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A1F1E" w:rsidRDefault="00736FA2">
      <w:pPr>
        <w:spacing w:before="240" w:line="360" w:lineRule="auto"/>
        <w:jc w:val="center"/>
        <w:rPr>
          <w:b/>
          <w:bCs/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t>ANEXO III</w:t>
      </w:r>
    </w:p>
    <w:p w14:paraId="00000002" w14:textId="77777777" w:rsidR="000A1F1E" w:rsidRDefault="00736FA2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PROCEDIMENTOS PARA EXECUÇÃO DAS MANOBRAS NO EXAME PRÁTICO DE DIREÇÃO VEICULAR - CATEGORIA “A” (DUAS RODAS)</w:t>
      </w:r>
    </w:p>
    <w:p w14:paraId="00000003" w14:textId="77777777" w:rsidR="000A1F1E" w:rsidRDefault="00736FA2">
      <w:pPr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 manobras devem ser executadas sem invadir as linhas demarcatórias, sem colidir ou arrastar os cones, sem colocar </w:t>
      </w:r>
      <w:proofErr w:type="gramStart"/>
      <w:r>
        <w:rPr>
          <w:sz w:val="20"/>
          <w:szCs w:val="20"/>
        </w:rPr>
        <w:t>o(</w:t>
      </w:r>
      <w:proofErr w:type="gramEnd"/>
      <w:r>
        <w:rPr>
          <w:sz w:val="20"/>
          <w:szCs w:val="20"/>
        </w:rPr>
        <w:t>os) pé(s) no chão e sem desequilíbrios que incorrem em quedas do condutor e veículo.</w:t>
      </w:r>
    </w:p>
    <w:p w14:paraId="00000004" w14:textId="77777777" w:rsidR="000A1F1E" w:rsidRDefault="00736FA2">
      <w:pPr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Ziguezague </w:t>
      </w:r>
      <w:r>
        <w:rPr>
          <w:sz w:val="20"/>
          <w:szCs w:val="20"/>
        </w:rPr>
        <w:t>(</w:t>
      </w:r>
      <w:proofErr w:type="spellStart"/>
      <w:r>
        <w:rPr>
          <w:i/>
          <w:iCs/>
          <w:sz w:val="20"/>
          <w:szCs w:val="20"/>
        </w:rPr>
        <w:t>slalow</w:t>
      </w:r>
      <w:proofErr w:type="spellEnd"/>
      <w:r>
        <w:rPr>
          <w:sz w:val="20"/>
          <w:szCs w:val="20"/>
        </w:rPr>
        <w:t>): O candidato deverá executar este</w:t>
      </w:r>
      <w:r>
        <w:rPr>
          <w:sz w:val="20"/>
          <w:szCs w:val="20"/>
        </w:rPr>
        <w:t xml:space="preserve"> obstáculo demonstrando equilíbrio e controle da motocicleta sem invadir as faixas, sem colidir/chocar/arrastar os cones, sem apoiar </w:t>
      </w:r>
      <w:proofErr w:type="gramStart"/>
      <w:r>
        <w:rPr>
          <w:sz w:val="20"/>
          <w:szCs w:val="20"/>
        </w:rPr>
        <w:t>o(</w:t>
      </w:r>
      <w:proofErr w:type="gramEnd"/>
      <w:r>
        <w:rPr>
          <w:sz w:val="20"/>
          <w:szCs w:val="20"/>
        </w:rPr>
        <w:t>os) pé(s) no solo e seguir para o próximo obstáculo.</w:t>
      </w:r>
    </w:p>
    <w:p w14:paraId="00000005" w14:textId="77777777" w:rsidR="000A1F1E" w:rsidRDefault="00736FA2">
      <w:pPr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Curvas sequenciais com raio de 90° </w:t>
      </w:r>
      <w:r>
        <w:rPr>
          <w:sz w:val="20"/>
          <w:szCs w:val="20"/>
        </w:rPr>
        <w:t>(noventa graus) e em formato de “</w:t>
      </w:r>
      <w:r>
        <w:rPr>
          <w:sz w:val="20"/>
          <w:szCs w:val="20"/>
        </w:rPr>
        <w:t>L</w:t>
      </w:r>
      <w:proofErr w:type="gramStart"/>
      <w:r>
        <w:rPr>
          <w:sz w:val="20"/>
          <w:szCs w:val="20"/>
        </w:rPr>
        <w:t>” :</w:t>
      </w:r>
      <w:proofErr w:type="gramEnd"/>
      <w:r>
        <w:rPr>
          <w:sz w:val="20"/>
          <w:szCs w:val="20"/>
        </w:rPr>
        <w:t xml:space="preserve"> O candidato deverá demonstrar controle e equilíbrio do veículo, durante a manobra realizando as mudanças de direção de forma contínua e segura, utilizando corretamente os comandos de acelerador, embreagem e freios, mantendo os pés apoiados nas pedalei</w:t>
      </w:r>
      <w:r>
        <w:rPr>
          <w:sz w:val="20"/>
          <w:szCs w:val="20"/>
        </w:rPr>
        <w:t>ras e sem sair da área delimitada. A manobra será considerada corretamente executada quando o candidato concluir todo o percurso das curvas sequenciais mantendo o domínio da motocicleta, sem colocar os pés no chão, sem invadir ou transpor as demarcações do</w:t>
      </w:r>
      <w:r>
        <w:rPr>
          <w:sz w:val="20"/>
          <w:szCs w:val="20"/>
        </w:rPr>
        <w:t xml:space="preserve"> obstáculo e sem interromper a condução por falta de domínio do veículo.</w:t>
      </w:r>
    </w:p>
    <w:p w14:paraId="00000006" w14:textId="77777777" w:rsidR="000A1F1E" w:rsidRDefault="00736FA2">
      <w:pPr>
        <w:spacing w:before="240"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Rotatória circular para manobra em “8”: </w:t>
      </w:r>
      <w:r>
        <w:rPr>
          <w:sz w:val="20"/>
          <w:szCs w:val="20"/>
        </w:rPr>
        <w:t xml:space="preserve">O candidato deverá adentrar o obstáculo pela direita, realizando a manobra em formato de “8” dentro da área delimitada da rotatória. Durante a </w:t>
      </w:r>
      <w:r>
        <w:rPr>
          <w:sz w:val="20"/>
          <w:szCs w:val="20"/>
        </w:rPr>
        <w:t xml:space="preserve">execução, deverá sinalizar na entrada e na saída do obstáculo, manter os pés apoiados nas pedaleiras, não invadir as faixas de demarcação e não colocar </w:t>
      </w:r>
      <w:proofErr w:type="gramStart"/>
      <w:r>
        <w:rPr>
          <w:sz w:val="20"/>
          <w:szCs w:val="20"/>
        </w:rPr>
        <w:t>o(</w:t>
      </w:r>
      <w:proofErr w:type="gramEnd"/>
      <w:r>
        <w:rPr>
          <w:sz w:val="20"/>
          <w:szCs w:val="20"/>
        </w:rPr>
        <w:t xml:space="preserve">s) pé(s) no solo. A manobra será considerada correta quando o candidato completar o percurso mantendo </w:t>
      </w:r>
      <w:r>
        <w:rPr>
          <w:sz w:val="20"/>
          <w:szCs w:val="20"/>
        </w:rPr>
        <w:t>equilíbrio, domínio do veículo e continuidade da condução, seguindo para o próximo obstáculo.</w:t>
      </w:r>
    </w:p>
    <w:p w14:paraId="00000007" w14:textId="77777777" w:rsidR="000A1F1E" w:rsidRDefault="00736FA2">
      <w:pPr>
        <w:spacing w:before="240" w:line="360" w:lineRule="auto"/>
        <w:jc w:val="both"/>
        <w:rPr>
          <w:sz w:val="20"/>
          <w:szCs w:val="20"/>
          <w:highlight w:val="yellow"/>
        </w:rPr>
      </w:pPr>
      <w:r>
        <w:rPr>
          <w:b/>
          <w:bCs/>
          <w:sz w:val="20"/>
          <w:szCs w:val="20"/>
        </w:rPr>
        <w:t xml:space="preserve">Prancha de equilíbrio: </w:t>
      </w:r>
      <w:r>
        <w:rPr>
          <w:sz w:val="20"/>
          <w:szCs w:val="20"/>
        </w:rPr>
        <w:t>O candidato deverá conduzir a motocicleta em linha reta sobre a prancha ou elevação, aproximando-se de forma alinhada e com velocidade comp</w:t>
      </w:r>
      <w:r>
        <w:rPr>
          <w:sz w:val="20"/>
          <w:szCs w:val="20"/>
        </w:rPr>
        <w:t>atível, mantendo pleno controle do veículo. Durante a transposição do obstáculo, deverá manter os pés nas pedaleiras, conservar o equilíbrio e demonstrar domínio dos comandos (acelerador, embreagem e freios). A manobra será considerada correta quando o can</w:t>
      </w:r>
      <w:r>
        <w:rPr>
          <w:sz w:val="20"/>
          <w:szCs w:val="20"/>
        </w:rPr>
        <w:t xml:space="preserve">didato entrar de frente, percorrer toda a extensão do obstáculo com equilíbrio, sem tocar os pés no solo, sem sair da prancha e sem interromper a condução por falta de </w:t>
      </w:r>
      <w:proofErr w:type="gramStart"/>
      <w:r>
        <w:rPr>
          <w:sz w:val="20"/>
          <w:szCs w:val="20"/>
        </w:rPr>
        <w:t>domínio</w:t>
      </w:r>
      <w:proofErr w:type="gramEnd"/>
      <w:r>
        <w:rPr>
          <w:sz w:val="20"/>
          <w:szCs w:val="20"/>
        </w:rPr>
        <w:t xml:space="preserve"> do veículo.</w:t>
      </w:r>
    </w:p>
    <w:p w14:paraId="00000008" w14:textId="77777777" w:rsidR="000A1F1E" w:rsidRDefault="00736FA2">
      <w:pPr>
        <w:spacing w:before="240" w:line="360" w:lineRule="auto"/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Sonorizador</w:t>
      </w:r>
      <w:proofErr w:type="spellEnd"/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O candidato deverá manter o controle do veículo, equilí</w:t>
      </w:r>
      <w:r>
        <w:rPr>
          <w:sz w:val="20"/>
          <w:szCs w:val="20"/>
        </w:rPr>
        <w:t>brio, coordenação motora e atenção aos estímulos sonoros.</w:t>
      </w:r>
    </w:p>
    <w:p w14:paraId="00000009" w14:textId="77777777" w:rsidR="000A1F1E" w:rsidRDefault="00736FA2">
      <w:pPr>
        <w:spacing w:before="240" w:line="360" w:lineRule="auto"/>
        <w:jc w:val="both"/>
      </w:pPr>
      <w:r>
        <w:rPr>
          <w:b/>
          <w:bCs/>
          <w:sz w:val="20"/>
          <w:szCs w:val="20"/>
        </w:rPr>
        <w:t xml:space="preserve">Cones: </w:t>
      </w:r>
      <w:r>
        <w:rPr>
          <w:sz w:val="20"/>
          <w:szCs w:val="20"/>
        </w:rPr>
        <w:t xml:space="preserve">O obstáculo </w:t>
      </w:r>
      <w:r>
        <w:rPr>
          <w:b/>
          <w:bCs/>
          <w:i/>
          <w:iCs/>
          <w:sz w:val="20"/>
          <w:szCs w:val="20"/>
          <w:u w:val="single"/>
        </w:rPr>
        <w:t>“</w:t>
      </w:r>
      <w:proofErr w:type="spellStart"/>
      <w:r>
        <w:rPr>
          <w:b/>
          <w:bCs/>
          <w:i/>
          <w:iCs/>
          <w:sz w:val="20"/>
          <w:szCs w:val="20"/>
          <w:u w:val="single"/>
        </w:rPr>
        <w:t>slalow</w:t>
      </w:r>
      <w:proofErr w:type="spellEnd"/>
      <w:r>
        <w:rPr>
          <w:b/>
          <w:bCs/>
          <w:i/>
          <w:iCs/>
          <w:sz w:val="20"/>
          <w:szCs w:val="20"/>
          <w:u w:val="single"/>
        </w:rPr>
        <w:t>”</w:t>
      </w:r>
      <w:r>
        <w:rPr>
          <w:sz w:val="20"/>
          <w:szCs w:val="20"/>
        </w:rPr>
        <w:t xml:space="preserve"> deverá dispor de, no mínimo, 04 cones de sinalização que atendam a norma ABNT NBR 15071 e estejam posicionados a uma distância de 3,5m medidos do centro do cone. Caracter</w:t>
      </w:r>
      <w:r>
        <w:rPr>
          <w:sz w:val="20"/>
          <w:szCs w:val="20"/>
        </w:rPr>
        <w:t>ísticas Altura: 75 cm; Base: 40cm por 40cm.</w:t>
      </w:r>
    </w:p>
    <w:sectPr w:rsidR="000A1F1E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2CB87" w14:textId="77777777" w:rsidR="00736FA2" w:rsidRDefault="00736FA2">
      <w:pPr>
        <w:spacing w:line="240" w:lineRule="auto"/>
      </w:pPr>
      <w:r>
        <w:separator/>
      </w:r>
    </w:p>
  </w:endnote>
  <w:endnote w:type="continuationSeparator" w:id="0">
    <w:p w14:paraId="3C1373DB" w14:textId="77777777" w:rsidR="00736FA2" w:rsidRDefault="00736F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4AEC53C-AF65-4DA3-857C-8EA33DD720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2222484-A9A1-41FB-841E-8616B421096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B" w14:textId="4F11D353" w:rsidR="000A1F1E" w:rsidRDefault="00736FA2">
    <w:pPr>
      <w:jc w:val="right"/>
    </w:pPr>
    <w:r>
      <w:fldChar w:fldCharType="begin"/>
    </w:r>
    <w:r>
      <w:instrText>PAGE</w:instrText>
    </w:r>
    <w:r w:rsidR="00A76260">
      <w:fldChar w:fldCharType="separate"/>
    </w:r>
    <w:r w:rsidR="00A7626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9ECD5" w14:textId="77777777" w:rsidR="00736FA2" w:rsidRDefault="00736FA2">
      <w:pPr>
        <w:spacing w:line="240" w:lineRule="auto"/>
      </w:pPr>
      <w:r>
        <w:separator/>
      </w:r>
    </w:p>
  </w:footnote>
  <w:footnote w:type="continuationSeparator" w:id="0">
    <w:p w14:paraId="66A96A39" w14:textId="77777777" w:rsidR="00736FA2" w:rsidRDefault="00736F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A" w14:textId="77777777" w:rsidR="000A1F1E" w:rsidRDefault="000A1F1E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1E"/>
    <w:rsid w:val="000A1F1E"/>
    <w:rsid w:val="00736FA2"/>
    <w:rsid w:val="00A7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B2DEE-7CAB-48C0-89B4-09EB8A82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Rangel Santos</dc:creator>
  <cp:lastModifiedBy>Guilherme Rangel Santos</cp:lastModifiedBy>
  <cp:revision>2</cp:revision>
  <dcterms:created xsi:type="dcterms:W3CDTF">2026-08-20T18:42:00Z</dcterms:created>
  <dcterms:modified xsi:type="dcterms:W3CDTF">2026-08-20T18:42:00Z</dcterms:modified>
</cp:coreProperties>
</file>