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68B" w:rsidRDefault="0067768B">
      <w:pPr>
        <w:rPr>
          <w:rFonts w:ascii="Arial" w:eastAsia="Arial" w:hAnsi="Arial" w:cs="Arial"/>
          <w:color w:val="5B5B5F"/>
          <w:sz w:val="36"/>
          <w:szCs w:val="36"/>
        </w:rPr>
      </w:pPr>
    </w:p>
    <w:p w:rsidR="0067768B" w:rsidRDefault="0067768B">
      <w:pPr>
        <w:rPr>
          <w:rFonts w:ascii="Arial" w:eastAsia="Arial" w:hAnsi="Arial" w:cs="Arial"/>
          <w:color w:val="5B5B5F"/>
          <w:sz w:val="36"/>
          <w:szCs w:val="36"/>
        </w:rPr>
      </w:pPr>
    </w:p>
    <w:p w:rsidR="0067768B" w:rsidRDefault="0067768B">
      <w:pPr>
        <w:rPr>
          <w:rFonts w:ascii="Arial" w:eastAsia="Arial" w:hAnsi="Arial" w:cs="Arial"/>
          <w:color w:val="5B5B5F"/>
          <w:sz w:val="36"/>
          <w:szCs w:val="36"/>
        </w:rPr>
      </w:pPr>
    </w:p>
    <w:p w:rsidR="0067768B" w:rsidRDefault="00916E70">
      <w:pPr>
        <w:rPr>
          <w:rFonts w:ascii="Arial" w:eastAsia="Arial" w:hAnsi="Arial" w:cs="Arial"/>
          <w:b/>
          <w:color w:val="405CA1"/>
          <w:sz w:val="56"/>
          <w:szCs w:val="56"/>
        </w:rPr>
      </w:pPr>
      <w:r>
        <w:rPr>
          <w:rFonts w:ascii="Arial" w:eastAsia="Arial" w:hAnsi="Arial" w:cs="Arial"/>
          <w:color w:val="405CA1"/>
          <w:sz w:val="56"/>
          <w:szCs w:val="56"/>
        </w:rPr>
        <w:t>PREGÃO ELETRÔNICO</w:t>
      </w:r>
    </w:p>
    <w:p w:rsidR="0067768B" w:rsidRDefault="00FE2B17">
      <w:pPr>
        <w:rPr>
          <w:rFonts w:ascii="Arial" w:eastAsia="Arial" w:hAnsi="Arial" w:cs="Arial"/>
          <w:i/>
          <w:color w:val="5B5B5F"/>
          <w:sz w:val="28"/>
          <w:szCs w:val="28"/>
        </w:rPr>
      </w:pPr>
      <w:r w:rsidRPr="00FE2B17">
        <w:rPr>
          <w:rFonts w:ascii="Arial" w:eastAsia="Arial" w:hAnsi="Arial" w:cs="Arial"/>
          <w:i/>
          <w:color w:val="5B5B5F"/>
          <w:sz w:val="28"/>
          <w:szCs w:val="28"/>
        </w:rPr>
        <w:t>16</w:t>
      </w:r>
      <w:r w:rsidR="00916E70" w:rsidRPr="00FE2B17">
        <w:rPr>
          <w:rFonts w:ascii="Arial" w:eastAsia="Arial" w:hAnsi="Arial" w:cs="Arial"/>
          <w:i/>
          <w:color w:val="5B5B5F"/>
          <w:sz w:val="28"/>
          <w:szCs w:val="28"/>
        </w:rPr>
        <w:t>/20</w:t>
      </w:r>
      <w:r w:rsidRPr="00FE2B17">
        <w:rPr>
          <w:rFonts w:ascii="Arial" w:eastAsia="Arial" w:hAnsi="Arial" w:cs="Arial"/>
          <w:i/>
          <w:color w:val="5B5B5F"/>
          <w:sz w:val="28"/>
          <w:szCs w:val="28"/>
        </w:rPr>
        <w:t>25</w:t>
      </w:r>
    </w:p>
    <w:p w:rsidR="0067768B" w:rsidRDefault="0067768B">
      <w:pPr>
        <w:spacing w:line="259" w:lineRule="auto"/>
        <w:rPr>
          <w:rFonts w:ascii="Arial" w:eastAsia="Arial" w:hAnsi="Arial" w:cs="Arial"/>
          <w:b/>
          <w:color w:val="405CA1"/>
          <w:sz w:val="28"/>
          <w:szCs w:val="28"/>
        </w:rPr>
      </w:pPr>
    </w:p>
    <w:p w:rsidR="0067768B" w:rsidRDefault="00916E70">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67768B" w:rsidRDefault="00916E70">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67768B" w:rsidRDefault="0067768B">
      <w:pPr>
        <w:rPr>
          <w:rFonts w:ascii="Arial" w:eastAsia="Arial" w:hAnsi="Arial" w:cs="Arial"/>
          <w:b/>
          <w:color w:val="405CA1"/>
          <w:sz w:val="32"/>
          <w:szCs w:val="32"/>
        </w:rPr>
      </w:pPr>
    </w:p>
    <w:p w:rsidR="0067768B" w:rsidRDefault="00916E70">
      <w:pPr>
        <w:rPr>
          <w:rFonts w:ascii="Arial" w:eastAsia="Arial" w:hAnsi="Arial" w:cs="Arial"/>
          <w:b/>
          <w:color w:val="5B5B5F"/>
          <w:sz w:val="26"/>
          <w:szCs w:val="26"/>
        </w:rPr>
      </w:pPr>
      <w:r>
        <w:rPr>
          <w:rFonts w:ascii="Arial" w:eastAsia="Arial" w:hAnsi="Arial" w:cs="Arial"/>
          <w:b/>
          <w:color w:val="405CA1"/>
          <w:sz w:val="32"/>
          <w:szCs w:val="32"/>
        </w:rPr>
        <w:t>OBJETO</w:t>
      </w:r>
    </w:p>
    <w:p w:rsidR="0067768B" w:rsidRDefault="006E7794">
      <w:pPr>
        <w:jc w:val="both"/>
        <w:rPr>
          <w:rFonts w:ascii="Arial" w:eastAsia="Arial" w:hAnsi="Arial" w:cs="Arial"/>
          <w:color w:val="5B5B5F"/>
          <w:sz w:val="28"/>
          <w:szCs w:val="28"/>
        </w:rPr>
      </w:pPr>
      <w:r w:rsidRPr="0078131D">
        <w:rPr>
          <w:rFonts w:ascii="Arial" w:eastAsia="Arial" w:hAnsi="Arial" w:cs="Arial"/>
          <w:color w:val="5B5B5F"/>
          <w:sz w:val="28"/>
          <w:szCs w:val="28"/>
        </w:rPr>
        <w:t>Contrata</w:t>
      </w:r>
      <w:r w:rsidRPr="0078131D">
        <w:rPr>
          <w:rFonts w:ascii="Arial" w:eastAsia="Arial" w:hAnsi="Arial" w:cs="Arial" w:hint="cs"/>
          <w:color w:val="5B5B5F"/>
          <w:sz w:val="28"/>
          <w:szCs w:val="28"/>
        </w:rPr>
        <w:t>çã</w:t>
      </w:r>
      <w:r w:rsidRPr="0078131D">
        <w:rPr>
          <w:rFonts w:ascii="Arial" w:eastAsia="Arial" w:hAnsi="Arial" w:cs="Arial"/>
          <w:color w:val="5B5B5F"/>
          <w:sz w:val="28"/>
          <w:szCs w:val="28"/>
        </w:rPr>
        <w:t>o de empresa especializada na presta</w:t>
      </w:r>
      <w:r w:rsidRPr="0078131D">
        <w:rPr>
          <w:rFonts w:ascii="Arial" w:eastAsia="Arial" w:hAnsi="Arial" w:cs="Arial" w:hint="cs"/>
          <w:color w:val="5B5B5F"/>
          <w:sz w:val="28"/>
          <w:szCs w:val="28"/>
        </w:rPr>
        <w:t>çã</w:t>
      </w:r>
      <w:r w:rsidRPr="0078131D">
        <w:rPr>
          <w:rFonts w:ascii="Arial" w:eastAsia="Arial" w:hAnsi="Arial" w:cs="Arial"/>
          <w:color w:val="5B5B5F"/>
          <w:sz w:val="28"/>
          <w:szCs w:val="28"/>
        </w:rPr>
        <w:t>o de servi</w:t>
      </w:r>
      <w:r w:rsidRPr="0078131D">
        <w:rPr>
          <w:rFonts w:ascii="Arial" w:eastAsia="Arial" w:hAnsi="Arial" w:cs="Arial" w:hint="cs"/>
          <w:color w:val="5B5B5F"/>
          <w:sz w:val="28"/>
          <w:szCs w:val="28"/>
        </w:rPr>
        <w:t>ç</w:t>
      </w:r>
      <w:r w:rsidRPr="0078131D">
        <w:rPr>
          <w:rFonts w:ascii="Arial" w:eastAsia="Arial" w:hAnsi="Arial" w:cs="Arial"/>
          <w:color w:val="5B5B5F"/>
          <w:sz w:val="28"/>
          <w:szCs w:val="28"/>
        </w:rPr>
        <w:t xml:space="preserve">os de agenciamento e fornecimento de passagens terrestres nacionais, para atender a demandas do Detran </w:t>
      </w:r>
      <w:r w:rsidRPr="0078131D">
        <w:rPr>
          <w:rFonts w:ascii="Arial" w:eastAsia="Arial" w:hAnsi="Arial" w:cs="Arial" w:hint="cs"/>
          <w:color w:val="5B5B5F"/>
          <w:sz w:val="28"/>
          <w:szCs w:val="28"/>
        </w:rPr>
        <w:t>-</w:t>
      </w:r>
      <w:r w:rsidRPr="0078131D">
        <w:rPr>
          <w:rFonts w:ascii="Arial" w:eastAsia="Arial" w:hAnsi="Arial" w:cs="Arial"/>
          <w:color w:val="5B5B5F"/>
          <w:sz w:val="28"/>
          <w:szCs w:val="28"/>
        </w:rPr>
        <w:t xml:space="preserve"> MT</w:t>
      </w:r>
    </w:p>
    <w:p w:rsidR="0067768B" w:rsidRDefault="0067768B">
      <w:pPr>
        <w:rPr>
          <w:rFonts w:ascii="Arial" w:eastAsia="Arial" w:hAnsi="Arial" w:cs="Arial"/>
          <w:b/>
          <w:color w:val="405CA1"/>
          <w:sz w:val="32"/>
          <w:szCs w:val="32"/>
        </w:rPr>
      </w:pPr>
    </w:p>
    <w:p w:rsidR="0067768B" w:rsidRDefault="00916E70">
      <w:pPr>
        <w:rPr>
          <w:rFonts w:ascii="Arial" w:eastAsia="Arial" w:hAnsi="Arial" w:cs="Arial"/>
          <w:b/>
          <w:color w:val="405CA1"/>
          <w:sz w:val="32"/>
          <w:szCs w:val="32"/>
        </w:rPr>
      </w:pPr>
      <w:r>
        <w:rPr>
          <w:rFonts w:ascii="Arial" w:eastAsia="Arial" w:hAnsi="Arial" w:cs="Arial"/>
          <w:b/>
          <w:color w:val="405CA1"/>
          <w:sz w:val="32"/>
          <w:szCs w:val="32"/>
        </w:rPr>
        <w:t>SÍNTESE DO OBJETO</w:t>
      </w:r>
    </w:p>
    <w:p w:rsidR="0067768B" w:rsidRPr="00E070F3" w:rsidRDefault="00E070F3">
      <w:pPr>
        <w:jc w:val="both"/>
        <w:rPr>
          <w:rFonts w:ascii="Arial" w:eastAsia="Arial" w:hAnsi="Arial" w:cs="Arial"/>
          <w:color w:val="5B5B5F"/>
          <w:sz w:val="22"/>
          <w:szCs w:val="28"/>
        </w:rPr>
      </w:pPr>
      <w:r w:rsidRPr="0078131D">
        <w:rPr>
          <w:rFonts w:ascii="Arial" w:eastAsia="Arial" w:hAnsi="Arial" w:cs="Arial"/>
          <w:color w:val="5B5B5F"/>
          <w:sz w:val="22"/>
          <w:szCs w:val="28"/>
        </w:rPr>
        <w:t>AGENCIAMENTO E FORNECIMENTO DE PASSAGENS TERRESTRES</w:t>
      </w:r>
    </w:p>
    <w:p w:rsidR="0067768B" w:rsidRDefault="0067768B">
      <w:pPr>
        <w:rPr>
          <w:rFonts w:ascii="Arial" w:eastAsia="Arial" w:hAnsi="Arial" w:cs="Arial"/>
          <w:b/>
          <w:color w:val="405CA1"/>
          <w:sz w:val="32"/>
          <w:szCs w:val="32"/>
        </w:rPr>
      </w:pPr>
    </w:p>
    <w:p w:rsidR="0067768B" w:rsidRDefault="00916E70">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67768B" w:rsidRPr="0078131D" w:rsidRDefault="00916E70">
      <w:pPr>
        <w:rPr>
          <w:rFonts w:ascii="Arial" w:eastAsia="Arial" w:hAnsi="Arial" w:cs="Arial"/>
          <w:color w:val="5B5B5F"/>
          <w:sz w:val="28"/>
          <w:szCs w:val="28"/>
        </w:rPr>
      </w:pPr>
      <w:r w:rsidRPr="0078131D">
        <w:rPr>
          <w:rFonts w:ascii="Arial" w:eastAsia="Arial" w:hAnsi="Arial" w:cs="Arial"/>
          <w:color w:val="5B5B5F"/>
          <w:sz w:val="28"/>
          <w:szCs w:val="28"/>
        </w:rPr>
        <w:t>R$</w:t>
      </w:r>
      <w:r w:rsidR="00E070F3" w:rsidRPr="0078131D">
        <w:rPr>
          <w:rFonts w:ascii="Arial" w:eastAsia="Arial" w:hAnsi="Arial" w:cs="Arial"/>
          <w:color w:val="5B5B5F"/>
          <w:sz w:val="28"/>
          <w:szCs w:val="28"/>
        </w:rPr>
        <w:t xml:space="preserve">400.000,00 – PERCENTUAL MÍNIMO DE DESCONTO </w:t>
      </w:r>
      <w:r w:rsidR="0078131D">
        <w:rPr>
          <w:rFonts w:ascii="Arial" w:eastAsia="Arial" w:hAnsi="Arial" w:cs="Arial"/>
          <w:color w:val="5B5B5F"/>
          <w:sz w:val="28"/>
          <w:szCs w:val="28"/>
        </w:rPr>
        <w:t>6,10</w:t>
      </w:r>
      <w:r w:rsidR="00E070F3" w:rsidRPr="0078131D">
        <w:rPr>
          <w:rFonts w:ascii="Arial" w:eastAsia="Arial" w:hAnsi="Arial" w:cs="Arial"/>
          <w:color w:val="5B5B5F"/>
          <w:sz w:val="28"/>
          <w:szCs w:val="28"/>
        </w:rPr>
        <w:t>%</w:t>
      </w:r>
    </w:p>
    <w:p w:rsidR="0067768B" w:rsidRDefault="0067768B">
      <w:pPr>
        <w:rPr>
          <w:rFonts w:ascii="Arial" w:eastAsia="Arial" w:hAnsi="Arial" w:cs="Arial"/>
          <w:color w:val="5B5B5F"/>
          <w:sz w:val="26"/>
          <w:szCs w:val="26"/>
        </w:rPr>
      </w:pPr>
    </w:p>
    <w:p w:rsidR="0067768B" w:rsidRPr="0027522E" w:rsidRDefault="00916E70">
      <w:pPr>
        <w:rPr>
          <w:rFonts w:ascii="Arial" w:eastAsia="Arial" w:hAnsi="Arial" w:cs="Arial"/>
          <w:b/>
          <w:color w:val="405CA1"/>
          <w:sz w:val="26"/>
          <w:szCs w:val="26"/>
        </w:rPr>
      </w:pPr>
      <w:r>
        <w:rPr>
          <w:rFonts w:ascii="Arial" w:eastAsia="Arial" w:hAnsi="Arial" w:cs="Arial"/>
          <w:b/>
          <w:color w:val="405CA1"/>
          <w:sz w:val="32"/>
          <w:szCs w:val="32"/>
        </w:rPr>
        <w:t xml:space="preserve">DATA DA </w:t>
      </w:r>
      <w:r w:rsidRPr="0027522E">
        <w:rPr>
          <w:rFonts w:ascii="Arial" w:eastAsia="Arial" w:hAnsi="Arial" w:cs="Arial"/>
          <w:b/>
          <w:color w:val="405CA1"/>
          <w:sz w:val="32"/>
          <w:szCs w:val="32"/>
        </w:rPr>
        <w:t>SESSÃO PÚBLICA</w:t>
      </w:r>
    </w:p>
    <w:p w:rsidR="0067768B" w:rsidRPr="0027522E" w:rsidRDefault="00916E70">
      <w:pPr>
        <w:rPr>
          <w:rFonts w:ascii="Arial" w:eastAsia="Arial" w:hAnsi="Arial" w:cs="Arial"/>
          <w:b/>
          <w:color w:val="5B5B5F"/>
          <w:sz w:val="28"/>
          <w:szCs w:val="28"/>
        </w:rPr>
      </w:pPr>
      <w:r w:rsidRPr="0027522E">
        <w:rPr>
          <w:rFonts w:ascii="Arial" w:eastAsia="Arial" w:hAnsi="Arial" w:cs="Arial"/>
          <w:color w:val="5B5B5F"/>
          <w:sz w:val="28"/>
          <w:szCs w:val="28"/>
        </w:rPr>
        <w:t xml:space="preserve">Dia </w:t>
      </w:r>
      <w:r w:rsidR="005D0D6E" w:rsidRPr="0027522E">
        <w:rPr>
          <w:rFonts w:ascii="Arial" w:eastAsia="Arial" w:hAnsi="Arial" w:cs="Arial"/>
          <w:b/>
          <w:color w:val="5B5B5F"/>
          <w:sz w:val="28"/>
          <w:szCs w:val="28"/>
        </w:rPr>
        <w:t>11</w:t>
      </w:r>
      <w:r w:rsidRPr="0027522E">
        <w:rPr>
          <w:rFonts w:ascii="Arial" w:eastAsia="Arial" w:hAnsi="Arial" w:cs="Arial"/>
          <w:b/>
          <w:color w:val="5B5B5F"/>
          <w:sz w:val="28"/>
          <w:szCs w:val="28"/>
        </w:rPr>
        <w:t>/</w:t>
      </w:r>
      <w:r w:rsidR="005D0D6E" w:rsidRPr="0027522E">
        <w:rPr>
          <w:rFonts w:ascii="Arial" w:eastAsia="Arial" w:hAnsi="Arial" w:cs="Arial"/>
          <w:b/>
          <w:color w:val="5B5B5F"/>
          <w:sz w:val="28"/>
          <w:szCs w:val="28"/>
        </w:rPr>
        <w:t>09</w:t>
      </w:r>
      <w:r w:rsidRPr="0027522E">
        <w:rPr>
          <w:rFonts w:ascii="Arial" w:eastAsia="Arial" w:hAnsi="Arial" w:cs="Arial"/>
          <w:b/>
          <w:color w:val="5B5B5F"/>
          <w:sz w:val="28"/>
          <w:szCs w:val="28"/>
        </w:rPr>
        <w:t>/</w:t>
      </w:r>
      <w:r w:rsidR="005D0D6E" w:rsidRPr="0027522E">
        <w:rPr>
          <w:rFonts w:ascii="Arial" w:eastAsia="Arial" w:hAnsi="Arial" w:cs="Arial"/>
          <w:b/>
          <w:color w:val="5B5B5F"/>
          <w:sz w:val="28"/>
          <w:szCs w:val="28"/>
        </w:rPr>
        <w:t>2025</w:t>
      </w:r>
    </w:p>
    <w:p w:rsidR="0067768B" w:rsidRPr="0027522E" w:rsidRDefault="00916E70">
      <w:pPr>
        <w:rPr>
          <w:rFonts w:ascii="Arial" w:eastAsia="Arial" w:hAnsi="Arial" w:cs="Arial"/>
          <w:b/>
          <w:color w:val="5B5B5F"/>
          <w:sz w:val="26"/>
          <w:szCs w:val="26"/>
        </w:rPr>
      </w:pPr>
      <w:r w:rsidRPr="0027522E">
        <w:rPr>
          <w:rFonts w:ascii="Arial" w:eastAsia="Arial" w:hAnsi="Arial" w:cs="Arial"/>
          <w:color w:val="5B5B5F"/>
          <w:sz w:val="28"/>
          <w:szCs w:val="28"/>
        </w:rPr>
        <w:t>Horário Local:</w:t>
      </w:r>
      <w:r w:rsidRPr="0027522E">
        <w:rPr>
          <w:rFonts w:ascii="Arial" w:eastAsia="Arial" w:hAnsi="Arial" w:cs="Arial"/>
          <w:b/>
          <w:color w:val="5B5B5F"/>
          <w:sz w:val="26"/>
          <w:szCs w:val="26"/>
        </w:rPr>
        <w:t xml:space="preserve"> </w:t>
      </w:r>
      <w:r w:rsidR="006C248F" w:rsidRPr="0027522E">
        <w:rPr>
          <w:rFonts w:ascii="Arial" w:eastAsia="Arial" w:hAnsi="Arial" w:cs="Arial"/>
          <w:b/>
          <w:color w:val="5B5B5F"/>
          <w:sz w:val="26"/>
          <w:szCs w:val="26"/>
        </w:rPr>
        <w:t>08</w:t>
      </w:r>
      <w:r w:rsidRPr="0027522E">
        <w:rPr>
          <w:rFonts w:ascii="Arial" w:eastAsia="Arial" w:hAnsi="Arial" w:cs="Arial"/>
          <w:b/>
          <w:color w:val="5B5B5F"/>
          <w:sz w:val="26"/>
          <w:szCs w:val="26"/>
        </w:rPr>
        <w:t>h30</w:t>
      </w:r>
    </w:p>
    <w:p w:rsidR="0067768B" w:rsidRDefault="00916E70">
      <w:pPr>
        <w:jc w:val="both"/>
        <w:rPr>
          <w:rFonts w:ascii="Arial" w:eastAsia="Arial" w:hAnsi="Arial" w:cs="Arial"/>
          <w:b/>
          <w:smallCaps/>
          <w:color w:val="405CA1"/>
          <w:sz w:val="32"/>
          <w:szCs w:val="32"/>
        </w:rPr>
      </w:pPr>
      <w:r w:rsidRPr="0027522E">
        <w:rPr>
          <w:rFonts w:ascii="Arial" w:eastAsia="Arial" w:hAnsi="Arial" w:cs="Arial"/>
          <w:color w:val="5B5B5F"/>
          <w:sz w:val="28"/>
          <w:szCs w:val="28"/>
        </w:rPr>
        <w:t xml:space="preserve">Horário Brasília: </w:t>
      </w:r>
      <w:r w:rsidR="006C248F" w:rsidRPr="0027522E">
        <w:rPr>
          <w:rFonts w:ascii="Arial" w:eastAsia="Arial" w:hAnsi="Arial" w:cs="Arial"/>
          <w:b/>
          <w:color w:val="5B5B5F"/>
          <w:sz w:val="26"/>
          <w:szCs w:val="26"/>
        </w:rPr>
        <w:t>09</w:t>
      </w:r>
      <w:r w:rsidRPr="0027522E">
        <w:rPr>
          <w:rFonts w:ascii="Arial" w:eastAsia="Arial" w:hAnsi="Arial" w:cs="Arial"/>
          <w:b/>
          <w:color w:val="5B5B5F"/>
          <w:sz w:val="26"/>
          <w:szCs w:val="26"/>
        </w:rPr>
        <w:t>h30</w:t>
      </w:r>
    </w:p>
    <w:p w:rsidR="0067768B" w:rsidRDefault="0067768B">
      <w:pPr>
        <w:jc w:val="both"/>
        <w:rPr>
          <w:rFonts w:ascii="Arial" w:eastAsia="Arial" w:hAnsi="Arial" w:cs="Arial"/>
          <w:b/>
          <w:smallCaps/>
          <w:color w:val="405CA1"/>
          <w:sz w:val="32"/>
          <w:szCs w:val="32"/>
        </w:rPr>
      </w:pPr>
    </w:p>
    <w:p w:rsidR="0067768B" w:rsidRDefault="00916E70">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rsidR="0067768B" w:rsidRPr="003A77F3" w:rsidRDefault="00E070F3">
      <w:pPr>
        <w:jc w:val="both"/>
        <w:rPr>
          <w:rFonts w:ascii="Arial" w:eastAsia="Arial" w:hAnsi="Arial" w:cs="Arial"/>
          <w:sz w:val="28"/>
          <w:szCs w:val="28"/>
        </w:rPr>
      </w:pPr>
      <w:r w:rsidRPr="003A77F3">
        <w:rPr>
          <w:rFonts w:ascii="Arial" w:eastAsia="Arial" w:hAnsi="Arial" w:cs="Arial"/>
          <w:color w:val="595959"/>
          <w:sz w:val="28"/>
          <w:szCs w:val="28"/>
        </w:rPr>
        <w:t>Maior Desconto</w:t>
      </w:r>
      <w:r w:rsidR="00916E70" w:rsidRPr="003A77F3">
        <w:rPr>
          <w:rFonts w:ascii="Arial" w:eastAsia="Arial" w:hAnsi="Arial" w:cs="Arial"/>
          <w:color w:val="595959"/>
          <w:sz w:val="28"/>
          <w:szCs w:val="28"/>
        </w:rPr>
        <w:t xml:space="preserve"> / Por Item</w:t>
      </w:r>
    </w:p>
    <w:p w:rsidR="0067768B" w:rsidRDefault="0067768B">
      <w:pPr>
        <w:jc w:val="both"/>
        <w:rPr>
          <w:rFonts w:ascii="Arial" w:eastAsia="Arial" w:hAnsi="Arial" w:cs="Arial"/>
          <w:sz w:val="26"/>
          <w:szCs w:val="26"/>
        </w:rPr>
      </w:pPr>
    </w:p>
    <w:p w:rsidR="0067768B" w:rsidRDefault="00916E70">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rsidR="0067768B" w:rsidRPr="003A77F3" w:rsidRDefault="00E070F3">
      <w:pPr>
        <w:jc w:val="both"/>
        <w:rPr>
          <w:rFonts w:ascii="Arial" w:eastAsia="Arial" w:hAnsi="Arial" w:cs="Arial"/>
          <w:sz w:val="28"/>
          <w:szCs w:val="28"/>
        </w:rPr>
      </w:pPr>
      <w:r w:rsidRPr="003A77F3">
        <w:rPr>
          <w:rFonts w:ascii="Arial" w:eastAsia="Arial" w:hAnsi="Arial" w:cs="Arial"/>
          <w:color w:val="595959"/>
          <w:sz w:val="28"/>
          <w:szCs w:val="28"/>
        </w:rPr>
        <w:t>Aberto</w:t>
      </w:r>
    </w:p>
    <w:p w:rsidR="0067768B" w:rsidRDefault="0067768B">
      <w:pPr>
        <w:rPr>
          <w:rFonts w:ascii="Arial" w:eastAsia="Arial" w:hAnsi="Arial" w:cs="Arial"/>
          <w:b/>
          <w:color w:val="405CA1"/>
          <w:sz w:val="26"/>
          <w:szCs w:val="26"/>
        </w:rPr>
      </w:pPr>
    </w:p>
    <w:p w:rsidR="0067768B" w:rsidRDefault="00916E70">
      <w:pPr>
        <w:rPr>
          <w:rFonts w:ascii="Arial" w:eastAsia="Arial" w:hAnsi="Arial" w:cs="Arial"/>
          <w:b/>
          <w:color w:val="405CA1"/>
          <w:sz w:val="32"/>
          <w:szCs w:val="32"/>
        </w:rPr>
      </w:pPr>
      <w:r>
        <w:rPr>
          <w:rFonts w:ascii="Arial" w:eastAsia="Arial" w:hAnsi="Arial" w:cs="Arial"/>
          <w:b/>
          <w:color w:val="405CA1"/>
          <w:sz w:val="32"/>
          <w:szCs w:val="32"/>
        </w:rPr>
        <w:t>DA PARTICIPAÇÃO ME/EPP/MEI</w:t>
      </w:r>
    </w:p>
    <w:p w:rsidR="0067768B" w:rsidRPr="003A77F3" w:rsidRDefault="00E070F3">
      <w:pPr>
        <w:jc w:val="both"/>
        <w:rPr>
          <w:rFonts w:ascii="Arial" w:eastAsia="Arial" w:hAnsi="Arial" w:cs="Arial"/>
          <w:color w:val="595959"/>
          <w:sz w:val="28"/>
          <w:szCs w:val="28"/>
        </w:rPr>
      </w:pPr>
      <w:r w:rsidRPr="003A77F3">
        <w:rPr>
          <w:rFonts w:ascii="Arial" w:eastAsia="Arial" w:hAnsi="Arial" w:cs="Arial"/>
          <w:color w:val="595959"/>
          <w:sz w:val="28"/>
          <w:szCs w:val="28"/>
        </w:rPr>
        <w:t>Amplo</w:t>
      </w:r>
    </w:p>
    <w:p w:rsidR="0067768B" w:rsidRDefault="0067768B">
      <w:pPr>
        <w:pBdr>
          <w:top w:val="nil"/>
          <w:left w:val="nil"/>
          <w:bottom w:val="nil"/>
          <w:right w:val="nil"/>
          <w:between w:val="nil"/>
        </w:pBdr>
        <w:jc w:val="both"/>
        <w:rPr>
          <w:rFonts w:ascii="Arial" w:eastAsia="Arial" w:hAnsi="Arial" w:cs="Arial"/>
          <w:color w:val="595959"/>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916E70">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67768B" w:rsidRDefault="0067768B">
      <w:pPr>
        <w:jc w:val="center"/>
        <w:rPr>
          <w:rFonts w:ascii="Calibri" w:eastAsia="Calibri" w:hAnsi="Calibri" w:cs="Calibri"/>
          <w:sz w:val="28"/>
          <w:szCs w:val="28"/>
        </w:rPr>
      </w:pPr>
    </w:p>
    <w:p w:rsidR="0067768B" w:rsidRDefault="00916E70">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67768B" w:rsidRDefault="00916E70">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67768B" w:rsidRDefault="00916E70">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rPr>
          <w:rFonts w:ascii="Arial" w:eastAsia="Arial" w:hAnsi="Arial" w:cs="Arial"/>
          <w:b/>
          <w:color w:val="5B5B5F"/>
          <w:sz w:val="28"/>
          <w:szCs w:val="28"/>
        </w:rPr>
      </w:pPr>
    </w:p>
    <w:p w:rsidR="0067768B" w:rsidRDefault="0067768B">
      <w:pPr>
        <w:jc w:val="center"/>
        <w:rPr>
          <w:rFonts w:ascii="Calibri" w:eastAsia="Calibri" w:hAnsi="Calibri" w:cs="Calibri"/>
          <w:b/>
          <w:sz w:val="22"/>
          <w:szCs w:val="22"/>
        </w:rPr>
      </w:pPr>
      <w:bookmarkStart w:id="0" w:name="_heading=h.gjdgxs" w:colFirst="0" w:colLast="0"/>
      <w:bookmarkEnd w:id="0"/>
    </w:p>
    <w:p w:rsidR="0067768B" w:rsidRPr="008E6263" w:rsidRDefault="00916E70">
      <w:pPr>
        <w:jc w:val="center"/>
        <w:rPr>
          <w:rFonts w:ascii="Calibri" w:eastAsia="Calibri" w:hAnsi="Calibri" w:cs="Calibri"/>
          <w:b/>
          <w:sz w:val="22"/>
          <w:szCs w:val="22"/>
        </w:rPr>
      </w:pPr>
      <w:r>
        <w:rPr>
          <w:rFonts w:ascii="Calibri" w:eastAsia="Calibri" w:hAnsi="Calibri" w:cs="Calibri"/>
          <w:b/>
          <w:sz w:val="22"/>
          <w:szCs w:val="22"/>
        </w:rPr>
        <w:t xml:space="preserve">EDITAL DE PREGÃO </w:t>
      </w:r>
      <w:r w:rsidRPr="008E6263">
        <w:rPr>
          <w:rFonts w:ascii="Calibri" w:eastAsia="Calibri" w:hAnsi="Calibri" w:cs="Calibri"/>
          <w:b/>
          <w:sz w:val="22"/>
          <w:szCs w:val="22"/>
        </w:rPr>
        <w:t xml:space="preserve">ELETRÔNICO Nº </w:t>
      </w:r>
      <w:r w:rsidR="008E6263" w:rsidRPr="008E6263">
        <w:rPr>
          <w:rFonts w:ascii="Calibri" w:eastAsia="Calibri" w:hAnsi="Calibri" w:cs="Calibri"/>
          <w:b/>
          <w:sz w:val="22"/>
          <w:szCs w:val="22"/>
        </w:rPr>
        <w:t>16</w:t>
      </w:r>
      <w:r w:rsidRPr="008E6263">
        <w:rPr>
          <w:rFonts w:ascii="Calibri" w:eastAsia="Calibri" w:hAnsi="Calibri" w:cs="Calibri"/>
          <w:b/>
          <w:sz w:val="22"/>
          <w:szCs w:val="22"/>
        </w:rPr>
        <w:t>/202</w:t>
      </w:r>
      <w:r w:rsidR="008E6263" w:rsidRPr="008E6263">
        <w:rPr>
          <w:rFonts w:ascii="Calibri" w:eastAsia="Calibri" w:hAnsi="Calibri" w:cs="Calibri"/>
          <w:b/>
          <w:sz w:val="22"/>
          <w:szCs w:val="22"/>
        </w:rPr>
        <w:t>5</w:t>
      </w:r>
      <w:r w:rsidRPr="008E6263">
        <w:rPr>
          <w:rFonts w:ascii="Calibri" w:eastAsia="Calibri" w:hAnsi="Calibri" w:cs="Calibri"/>
          <w:b/>
          <w:sz w:val="22"/>
          <w:szCs w:val="22"/>
        </w:rPr>
        <w:t>/DETRAN/MT</w:t>
      </w:r>
    </w:p>
    <w:p w:rsidR="0067768B" w:rsidRDefault="00916E70">
      <w:pPr>
        <w:jc w:val="center"/>
        <w:rPr>
          <w:rFonts w:ascii="Calibri" w:eastAsia="Calibri" w:hAnsi="Calibri" w:cs="Calibri"/>
          <w:sz w:val="22"/>
          <w:szCs w:val="22"/>
        </w:rPr>
      </w:pPr>
      <w:r w:rsidRPr="008E6263">
        <w:rPr>
          <w:rFonts w:ascii="Calibri" w:eastAsia="Calibri" w:hAnsi="Calibri" w:cs="Calibri"/>
          <w:sz w:val="22"/>
          <w:szCs w:val="22"/>
        </w:rPr>
        <w:t xml:space="preserve">(Processo </w:t>
      </w:r>
      <w:r w:rsidR="00920052" w:rsidRPr="008E6263">
        <w:rPr>
          <w:rFonts w:ascii="Calibri" w:eastAsia="Calibri" w:hAnsi="Calibri" w:cs="Calibri"/>
          <w:sz w:val="22"/>
          <w:szCs w:val="22"/>
        </w:rPr>
        <w:t>DETRAN-PRO-2025/10864</w:t>
      </w:r>
      <w:r w:rsidRPr="008E6263">
        <w:rPr>
          <w:rFonts w:ascii="Calibri" w:eastAsia="Calibri" w:hAnsi="Calibri" w:cs="Calibri"/>
          <w:sz w:val="22"/>
          <w:szCs w:val="22"/>
        </w:rPr>
        <w:t>)</w:t>
      </w:r>
    </w:p>
    <w:p w:rsidR="0067768B" w:rsidRDefault="0067768B"/>
    <w:p w:rsidR="0067768B" w:rsidRDefault="00916E70">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67768B" w:rsidRDefault="0067768B">
      <w:pPr>
        <w:widowControl w:val="0"/>
        <w:spacing w:before="120" w:after="120"/>
        <w:jc w:val="both"/>
        <w:rPr>
          <w:rFonts w:ascii="Calibri" w:eastAsia="Calibri" w:hAnsi="Calibri" w:cs="Calibri"/>
          <w:b/>
          <w:sz w:val="18"/>
          <w:szCs w:val="18"/>
        </w:rPr>
      </w:pPr>
    </w:p>
    <w:p w:rsidR="0067768B" w:rsidRPr="00E50E43" w:rsidRDefault="00916E70">
      <w:pPr>
        <w:numPr>
          <w:ilvl w:val="1"/>
          <w:numId w:val="2"/>
        </w:numPr>
        <w:tabs>
          <w:tab w:val="left" w:pos="567"/>
        </w:tabs>
        <w:ind w:left="0" w:firstLine="0"/>
        <w:jc w:val="both"/>
        <w:rPr>
          <w:rFonts w:ascii="Calibri" w:eastAsia="Calibri" w:hAnsi="Calibri" w:cs="Calibri"/>
          <w:sz w:val="22"/>
          <w:szCs w:val="22"/>
        </w:rPr>
      </w:pPr>
      <w:r w:rsidRPr="00E50E43">
        <w:rPr>
          <w:rFonts w:ascii="Calibri" w:eastAsia="Calibri" w:hAnsi="Calibri" w:cs="Calibri"/>
          <w:sz w:val="22"/>
          <w:szCs w:val="22"/>
        </w:rPr>
        <w:t xml:space="preserve">O </w:t>
      </w:r>
      <w:r w:rsidRPr="00E50E43">
        <w:rPr>
          <w:rFonts w:ascii="Calibri" w:eastAsia="Calibri" w:hAnsi="Calibri" w:cs="Calibri"/>
          <w:b/>
          <w:sz w:val="22"/>
          <w:szCs w:val="22"/>
        </w:rPr>
        <w:t>ESTADO DE MATO GROSSO</w:t>
      </w:r>
      <w:r w:rsidRPr="00E50E43">
        <w:rPr>
          <w:rFonts w:ascii="Calibri" w:eastAsia="Calibri" w:hAnsi="Calibri" w:cs="Calibri"/>
          <w:sz w:val="22"/>
          <w:szCs w:val="22"/>
        </w:rPr>
        <w:t xml:space="preserve">, por meio do </w:t>
      </w:r>
      <w:r w:rsidRPr="00E50E43">
        <w:rPr>
          <w:rFonts w:ascii="Calibri" w:eastAsia="Calibri" w:hAnsi="Calibri" w:cs="Calibri"/>
          <w:b/>
          <w:sz w:val="22"/>
          <w:szCs w:val="22"/>
        </w:rPr>
        <w:t>DEPARTAMENTO ESTADUAL DE TRÂNSITO - DETRAN-MT</w:t>
      </w:r>
      <w:r w:rsidRPr="00E50E43">
        <w:rPr>
          <w:rFonts w:ascii="Calibri" w:eastAsia="Calibri" w:hAnsi="Calibri" w:cs="Calibri"/>
          <w:sz w:val="22"/>
          <w:szCs w:val="22"/>
        </w:rPr>
        <w:t xml:space="preserve">, </w:t>
      </w:r>
      <w:r w:rsidRPr="00E50E43">
        <w:rPr>
          <w:rFonts w:ascii="Calibri" w:eastAsia="Calibri" w:hAnsi="Calibri" w:cs="Calibri"/>
          <w:b/>
          <w:sz w:val="22"/>
          <w:szCs w:val="22"/>
        </w:rPr>
        <w:t>CNPJ 03.829.702/0001-70</w:t>
      </w:r>
      <w:r w:rsidRPr="00E50E43">
        <w:rPr>
          <w:rFonts w:ascii="Calibri" w:eastAsia="Calibri" w:hAnsi="Calibri" w:cs="Calibri"/>
          <w:sz w:val="22"/>
          <w:szCs w:val="22"/>
        </w:rPr>
        <w:t xml:space="preserve">, torna público, para conhecimento de todos os interessados, que realizará licitação, na modalidade </w:t>
      </w:r>
      <w:r w:rsidRPr="00E50E43">
        <w:rPr>
          <w:rFonts w:ascii="Calibri" w:eastAsia="Calibri" w:hAnsi="Calibri" w:cs="Calibri"/>
          <w:b/>
          <w:sz w:val="22"/>
          <w:szCs w:val="22"/>
        </w:rPr>
        <w:t>PREGÃO ELETRÔNICO</w:t>
      </w:r>
      <w:r w:rsidRPr="00E50E43">
        <w:rPr>
          <w:rFonts w:ascii="Calibri" w:eastAsia="Calibri" w:hAnsi="Calibri" w:cs="Calibri"/>
          <w:sz w:val="22"/>
          <w:szCs w:val="22"/>
        </w:rPr>
        <w:t xml:space="preserve">, do tipo </w:t>
      </w:r>
      <w:r w:rsidR="00920052" w:rsidRPr="00E50E43">
        <w:rPr>
          <w:rFonts w:ascii="Calibri" w:eastAsia="Calibri" w:hAnsi="Calibri" w:cs="Calibri"/>
          <w:b/>
          <w:sz w:val="22"/>
          <w:szCs w:val="22"/>
        </w:rPr>
        <w:t>MAIOR DESCONTO</w:t>
      </w:r>
      <w:r w:rsidRPr="00E50E43">
        <w:rPr>
          <w:rFonts w:ascii="Calibri" w:eastAsia="Calibri" w:hAnsi="Calibri" w:cs="Calibri"/>
          <w:b/>
          <w:sz w:val="22"/>
          <w:szCs w:val="22"/>
        </w:rPr>
        <w:t xml:space="preserve"> POR ITEM</w:t>
      </w:r>
      <w:r w:rsidRPr="00E50E43">
        <w:rPr>
          <w:rFonts w:ascii="Calibri" w:eastAsia="Calibri" w:hAnsi="Calibri" w:cs="Calibri"/>
          <w:sz w:val="22"/>
          <w:szCs w:val="22"/>
        </w:rPr>
        <w:t xml:space="preserve">, em conformidade com a </w:t>
      </w:r>
      <w:hyperlink r:id="rId8">
        <w:r w:rsidRPr="00E50E43">
          <w:rPr>
            <w:rFonts w:ascii="Calibri" w:eastAsia="Calibri" w:hAnsi="Calibri" w:cs="Calibri"/>
            <w:sz w:val="22"/>
            <w:szCs w:val="22"/>
          </w:rPr>
          <w:t>Lei Federal nº 14.133/2021</w:t>
        </w:r>
      </w:hyperlink>
      <w:r w:rsidRPr="00E50E43">
        <w:rPr>
          <w:rFonts w:ascii="Calibri" w:eastAsia="Calibri" w:hAnsi="Calibri" w:cs="Calibri"/>
          <w:sz w:val="22"/>
          <w:szCs w:val="22"/>
        </w:rPr>
        <w:t xml:space="preserve">, </w:t>
      </w:r>
      <w:hyperlink r:id="rId9">
        <w:r w:rsidRPr="00E50E43">
          <w:rPr>
            <w:rFonts w:ascii="Calibri" w:eastAsia="Calibri" w:hAnsi="Calibri" w:cs="Calibri"/>
            <w:sz w:val="22"/>
            <w:szCs w:val="22"/>
          </w:rPr>
          <w:t>Lei Complementar nº 123/2006</w:t>
        </w:r>
      </w:hyperlink>
      <w:r w:rsidRPr="00E50E43">
        <w:rPr>
          <w:rFonts w:ascii="Calibri" w:eastAsia="Calibri" w:hAnsi="Calibri" w:cs="Calibri"/>
          <w:sz w:val="22"/>
          <w:szCs w:val="22"/>
        </w:rPr>
        <w:t xml:space="preserve">, </w:t>
      </w:r>
      <w:hyperlink r:id="rId10">
        <w:r w:rsidRPr="00E50E43">
          <w:rPr>
            <w:rFonts w:ascii="Calibri" w:eastAsia="Calibri" w:hAnsi="Calibri" w:cs="Calibri"/>
            <w:sz w:val="22"/>
            <w:szCs w:val="22"/>
          </w:rPr>
          <w:t>Lei Complementar Estadual nº 605/2018</w:t>
        </w:r>
      </w:hyperlink>
      <w:r w:rsidRPr="00E50E43">
        <w:rPr>
          <w:rFonts w:ascii="Calibri" w:eastAsia="Calibri" w:hAnsi="Calibri" w:cs="Calibri"/>
          <w:sz w:val="22"/>
          <w:szCs w:val="22"/>
        </w:rPr>
        <w:t xml:space="preserve">, </w:t>
      </w:r>
      <w:hyperlink r:id="rId11">
        <w:r w:rsidRPr="00E50E43">
          <w:rPr>
            <w:rFonts w:ascii="Calibri" w:eastAsia="Calibri" w:hAnsi="Calibri" w:cs="Calibri"/>
            <w:sz w:val="22"/>
            <w:szCs w:val="22"/>
          </w:rPr>
          <w:t>Lei Estadual nº 10.442/2016</w:t>
        </w:r>
      </w:hyperlink>
      <w:r w:rsidRPr="00E50E43">
        <w:rPr>
          <w:rFonts w:ascii="Calibri" w:eastAsia="Calibri" w:hAnsi="Calibri" w:cs="Calibri"/>
          <w:sz w:val="22"/>
          <w:szCs w:val="22"/>
        </w:rPr>
        <w:t xml:space="preserve">, com o </w:t>
      </w:r>
      <w:hyperlink r:id="rId12">
        <w:r w:rsidRPr="00E50E43">
          <w:rPr>
            <w:rFonts w:ascii="Calibri" w:eastAsia="Calibri" w:hAnsi="Calibri" w:cs="Calibri"/>
            <w:sz w:val="22"/>
            <w:szCs w:val="22"/>
          </w:rPr>
          <w:t>Decreto Estadual nº 1.525/2022</w:t>
        </w:r>
      </w:hyperlink>
      <w:r w:rsidRPr="00E50E43">
        <w:rPr>
          <w:rFonts w:ascii="Calibri" w:eastAsia="Calibri" w:hAnsi="Calibri" w:cs="Calibri"/>
          <w:sz w:val="22"/>
          <w:szCs w:val="22"/>
        </w:rPr>
        <w:t xml:space="preserve"> e legislação pertinente, bem como pelas disposições estabelecidas neste Edital e seus anexos.</w:t>
      </w:r>
    </w:p>
    <w:p w:rsidR="0067768B" w:rsidRPr="00B43B8B" w:rsidRDefault="00916E70">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seus anexos poderão ser visualizados e baixados na página eletrônica do Sistema de Aquisições </w:t>
      </w:r>
      <w:r w:rsidRPr="00B43B8B">
        <w:rPr>
          <w:rFonts w:ascii="Calibri" w:eastAsia="Calibri" w:hAnsi="Calibri" w:cs="Calibri"/>
          <w:sz w:val="22"/>
          <w:szCs w:val="22"/>
        </w:rPr>
        <w:t xml:space="preserve">Governamentais: </w:t>
      </w:r>
      <w:hyperlink r:id="rId13">
        <w:r w:rsidRPr="00B43B8B">
          <w:rPr>
            <w:rFonts w:ascii="Calibri" w:eastAsia="Calibri" w:hAnsi="Calibri" w:cs="Calibri"/>
            <w:sz w:val="22"/>
            <w:szCs w:val="22"/>
          </w:rPr>
          <w:t>http://aquisicoes.seplag.mt.gov.br</w:t>
        </w:r>
      </w:hyperlink>
      <w:r w:rsidRPr="00B43B8B">
        <w:rPr>
          <w:rFonts w:ascii="Calibri" w:eastAsia="Calibri" w:hAnsi="Calibri" w:cs="Calibri"/>
          <w:sz w:val="22"/>
          <w:szCs w:val="22"/>
        </w:rPr>
        <w:t xml:space="preserve">, no Portal Transparência do Detran: </w:t>
      </w:r>
      <w:hyperlink r:id="rId14">
        <w:r w:rsidRPr="00B43B8B">
          <w:rPr>
            <w:rFonts w:ascii="Calibri" w:eastAsia="Calibri" w:hAnsi="Calibri" w:cs="Calibri"/>
            <w:sz w:val="22"/>
            <w:szCs w:val="22"/>
          </w:rPr>
          <w:t>https://www.detran.mt.gov.br/web/detran-transparencia/pregao</w:t>
        </w:r>
      </w:hyperlink>
      <w:r w:rsidRPr="00B43B8B">
        <w:rPr>
          <w:rFonts w:ascii="Calibri" w:eastAsia="Calibri" w:hAnsi="Calibri" w:cs="Calibri"/>
          <w:sz w:val="22"/>
          <w:szCs w:val="22"/>
        </w:rPr>
        <w:t xml:space="preserve"> e no Portal Nacional de Contratações Públicas: </w:t>
      </w:r>
      <w:hyperlink r:id="rId15">
        <w:r w:rsidRPr="00B43B8B">
          <w:rPr>
            <w:rFonts w:ascii="Calibri" w:eastAsia="Calibri" w:hAnsi="Calibri" w:cs="Calibri"/>
            <w:sz w:val="22"/>
            <w:szCs w:val="22"/>
          </w:rPr>
          <w:t>https://pncp.gov.br</w:t>
        </w:r>
      </w:hyperlink>
      <w:r w:rsidRPr="00B43B8B">
        <w:rPr>
          <w:rFonts w:ascii="Calibri" w:eastAsia="Calibri" w:hAnsi="Calibri" w:cs="Calibri"/>
          <w:sz w:val="22"/>
          <w:szCs w:val="22"/>
        </w:rPr>
        <w:t>.</w:t>
      </w:r>
    </w:p>
    <w:p w:rsidR="0067768B" w:rsidRPr="00B43B8B" w:rsidRDefault="00916E70">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B43B8B">
        <w:rPr>
          <w:rFonts w:ascii="Calibri" w:eastAsia="Calibri" w:hAnsi="Calibri" w:cs="Calibri"/>
          <w:sz w:val="22"/>
          <w:szCs w:val="22"/>
        </w:rPr>
        <w:t xml:space="preserve">As propostas comerciais serão recebidas a partir das </w:t>
      </w:r>
      <w:r w:rsidR="000219C0" w:rsidRPr="00B43B8B">
        <w:rPr>
          <w:rFonts w:ascii="Calibri" w:eastAsia="Calibri" w:hAnsi="Calibri" w:cs="Calibri"/>
          <w:b/>
          <w:sz w:val="22"/>
          <w:szCs w:val="22"/>
        </w:rPr>
        <w:t>08</w:t>
      </w:r>
      <w:r w:rsidRPr="00B43B8B">
        <w:rPr>
          <w:rFonts w:ascii="Calibri" w:eastAsia="Calibri" w:hAnsi="Calibri" w:cs="Calibri"/>
          <w:b/>
          <w:sz w:val="22"/>
          <w:szCs w:val="22"/>
        </w:rPr>
        <w:t>h</w:t>
      </w:r>
      <w:r w:rsidRPr="00B43B8B">
        <w:rPr>
          <w:rFonts w:ascii="Calibri" w:eastAsia="Calibri" w:hAnsi="Calibri" w:cs="Calibri"/>
          <w:sz w:val="22"/>
          <w:szCs w:val="22"/>
        </w:rPr>
        <w:t xml:space="preserve"> do dia </w:t>
      </w:r>
      <w:r w:rsidR="000219C0" w:rsidRPr="00B43B8B">
        <w:rPr>
          <w:rFonts w:ascii="Calibri" w:eastAsia="Calibri" w:hAnsi="Calibri" w:cs="Calibri"/>
          <w:b/>
          <w:sz w:val="22"/>
          <w:szCs w:val="22"/>
        </w:rPr>
        <w:t>2</w:t>
      </w:r>
      <w:r w:rsidR="00352165" w:rsidRPr="00B43B8B">
        <w:rPr>
          <w:rFonts w:ascii="Calibri" w:eastAsia="Calibri" w:hAnsi="Calibri" w:cs="Calibri"/>
          <w:b/>
          <w:sz w:val="22"/>
          <w:szCs w:val="22"/>
        </w:rPr>
        <w:t>7</w:t>
      </w:r>
      <w:r w:rsidRPr="00B43B8B">
        <w:rPr>
          <w:rFonts w:ascii="Calibri" w:eastAsia="Calibri" w:hAnsi="Calibri" w:cs="Calibri"/>
          <w:b/>
          <w:sz w:val="22"/>
          <w:szCs w:val="22"/>
        </w:rPr>
        <w:t>/</w:t>
      </w:r>
      <w:r w:rsidR="000219C0" w:rsidRPr="00B43B8B">
        <w:rPr>
          <w:rFonts w:ascii="Calibri" w:eastAsia="Calibri" w:hAnsi="Calibri" w:cs="Calibri"/>
          <w:b/>
          <w:sz w:val="22"/>
          <w:szCs w:val="22"/>
        </w:rPr>
        <w:t>08</w:t>
      </w:r>
      <w:r w:rsidRPr="00B43B8B">
        <w:rPr>
          <w:rFonts w:ascii="Calibri" w:eastAsia="Calibri" w:hAnsi="Calibri" w:cs="Calibri"/>
          <w:b/>
          <w:sz w:val="22"/>
          <w:szCs w:val="22"/>
        </w:rPr>
        <w:t>/202</w:t>
      </w:r>
      <w:r w:rsidR="000219C0" w:rsidRPr="00B43B8B">
        <w:rPr>
          <w:rFonts w:ascii="Calibri" w:eastAsia="Calibri" w:hAnsi="Calibri" w:cs="Calibri"/>
          <w:b/>
          <w:sz w:val="22"/>
          <w:szCs w:val="22"/>
        </w:rPr>
        <w:t>5</w:t>
      </w:r>
      <w:r w:rsidRPr="00B43B8B">
        <w:rPr>
          <w:rFonts w:ascii="Calibri" w:eastAsia="Calibri" w:hAnsi="Calibri" w:cs="Calibri"/>
          <w:sz w:val="22"/>
          <w:szCs w:val="22"/>
        </w:rPr>
        <w:t xml:space="preserve"> até as </w:t>
      </w:r>
      <w:r w:rsidR="000219C0" w:rsidRPr="00B43B8B">
        <w:rPr>
          <w:rFonts w:ascii="Calibri" w:eastAsia="Calibri" w:hAnsi="Calibri" w:cs="Calibri"/>
          <w:b/>
          <w:sz w:val="22"/>
          <w:szCs w:val="22"/>
        </w:rPr>
        <w:t>08</w:t>
      </w:r>
      <w:r w:rsidRPr="00B43B8B">
        <w:rPr>
          <w:rFonts w:ascii="Calibri" w:eastAsia="Calibri" w:hAnsi="Calibri" w:cs="Calibri"/>
          <w:b/>
          <w:sz w:val="22"/>
          <w:szCs w:val="22"/>
        </w:rPr>
        <w:t>h</w:t>
      </w:r>
      <w:r w:rsidRPr="00B43B8B">
        <w:rPr>
          <w:rFonts w:ascii="Calibri" w:eastAsia="Calibri" w:hAnsi="Calibri" w:cs="Calibri"/>
          <w:sz w:val="22"/>
          <w:szCs w:val="22"/>
        </w:rPr>
        <w:t xml:space="preserve"> do dia </w:t>
      </w:r>
      <w:r w:rsidR="000219C0" w:rsidRPr="00B43B8B">
        <w:rPr>
          <w:rFonts w:ascii="Calibri" w:eastAsia="Calibri" w:hAnsi="Calibri" w:cs="Calibri"/>
          <w:b/>
          <w:sz w:val="22"/>
          <w:szCs w:val="22"/>
        </w:rPr>
        <w:t>11</w:t>
      </w:r>
      <w:r w:rsidRPr="00B43B8B">
        <w:rPr>
          <w:rFonts w:ascii="Calibri" w:eastAsia="Calibri" w:hAnsi="Calibri" w:cs="Calibri"/>
          <w:b/>
          <w:sz w:val="22"/>
          <w:szCs w:val="22"/>
        </w:rPr>
        <w:t>/</w:t>
      </w:r>
      <w:r w:rsidR="000219C0" w:rsidRPr="00B43B8B">
        <w:rPr>
          <w:rFonts w:ascii="Calibri" w:eastAsia="Calibri" w:hAnsi="Calibri" w:cs="Calibri"/>
          <w:b/>
          <w:sz w:val="22"/>
          <w:szCs w:val="22"/>
        </w:rPr>
        <w:t>09</w:t>
      </w:r>
      <w:r w:rsidRPr="00B43B8B">
        <w:rPr>
          <w:rFonts w:ascii="Calibri" w:eastAsia="Calibri" w:hAnsi="Calibri" w:cs="Calibri"/>
          <w:b/>
          <w:sz w:val="22"/>
          <w:szCs w:val="22"/>
        </w:rPr>
        <w:t>/202</w:t>
      </w:r>
      <w:r w:rsidR="000219C0" w:rsidRPr="00B43B8B">
        <w:rPr>
          <w:rFonts w:ascii="Calibri" w:eastAsia="Calibri" w:hAnsi="Calibri" w:cs="Calibri"/>
          <w:b/>
          <w:sz w:val="22"/>
          <w:szCs w:val="22"/>
        </w:rPr>
        <w:t>5</w:t>
      </w:r>
      <w:r w:rsidRPr="00B43B8B">
        <w:rPr>
          <w:rFonts w:ascii="Calibri" w:eastAsia="Calibri" w:hAnsi="Calibri" w:cs="Calibri"/>
          <w:b/>
          <w:sz w:val="22"/>
          <w:szCs w:val="22"/>
        </w:rPr>
        <w:t xml:space="preserve"> horário de Cuiabá/MT</w:t>
      </w:r>
      <w:r w:rsidRPr="00B43B8B">
        <w:rPr>
          <w:rFonts w:ascii="Calibri" w:eastAsia="Calibri" w:hAnsi="Calibri" w:cs="Calibri"/>
          <w:sz w:val="22"/>
          <w:szCs w:val="22"/>
        </w:rPr>
        <w:t xml:space="preserve"> (horário de Brasília </w:t>
      </w:r>
      <w:r w:rsidR="000219C0" w:rsidRPr="00B43B8B">
        <w:rPr>
          <w:rFonts w:ascii="Calibri" w:eastAsia="Calibri" w:hAnsi="Calibri" w:cs="Calibri"/>
          <w:sz w:val="22"/>
          <w:szCs w:val="22"/>
        </w:rPr>
        <w:t>09</w:t>
      </w:r>
      <w:r w:rsidRPr="00B43B8B">
        <w:rPr>
          <w:rFonts w:ascii="Calibri" w:eastAsia="Calibri" w:hAnsi="Calibri" w:cs="Calibri"/>
          <w:sz w:val="22"/>
          <w:szCs w:val="22"/>
        </w:rPr>
        <w:t xml:space="preserve">h00min / </w:t>
      </w:r>
      <w:r w:rsidR="000219C0" w:rsidRPr="00B43B8B">
        <w:rPr>
          <w:rFonts w:ascii="Calibri" w:eastAsia="Calibri" w:hAnsi="Calibri" w:cs="Calibri"/>
          <w:sz w:val="22"/>
          <w:szCs w:val="22"/>
        </w:rPr>
        <w:t>09</w:t>
      </w:r>
      <w:r w:rsidRPr="00B43B8B">
        <w:rPr>
          <w:rFonts w:ascii="Calibri" w:eastAsia="Calibri" w:hAnsi="Calibri" w:cs="Calibri"/>
          <w:sz w:val="22"/>
          <w:szCs w:val="22"/>
        </w:rPr>
        <w:t xml:space="preserve">h00min), por meio do SIAG no endereço </w:t>
      </w:r>
      <w:hyperlink r:id="rId16">
        <w:r w:rsidRPr="00B43B8B">
          <w:rPr>
            <w:rFonts w:ascii="Calibri" w:eastAsia="Calibri" w:hAnsi="Calibri" w:cs="Calibri"/>
            <w:sz w:val="22"/>
            <w:szCs w:val="22"/>
          </w:rPr>
          <w:t>https://aquisicoes.seplag.mt.gov.br/</w:t>
        </w:r>
      </w:hyperlink>
      <w:r w:rsidRPr="00B43B8B">
        <w:rPr>
          <w:rFonts w:ascii="Calibri" w:eastAsia="Calibri" w:hAnsi="Calibri" w:cs="Calibri"/>
          <w:sz w:val="22"/>
          <w:szCs w:val="22"/>
        </w:rPr>
        <w:t>, podendo os interessados cadastrar ou substituir propostas no sistema eletrônico.</w:t>
      </w:r>
    </w:p>
    <w:p w:rsidR="0067768B" w:rsidRPr="00B43B8B" w:rsidRDefault="00916E70">
      <w:pPr>
        <w:numPr>
          <w:ilvl w:val="1"/>
          <w:numId w:val="2"/>
        </w:numPr>
        <w:tabs>
          <w:tab w:val="left" w:pos="567"/>
        </w:tabs>
        <w:ind w:left="0" w:firstLine="0"/>
        <w:jc w:val="both"/>
        <w:rPr>
          <w:rFonts w:ascii="Calibri" w:eastAsia="Calibri" w:hAnsi="Calibri" w:cs="Calibri"/>
          <w:sz w:val="22"/>
          <w:szCs w:val="22"/>
        </w:rPr>
      </w:pPr>
      <w:r w:rsidRPr="00B43B8B">
        <w:rPr>
          <w:rFonts w:ascii="Calibri" w:eastAsia="Calibri" w:hAnsi="Calibri" w:cs="Calibri"/>
          <w:b/>
          <w:sz w:val="22"/>
          <w:szCs w:val="22"/>
        </w:rPr>
        <w:t xml:space="preserve">Data e Horário de abertura da sessão pública: </w:t>
      </w:r>
      <w:r w:rsidR="000219C0" w:rsidRPr="00B43B8B">
        <w:rPr>
          <w:rFonts w:ascii="Calibri" w:eastAsia="Calibri" w:hAnsi="Calibri" w:cs="Calibri"/>
          <w:b/>
          <w:sz w:val="22"/>
          <w:szCs w:val="22"/>
        </w:rPr>
        <w:t>11</w:t>
      </w:r>
      <w:r w:rsidRPr="00B43B8B">
        <w:rPr>
          <w:rFonts w:ascii="Calibri" w:eastAsia="Calibri" w:hAnsi="Calibri" w:cs="Calibri"/>
          <w:b/>
          <w:sz w:val="22"/>
          <w:szCs w:val="22"/>
        </w:rPr>
        <w:t>/</w:t>
      </w:r>
      <w:r w:rsidR="000219C0" w:rsidRPr="00B43B8B">
        <w:rPr>
          <w:rFonts w:ascii="Calibri" w:eastAsia="Calibri" w:hAnsi="Calibri" w:cs="Calibri"/>
          <w:b/>
          <w:sz w:val="22"/>
          <w:szCs w:val="22"/>
        </w:rPr>
        <w:t>09</w:t>
      </w:r>
      <w:r w:rsidRPr="00B43B8B">
        <w:rPr>
          <w:rFonts w:ascii="Calibri" w:eastAsia="Calibri" w:hAnsi="Calibri" w:cs="Calibri"/>
          <w:b/>
          <w:sz w:val="22"/>
          <w:szCs w:val="22"/>
        </w:rPr>
        <w:t>/20</w:t>
      </w:r>
      <w:r w:rsidR="000219C0" w:rsidRPr="00B43B8B">
        <w:rPr>
          <w:rFonts w:ascii="Calibri" w:eastAsia="Calibri" w:hAnsi="Calibri" w:cs="Calibri"/>
          <w:b/>
          <w:sz w:val="22"/>
          <w:szCs w:val="22"/>
        </w:rPr>
        <w:t>25</w:t>
      </w:r>
      <w:r w:rsidRPr="00B43B8B">
        <w:rPr>
          <w:rFonts w:ascii="Calibri" w:eastAsia="Calibri" w:hAnsi="Calibri" w:cs="Calibri"/>
          <w:b/>
          <w:sz w:val="22"/>
          <w:szCs w:val="22"/>
        </w:rPr>
        <w:t xml:space="preserve"> às </w:t>
      </w:r>
      <w:r w:rsidR="000219C0" w:rsidRPr="00B43B8B">
        <w:rPr>
          <w:rFonts w:ascii="Calibri" w:eastAsia="Calibri" w:hAnsi="Calibri" w:cs="Calibri"/>
          <w:b/>
          <w:sz w:val="22"/>
          <w:szCs w:val="22"/>
        </w:rPr>
        <w:t>08</w:t>
      </w:r>
      <w:r w:rsidRPr="00B43B8B">
        <w:rPr>
          <w:rFonts w:ascii="Calibri" w:eastAsia="Calibri" w:hAnsi="Calibri" w:cs="Calibri"/>
          <w:b/>
          <w:sz w:val="22"/>
          <w:szCs w:val="22"/>
        </w:rPr>
        <w:t>h30 - Horário de Cuiabá/MT (</w:t>
      </w:r>
      <w:r w:rsidR="000219C0" w:rsidRPr="00B43B8B">
        <w:rPr>
          <w:rFonts w:ascii="Calibri" w:eastAsia="Calibri" w:hAnsi="Calibri" w:cs="Calibri"/>
          <w:b/>
          <w:sz w:val="22"/>
          <w:szCs w:val="22"/>
        </w:rPr>
        <w:t>09</w:t>
      </w:r>
      <w:r w:rsidRPr="00B43B8B">
        <w:rPr>
          <w:rFonts w:ascii="Calibri" w:eastAsia="Calibri" w:hAnsi="Calibri" w:cs="Calibri"/>
          <w:b/>
          <w:sz w:val="22"/>
          <w:szCs w:val="22"/>
        </w:rPr>
        <w:t>h30 - Horário de Brasília/DF)</w:t>
      </w:r>
      <w:r w:rsidRPr="00B43B8B">
        <w:rPr>
          <w:rFonts w:ascii="Calibri" w:eastAsia="Calibri" w:hAnsi="Calibri" w:cs="Calibri"/>
          <w:sz w:val="22"/>
          <w:szCs w:val="22"/>
        </w:rPr>
        <w:t>.</w:t>
      </w:r>
    </w:p>
    <w:p w:rsidR="0067768B" w:rsidRDefault="0067768B">
      <w:pPr>
        <w:tabs>
          <w:tab w:val="left" w:pos="567"/>
        </w:tabs>
        <w:jc w:val="both"/>
        <w:rPr>
          <w:rFonts w:ascii="Arial" w:eastAsia="Arial" w:hAnsi="Arial" w:cs="Arial"/>
          <w:b/>
          <w:sz w:val="20"/>
          <w:szCs w:val="20"/>
        </w:rPr>
      </w:pPr>
    </w:p>
    <w:p w:rsidR="0067768B" w:rsidRDefault="0067768B">
      <w:pPr>
        <w:tabs>
          <w:tab w:val="left" w:pos="567"/>
        </w:tabs>
        <w:jc w:val="both"/>
        <w:rPr>
          <w:rFonts w:ascii="Arial" w:eastAsia="Arial" w:hAnsi="Arial" w:cs="Arial"/>
          <w:b/>
          <w:sz w:val="20"/>
          <w:szCs w:val="20"/>
        </w:rPr>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67768B" w:rsidRDefault="0067768B">
      <w:pPr>
        <w:pBdr>
          <w:top w:val="nil"/>
          <w:left w:val="nil"/>
          <w:bottom w:val="nil"/>
          <w:right w:val="nil"/>
          <w:between w:val="nil"/>
        </w:pBdr>
        <w:tabs>
          <w:tab w:val="left" w:pos="567"/>
        </w:tabs>
        <w:jc w:val="both"/>
      </w:pPr>
    </w:p>
    <w:p w:rsidR="0067768B" w:rsidRPr="00E50E43" w:rsidRDefault="007F0855" w:rsidP="007F0855">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E50E43">
        <w:rPr>
          <w:rFonts w:ascii="Calibri" w:eastAsia="Calibri" w:hAnsi="Calibri" w:cs="Calibri"/>
          <w:sz w:val="22"/>
          <w:szCs w:val="22"/>
        </w:rPr>
        <w:t>Contrata</w:t>
      </w:r>
      <w:r w:rsidRPr="00E50E43">
        <w:rPr>
          <w:rFonts w:ascii="Calibri" w:eastAsia="Calibri" w:hAnsi="Calibri" w:cs="Calibri" w:hint="cs"/>
          <w:sz w:val="22"/>
          <w:szCs w:val="22"/>
        </w:rPr>
        <w:t>çã</w:t>
      </w:r>
      <w:r w:rsidRPr="00E50E43">
        <w:rPr>
          <w:rFonts w:ascii="Calibri" w:eastAsia="Calibri" w:hAnsi="Calibri" w:cs="Calibri"/>
          <w:sz w:val="22"/>
          <w:szCs w:val="22"/>
        </w:rPr>
        <w:t>o de empresa especializada na presta</w:t>
      </w:r>
      <w:r w:rsidRPr="00E50E43">
        <w:rPr>
          <w:rFonts w:ascii="Calibri" w:eastAsia="Calibri" w:hAnsi="Calibri" w:cs="Calibri" w:hint="cs"/>
          <w:sz w:val="22"/>
          <w:szCs w:val="22"/>
        </w:rPr>
        <w:t>çã</w:t>
      </w:r>
      <w:r w:rsidRPr="00E50E43">
        <w:rPr>
          <w:rFonts w:ascii="Calibri" w:eastAsia="Calibri" w:hAnsi="Calibri" w:cs="Calibri"/>
          <w:sz w:val="22"/>
          <w:szCs w:val="22"/>
        </w:rPr>
        <w:t>o de servi</w:t>
      </w:r>
      <w:r w:rsidRPr="00E50E43">
        <w:rPr>
          <w:rFonts w:ascii="Calibri" w:eastAsia="Calibri" w:hAnsi="Calibri" w:cs="Calibri" w:hint="cs"/>
          <w:sz w:val="22"/>
          <w:szCs w:val="22"/>
        </w:rPr>
        <w:t>ç</w:t>
      </w:r>
      <w:r w:rsidRPr="00E50E43">
        <w:rPr>
          <w:rFonts w:ascii="Calibri" w:eastAsia="Calibri" w:hAnsi="Calibri" w:cs="Calibri"/>
          <w:sz w:val="22"/>
          <w:szCs w:val="22"/>
        </w:rPr>
        <w:t>os de agenciamento e fornecimento de passagens terrestres nacionais, para atender ao Departamento Estadual de Tr</w:t>
      </w:r>
      <w:r w:rsidRPr="00E50E43">
        <w:rPr>
          <w:rFonts w:ascii="Calibri" w:eastAsia="Calibri" w:hAnsi="Calibri" w:cs="Calibri" w:hint="cs"/>
          <w:sz w:val="22"/>
          <w:szCs w:val="22"/>
        </w:rPr>
        <w:t>â</w:t>
      </w:r>
      <w:r w:rsidRPr="00E50E43">
        <w:rPr>
          <w:rFonts w:ascii="Calibri" w:eastAsia="Calibri" w:hAnsi="Calibri" w:cs="Calibri"/>
          <w:sz w:val="22"/>
          <w:szCs w:val="22"/>
        </w:rPr>
        <w:t>nsito de Mato Grosso - DETRAN/MT.</w:t>
      </w:r>
    </w:p>
    <w:p w:rsidR="0067768B" w:rsidRDefault="0067768B">
      <w:pPr>
        <w:tabs>
          <w:tab w:val="left" w:pos="567"/>
        </w:tabs>
        <w:jc w:val="both"/>
      </w:pPr>
    </w:p>
    <w:p w:rsidR="0067768B" w:rsidRDefault="0067768B">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67768B" w:rsidRDefault="0067768B">
      <w:pPr>
        <w:tabs>
          <w:tab w:val="left" w:pos="567"/>
        </w:tabs>
        <w:jc w:val="both"/>
      </w:pP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E842B4">
        <w:rPr>
          <w:rFonts w:ascii="Calibri" w:eastAsia="Calibri" w:hAnsi="Calibri" w:cs="Calibri"/>
          <w:sz w:val="22"/>
          <w:szCs w:val="22"/>
        </w:rPr>
        <w:t>er assinado pela adjudicatária.</w:t>
      </w:r>
    </w:p>
    <w:p w:rsidR="0067768B" w:rsidRDefault="0067768B">
      <w:pPr>
        <w:tabs>
          <w:tab w:val="left" w:pos="567"/>
        </w:tabs>
        <w:jc w:val="both"/>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w:t>
      </w:r>
      <w:r w:rsidR="00E842B4">
        <w:rPr>
          <w:rFonts w:ascii="Calibri" w:eastAsia="Calibri" w:hAnsi="Calibri" w:cs="Calibri"/>
          <w:color w:val="000000"/>
          <w:sz w:val="22"/>
          <w:szCs w:val="22"/>
        </w:rPr>
        <w:t>07</w:t>
      </w:r>
      <w:r>
        <w:rPr>
          <w:rFonts w:ascii="Calibri" w:eastAsia="Calibri" w:hAnsi="Calibri" w:cs="Calibri"/>
          <w:color w:val="000000"/>
          <w:sz w:val="22"/>
          <w:szCs w:val="22"/>
        </w:rPr>
        <w:t xml:space="preserve"> (</w:t>
      </w:r>
      <w:r w:rsidR="00E842B4">
        <w:rPr>
          <w:rFonts w:ascii="Calibri" w:eastAsia="Calibri" w:hAnsi="Calibri" w:cs="Calibri"/>
          <w:color w:val="000000"/>
          <w:sz w:val="22"/>
          <w:szCs w:val="22"/>
        </w:rPr>
        <w:t>sete</w:t>
      </w:r>
      <w:r>
        <w:rPr>
          <w:rFonts w:ascii="Calibri" w:eastAsia="Calibri" w:hAnsi="Calibri" w:cs="Calibri"/>
          <w:color w:val="000000"/>
          <w:sz w:val="22"/>
          <w:szCs w:val="22"/>
        </w:rPr>
        <w:t xml:space="preserve">)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67768B" w:rsidRDefault="0067768B">
      <w:pPr>
        <w:tabs>
          <w:tab w:val="left" w:pos="567"/>
        </w:tabs>
        <w:jc w:val="both"/>
      </w:pPr>
    </w:p>
    <w:p w:rsidR="0067768B" w:rsidRPr="00413A48" w:rsidRDefault="00916E70">
      <w:pPr>
        <w:numPr>
          <w:ilvl w:val="1"/>
          <w:numId w:val="2"/>
        </w:numPr>
        <w:tabs>
          <w:tab w:val="left" w:pos="567"/>
        </w:tabs>
        <w:ind w:left="0" w:firstLine="0"/>
        <w:jc w:val="both"/>
        <w:rPr>
          <w:rFonts w:ascii="Calibri" w:eastAsia="Calibri" w:hAnsi="Calibri" w:cs="Calibri"/>
          <w:sz w:val="22"/>
          <w:szCs w:val="22"/>
        </w:rPr>
      </w:pPr>
      <w:r w:rsidRPr="00413A48">
        <w:rPr>
          <w:rFonts w:ascii="Calibri" w:eastAsia="Calibri" w:hAnsi="Calibri" w:cs="Calibri"/>
          <w:sz w:val="22"/>
          <w:szCs w:val="22"/>
        </w:rPr>
        <w:t xml:space="preserve">A vigência da contratação será de </w:t>
      </w:r>
      <w:r w:rsidR="00E842B4" w:rsidRPr="00413A48">
        <w:rPr>
          <w:rFonts w:ascii="Calibri" w:eastAsia="Calibri" w:hAnsi="Calibri" w:cs="Calibri"/>
          <w:sz w:val="22"/>
          <w:szCs w:val="22"/>
        </w:rPr>
        <w:t>24</w:t>
      </w:r>
      <w:r w:rsidRPr="00413A48">
        <w:rPr>
          <w:rFonts w:ascii="Calibri" w:eastAsia="Calibri" w:hAnsi="Calibri" w:cs="Calibri"/>
          <w:sz w:val="22"/>
          <w:szCs w:val="22"/>
        </w:rPr>
        <w:t xml:space="preserve"> (</w:t>
      </w:r>
      <w:r w:rsidR="00E842B4" w:rsidRPr="00413A48">
        <w:rPr>
          <w:rFonts w:ascii="Calibri" w:eastAsia="Calibri" w:hAnsi="Calibri" w:cs="Calibri"/>
          <w:sz w:val="22"/>
          <w:szCs w:val="22"/>
        </w:rPr>
        <w:t>vinte e quatro</w:t>
      </w:r>
      <w:r w:rsidRPr="00413A48">
        <w:rPr>
          <w:rFonts w:ascii="Calibri" w:eastAsia="Calibri" w:hAnsi="Calibri" w:cs="Calibri"/>
          <w:sz w:val="22"/>
          <w:szCs w:val="22"/>
        </w:rPr>
        <w:t>) meses, contados da data de assinatura do contrato.</w:t>
      </w:r>
    </w:p>
    <w:p w:rsidR="0067768B" w:rsidRDefault="0067768B">
      <w:pPr>
        <w:tabs>
          <w:tab w:val="left" w:pos="567"/>
        </w:tabs>
        <w:jc w:val="both"/>
      </w:pPr>
    </w:p>
    <w:p w:rsidR="0067768B" w:rsidRDefault="00E842B4" w:rsidP="00E842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 contrato </w:t>
      </w:r>
      <w:r w:rsidRPr="00E842B4">
        <w:rPr>
          <w:rFonts w:ascii="Calibri" w:eastAsia="Calibri" w:hAnsi="Calibri" w:cs="Calibri"/>
          <w:color w:val="000000"/>
          <w:sz w:val="22"/>
          <w:szCs w:val="22"/>
        </w:rPr>
        <w:t>poderá ser prorrogado sucessivamente, até o limite de 10 (dez) anos, cabendo atestar a conformidade do Relatório de Pesquisa de Preços com as regras do Decreto Estadual nº 1.525/2022, comprovando que os preços</w:t>
      </w:r>
      <w:r w:rsidR="004859D9">
        <w:rPr>
          <w:rFonts w:ascii="Calibri" w:eastAsia="Calibri" w:hAnsi="Calibri" w:cs="Calibri"/>
          <w:color w:val="000000"/>
          <w:sz w:val="22"/>
          <w:szCs w:val="22"/>
        </w:rPr>
        <w:t>/percentuais</w:t>
      </w:r>
      <w:r w:rsidRPr="00E842B4">
        <w:rPr>
          <w:rFonts w:ascii="Calibri" w:eastAsia="Calibri" w:hAnsi="Calibri" w:cs="Calibri"/>
          <w:color w:val="000000"/>
          <w:sz w:val="22"/>
          <w:szCs w:val="22"/>
        </w:rPr>
        <w:t xml:space="preserve"> permanecem vantajosos para a Administração, sendo permitida a negociação com o contratado ou a extinção contratual sem ônus para qualquer das partes nesse caso.</w:t>
      </w:r>
    </w:p>
    <w:p w:rsidR="0067768B" w:rsidRDefault="0067768B">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rsidR="0067768B" w:rsidRDefault="0067768B">
      <w:pPr>
        <w:tabs>
          <w:tab w:val="left" w:pos="567"/>
        </w:tabs>
        <w:jc w:val="both"/>
      </w:pPr>
    </w:p>
    <w:p w:rsidR="0067768B" w:rsidRPr="00413A48" w:rsidRDefault="00916E70">
      <w:pPr>
        <w:numPr>
          <w:ilvl w:val="1"/>
          <w:numId w:val="2"/>
        </w:numPr>
        <w:tabs>
          <w:tab w:val="left" w:pos="567"/>
        </w:tabs>
        <w:ind w:left="0" w:firstLine="0"/>
        <w:jc w:val="both"/>
        <w:rPr>
          <w:rFonts w:ascii="Calibri" w:eastAsia="Calibri" w:hAnsi="Calibri" w:cs="Calibri"/>
          <w:color w:val="000000"/>
          <w:sz w:val="22"/>
          <w:szCs w:val="22"/>
        </w:rPr>
      </w:pPr>
      <w:r w:rsidRPr="00413A48">
        <w:rPr>
          <w:rFonts w:ascii="Calibri" w:eastAsia="Calibri" w:hAnsi="Calibri" w:cs="Calibri"/>
          <w:color w:val="000000"/>
          <w:sz w:val="22"/>
          <w:szCs w:val="22"/>
        </w:rPr>
        <w:t xml:space="preserve">Fica dispensada a </w:t>
      </w:r>
      <w:r w:rsidRPr="00413A48">
        <w:rPr>
          <w:rFonts w:ascii="Calibri" w:eastAsia="Calibri" w:hAnsi="Calibri" w:cs="Calibri"/>
          <w:sz w:val="22"/>
          <w:szCs w:val="22"/>
        </w:rPr>
        <w:t xml:space="preserve">prestação de garantia para execução da contratação, conforme faculta o </w:t>
      </w:r>
      <w:hyperlink r:id="rId17" w:anchor=":~:text=DAS%20GARANTIAS-,Art.%2096,-.%20A%20crit%C3%A9rio%20da">
        <w:r w:rsidRPr="00413A48">
          <w:rPr>
            <w:rFonts w:ascii="Calibri" w:eastAsia="Calibri" w:hAnsi="Calibri" w:cs="Calibri"/>
            <w:sz w:val="22"/>
            <w:szCs w:val="22"/>
          </w:rPr>
          <w:t>art. 96 da Lei Federal nº 14.133/2021</w:t>
        </w:r>
      </w:hyperlink>
      <w:r w:rsidRPr="00413A48">
        <w:rPr>
          <w:rFonts w:ascii="Calibri" w:eastAsia="Calibri" w:hAnsi="Calibri" w:cs="Calibri"/>
          <w:sz w:val="22"/>
          <w:szCs w:val="22"/>
        </w:rPr>
        <w:t>.</w:t>
      </w:r>
    </w:p>
    <w:p w:rsidR="0067768B" w:rsidRDefault="0067768B">
      <w:pPr>
        <w:tabs>
          <w:tab w:val="left" w:pos="567"/>
        </w:tabs>
        <w:jc w:val="both"/>
      </w:pPr>
    </w:p>
    <w:p w:rsidR="0067768B" w:rsidRDefault="0067768B">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67768B" w:rsidRDefault="0067768B">
      <w:pPr>
        <w:tabs>
          <w:tab w:val="left" w:pos="567"/>
        </w:tabs>
        <w:jc w:val="both"/>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67768B" w:rsidRDefault="0067768B">
      <w:pPr>
        <w:tabs>
          <w:tab w:val="left" w:pos="567"/>
        </w:tabs>
        <w:jc w:val="both"/>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67768B" w:rsidRDefault="0067768B">
      <w:pPr>
        <w:tabs>
          <w:tab w:val="left" w:pos="567"/>
        </w:tabs>
        <w:jc w:val="both"/>
      </w:pP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67768B" w:rsidRDefault="0067768B">
      <w:pPr>
        <w:tabs>
          <w:tab w:val="left" w:pos="567"/>
        </w:tabs>
        <w:jc w:val="both"/>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67768B" w:rsidRPr="00B9219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Multa de 2% (dois por cento) sobre o valor </w:t>
      </w:r>
      <w:r w:rsidRPr="00B9219B">
        <w:rPr>
          <w:rFonts w:ascii="Calibri" w:eastAsia="Calibri" w:hAnsi="Calibri" w:cs="Calibri"/>
          <w:color w:val="000000"/>
          <w:sz w:val="22"/>
          <w:szCs w:val="22"/>
        </w:rPr>
        <w:t xml:space="preserve">estimado </w:t>
      </w:r>
      <w:proofErr w:type="gramStart"/>
      <w:r w:rsidRPr="00B9219B">
        <w:rPr>
          <w:rFonts w:ascii="Calibri" w:eastAsia="Calibri" w:hAnsi="Calibri" w:cs="Calibri"/>
          <w:color w:val="000000"/>
          <w:sz w:val="22"/>
          <w:szCs w:val="22"/>
        </w:rPr>
        <w:t>do(</w:t>
      </w:r>
      <w:proofErr w:type="gramEnd"/>
      <w:r w:rsidRPr="00B9219B">
        <w:rPr>
          <w:rFonts w:ascii="Calibri" w:eastAsia="Calibri" w:hAnsi="Calibri" w:cs="Calibri"/>
          <w:color w:val="000000"/>
          <w:sz w:val="22"/>
          <w:szCs w:val="22"/>
        </w:rPr>
        <w:t>s) item(</w:t>
      </w:r>
      <w:proofErr w:type="spellStart"/>
      <w:r w:rsidRPr="00B9219B">
        <w:rPr>
          <w:rFonts w:ascii="Calibri" w:eastAsia="Calibri" w:hAnsi="Calibri" w:cs="Calibri"/>
          <w:color w:val="000000"/>
          <w:sz w:val="22"/>
          <w:szCs w:val="22"/>
        </w:rPr>
        <w:t>ns</w:t>
      </w:r>
      <w:proofErr w:type="spellEnd"/>
      <w:r w:rsidRPr="00B9219B">
        <w:rPr>
          <w:rFonts w:ascii="Calibri" w:eastAsia="Calibri" w:hAnsi="Calibri" w:cs="Calibri"/>
          <w:color w:val="000000"/>
          <w:sz w:val="22"/>
          <w:szCs w:val="22"/>
        </w:rPr>
        <w:t xml:space="preserve">) prejudicado(s) pela conduta da </w:t>
      </w:r>
      <w:r w:rsidRPr="00B9219B">
        <w:rPr>
          <w:rFonts w:ascii="Calibri" w:eastAsia="Calibri" w:hAnsi="Calibri" w:cs="Calibri"/>
          <w:sz w:val="22"/>
          <w:szCs w:val="22"/>
        </w:rPr>
        <w:t>L</w:t>
      </w:r>
      <w:r w:rsidRPr="00B9219B">
        <w:rPr>
          <w:rFonts w:ascii="Calibri" w:eastAsia="Calibri" w:hAnsi="Calibri" w:cs="Calibri"/>
          <w:color w:val="000000"/>
          <w:sz w:val="22"/>
          <w:szCs w:val="22"/>
        </w:rPr>
        <w:t>icitante.</w:t>
      </w:r>
    </w:p>
    <w:p w:rsidR="0067768B" w:rsidRPr="00B9219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sidRPr="00B9219B">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item.</w:t>
      </w:r>
    </w:p>
    <w:p w:rsidR="0067768B" w:rsidRDefault="0067768B">
      <w:pPr>
        <w:tabs>
          <w:tab w:val="left" w:pos="567"/>
        </w:tabs>
        <w:jc w:val="both"/>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rsidR="0067768B" w:rsidRDefault="0067768B">
      <w:pPr>
        <w:tabs>
          <w:tab w:val="left" w:pos="567"/>
        </w:tabs>
        <w:jc w:val="both"/>
      </w:pPr>
    </w:p>
    <w:p w:rsidR="0067768B" w:rsidRDefault="0067768B">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rsidR="0067768B" w:rsidRDefault="0067768B">
      <w:pPr>
        <w:tabs>
          <w:tab w:val="left" w:pos="567"/>
        </w:tabs>
        <w:jc w:val="both"/>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rsidR="0067768B" w:rsidRDefault="0067768B">
      <w:pPr>
        <w:tabs>
          <w:tab w:val="left" w:pos="567"/>
        </w:tabs>
        <w:jc w:val="both"/>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67768B" w:rsidRDefault="0067768B">
      <w:pPr>
        <w:tabs>
          <w:tab w:val="left" w:pos="567"/>
        </w:tabs>
        <w:jc w:val="both"/>
      </w:pPr>
    </w:p>
    <w:p w:rsidR="0067768B" w:rsidRPr="00B9219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B9219B">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B9219B">
        <w:rPr>
          <w:rFonts w:ascii="Calibri" w:eastAsia="Calibri" w:hAnsi="Calibri" w:cs="Calibri"/>
          <w:sz w:val="22"/>
          <w:szCs w:val="22"/>
        </w:rPr>
        <w:t>.</w:t>
      </w: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rsidR="0067768B" w:rsidRDefault="0067768B">
      <w:pPr>
        <w:tabs>
          <w:tab w:val="left" w:pos="567"/>
        </w:tabs>
        <w:jc w:val="both"/>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o Pregão de interesse, acessando a opção “PREGÕES” – “LANÇAR PROPOSTA”, no menu lateral esquerdo do portal.</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o Pregão pelo número do Edital ou número do Processo Administrativo, clicar em visualizar.</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concedido pela Lei Complementar nº 123/2006 - em especial quanto ao seu artigo 3º.</w:t>
      </w:r>
    </w:p>
    <w:p w:rsidR="0067768B" w:rsidRPr="00B9219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Para </w:t>
      </w:r>
      <w:proofErr w:type="gramStart"/>
      <w:r w:rsidRPr="00B9219B">
        <w:rPr>
          <w:rFonts w:ascii="Calibri" w:eastAsia="Calibri" w:hAnsi="Calibri" w:cs="Calibri"/>
          <w:sz w:val="22"/>
          <w:szCs w:val="22"/>
        </w:rPr>
        <w:t>o(</w:t>
      </w:r>
      <w:proofErr w:type="gramEnd"/>
      <w:r w:rsidRPr="00B9219B">
        <w:rPr>
          <w:rFonts w:ascii="Calibri" w:eastAsia="Calibri" w:hAnsi="Calibri" w:cs="Calibri"/>
          <w:sz w:val="22"/>
          <w:szCs w:val="22"/>
        </w:rPr>
        <w:t>s) item(</w:t>
      </w:r>
      <w:proofErr w:type="spellStart"/>
      <w:r w:rsidRPr="00B9219B">
        <w:rPr>
          <w:rFonts w:ascii="Calibri" w:eastAsia="Calibri" w:hAnsi="Calibri" w:cs="Calibri"/>
          <w:sz w:val="22"/>
          <w:szCs w:val="22"/>
        </w:rPr>
        <w:t>ns</w:t>
      </w:r>
      <w:proofErr w:type="spellEnd"/>
      <w:r w:rsidRPr="00B9219B">
        <w:rPr>
          <w:rFonts w:ascii="Calibri" w:eastAsia="Calibri" w:hAnsi="Calibri" w:cs="Calibri"/>
          <w:sz w:val="22"/>
          <w:szCs w:val="22"/>
        </w:rPr>
        <w:t>) exclusivos e cotas reservadas, a não identificação no sistema impedirá a participação da Microempresa ou Empresa de Pequeno Porte ou Microempreendedor Individual no referido item.</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rsidR="0067768B" w:rsidRDefault="0067768B">
      <w:pPr>
        <w:tabs>
          <w:tab w:val="left" w:pos="567"/>
        </w:tabs>
        <w:jc w:val="both"/>
      </w:pP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67768B" w:rsidRDefault="0067768B">
      <w:pPr>
        <w:tabs>
          <w:tab w:val="left" w:pos="567"/>
        </w:tabs>
        <w:jc w:val="both"/>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67768B" w:rsidRDefault="0067768B">
      <w:pPr>
        <w:tabs>
          <w:tab w:val="left" w:pos="567"/>
        </w:tabs>
        <w:jc w:val="both"/>
      </w:pP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e/ou substituir propostas comerciais no sistema eletrônico, encartar e/ou substituir documentos de habilitação. Após esse prazo, os referidos documentos NÃO poderão ser alterados ou retirados pelos participantes.</w:t>
      </w: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ao Pregão Eletrônico.</w:t>
      </w:r>
    </w:p>
    <w:p w:rsidR="0067768B" w:rsidRPr="003D1032"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É vedado a </w:t>
      </w:r>
      <w:r w:rsidRPr="003D1032">
        <w:rPr>
          <w:rFonts w:ascii="Calibri" w:eastAsia="Calibri" w:hAnsi="Calibri" w:cs="Calibri"/>
          <w:sz w:val="22"/>
          <w:szCs w:val="22"/>
        </w:rPr>
        <w:t>qualquer credenciado representar mais de uma empresa proponente, salvo nos casos de representação para itens distintos.</w:t>
      </w:r>
    </w:p>
    <w:p w:rsidR="0067768B" w:rsidRPr="00880AE2"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3D1032">
        <w:rPr>
          <w:rFonts w:ascii="Calibri" w:eastAsia="Calibri" w:hAnsi="Calibri" w:cs="Calibri"/>
          <w:sz w:val="22"/>
          <w:szCs w:val="22"/>
        </w:rPr>
        <w:t>Dúvidas e informações pertinentes ao cadastramento de fornecedores e das suas respectivas propostas poderão ser esclarecidas por meio de vídeos-aula, acessível pelo Portal de Aquisições, ou ainda pela equipe de suporte ao</w:t>
      </w:r>
      <w:r>
        <w:rPr>
          <w:rFonts w:ascii="Calibri" w:eastAsia="Calibri" w:hAnsi="Calibri" w:cs="Calibri"/>
          <w:sz w:val="22"/>
          <w:szCs w:val="22"/>
        </w:rPr>
        <w:t xml:space="preserve"> Sistema de Aquisições Governamentais – SIAG, através </w:t>
      </w:r>
      <w:proofErr w:type="gramStart"/>
      <w:r>
        <w:rPr>
          <w:rFonts w:ascii="Calibri" w:eastAsia="Calibri" w:hAnsi="Calibri" w:cs="Calibri"/>
          <w:sz w:val="22"/>
          <w:szCs w:val="22"/>
        </w:rPr>
        <w:t>do(</w:t>
      </w:r>
      <w:proofErr w:type="gramEnd"/>
      <w:r>
        <w:rPr>
          <w:rFonts w:ascii="Calibri" w:eastAsia="Calibri" w:hAnsi="Calibri" w:cs="Calibri"/>
          <w:sz w:val="22"/>
          <w:szCs w:val="22"/>
        </w:rPr>
        <w:t>s) telefone(s) (65) 99214-5804 / (65) 99339-9207.</w:t>
      </w:r>
    </w:p>
    <w:p w:rsidR="0067768B" w:rsidRPr="003D1032" w:rsidRDefault="00880AE2" w:rsidP="00880AE2">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880AE2">
        <w:rPr>
          <w:rFonts w:ascii="Calibri" w:eastAsia="Calibri" w:hAnsi="Calibri" w:cs="Calibri"/>
          <w:sz w:val="22"/>
          <w:szCs w:val="22"/>
        </w:rPr>
        <w:t xml:space="preserve">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w:t>
      </w:r>
      <w:r w:rsidRPr="00880AE2">
        <w:rPr>
          <w:rFonts w:ascii="Calibri" w:eastAsia="Calibri" w:hAnsi="Calibri" w:cs="Calibri"/>
          <w:sz w:val="22"/>
          <w:szCs w:val="22"/>
        </w:rPr>
        <w:lastRenderedPageBreak/>
        <w:t xml:space="preserve">apresentação de </w:t>
      </w:r>
      <w:r w:rsidRPr="003D1032">
        <w:rPr>
          <w:rFonts w:ascii="Calibri" w:eastAsia="Calibri" w:hAnsi="Calibri" w:cs="Calibri"/>
          <w:sz w:val="22"/>
          <w:szCs w:val="22"/>
        </w:rPr>
        <w:t>suas propostas, não sendo devida nenhuma indenização aos Licitantes pela realização de tais atos.</w:t>
      </w:r>
    </w:p>
    <w:p w:rsidR="0067768B" w:rsidRPr="003D1032" w:rsidRDefault="0067768B">
      <w:pPr>
        <w:tabs>
          <w:tab w:val="left" w:pos="567"/>
        </w:tabs>
        <w:jc w:val="both"/>
        <w:rPr>
          <w:rFonts w:ascii="Calibri" w:eastAsia="Calibri" w:hAnsi="Calibri" w:cs="Calibri"/>
          <w:sz w:val="22"/>
          <w:szCs w:val="22"/>
        </w:rPr>
      </w:pPr>
    </w:p>
    <w:p w:rsidR="0067768B" w:rsidRPr="003D1032"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D1032">
        <w:rPr>
          <w:rFonts w:ascii="Calibri" w:eastAsia="Calibri" w:hAnsi="Calibri" w:cs="Calibri"/>
          <w:color w:val="000000"/>
          <w:sz w:val="22"/>
          <w:szCs w:val="22"/>
        </w:rPr>
        <w:t xml:space="preserve">A Microempresa </w:t>
      </w:r>
      <w:r w:rsidRPr="003D1032">
        <w:rPr>
          <w:rFonts w:ascii="Calibri" w:eastAsia="Calibri" w:hAnsi="Calibri" w:cs="Calibri"/>
          <w:sz w:val="22"/>
          <w:szCs w:val="22"/>
        </w:rPr>
        <w:t>-</w:t>
      </w:r>
      <w:r w:rsidRPr="003D1032">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item.</w:t>
      </w:r>
    </w:p>
    <w:p w:rsidR="0067768B" w:rsidRPr="003D1032"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D1032">
        <w:rPr>
          <w:rFonts w:ascii="Calibri" w:eastAsia="Calibri" w:hAnsi="Calibri" w:cs="Calibri"/>
          <w:color w:val="000000"/>
          <w:sz w:val="22"/>
          <w:szCs w:val="22"/>
        </w:rPr>
        <w:t xml:space="preserve">A </w:t>
      </w:r>
      <w:r w:rsidRPr="003D1032">
        <w:rPr>
          <w:rFonts w:ascii="Calibri" w:eastAsia="Calibri" w:hAnsi="Calibri" w:cs="Calibri"/>
          <w:sz w:val="22"/>
          <w:szCs w:val="22"/>
        </w:rPr>
        <w:t>L</w:t>
      </w:r>
      <w:r w:rsidRPr="003D1032">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67768B" w:rsidRPr="003D1032"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D1032">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rsidR="0067768B" w:rsidRPr="003D1032" w:rsidRDefault="0067768B">
      <w:pPr>
        <w:tabs>
          <w:tab w:val="left" w:pos="567"/>
        </w:tabs>
        <w:jc w:val="both"/>
        <w:rPr>
          <w:rFonts w:ascii="Calibri" w:eastAsia="Calibri" w:hAnsi="Calibri" w:cs="Calibri"/>
          <w:sz w:val="22"/>
          <w:szCs w:val="22"/>
        </w:rPr>
      </w:pPr>
    </w:p>
    <w:p w:rsidR="00674074" w:rsidRDefault="00674074" w:rsidP="00674074">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3D1032">
        <w:rPr>
          <w:rFonts w:ascii="Calibri" w:eastAsia="Calibri" w:hAnsi="Calibri" w:cs="Calibri"/>
          <w:sz w:val="22"/>
          <w:szCs w:val="22"/>
        </w:rPr>
        <w:t>Justifica-se a não reserva de cotas nos termos estabelecidos no art. 48, inciso III, da</w:t>
      </w:r>
      <w:hyperlink r:id="rId28">
        <w:r w:rsidRPr="003D1032">
          <w:rPr>
            <w:rFonts w:ascii="Calibri" w:eastAsia="Calibri" w:hAnsi="Calibri" w:cs="Calibri"/>
            <w:sz w:val="22"/>
            <w:szCs w:val="22"/>
          </w:rPr>
          <w:t xml:space="preserve"> </w:t>
        </w:r>
      </w:hyperlink>
      <w:hyperlink r:id="rId29">
        <w:r w:rsidRPr="003D1032">
          <w:rPr>
            <w:rFonts w:ascii="Calibri" w:eastAsia="Calibri" w:hAnsi="Calibri" w:cs="Calibri"/>
            <w:sz w:val="22"/>
            <w:szCs w:val="22"/>
          </w:rPr>
          <w:t>Lei Complementar Federal nº 123/2006</w:t>
        </w:r>
      </w:hyperlink>
      <w:r w:rsidRPr="003D1032">
        <w:rPr>
          <w:rFonts w:ascii="Calibri" w:eastAsia="Calibri" w:hAnsi="Calibri" w:cs="Calibri"/>
          <w:sz w:val="22"/>
          <w:szCs w:val="22"/>
        </w:rPr>
        <w:t>, tendo em vista que o objeto envolve contratação de serviços e o referido dispositivo impõe o tratamento diferenciado</w:t>
      </w:r>
      <w:r w:rsidRPr="00674074">
        <w:rPr>
          <w:rFonts w:ascii="Calibri" w:eastAsia="Calibri" w:hAnsi="Calibri" w:cs="Calibri"/>
          <w:sz w:val="22"/>
          <w:szCs w:val="22"/>
        </w:rPr>
        <w:t xml:space="preserve"> apenas quanto à aquisição de bens de natureza divisível.</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0"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67768B" w:rsidRDefault="0067768B">
      <w:pPr>
        <w:tabs>
          <w:tab w:val="left" w:pos="567"/>
        </w:tabs>
        <w:jc w:val="both"/>
        <w:rPr>
          <w:color w:val="000000"/>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1">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7768B" w:rsidRDefault="0067768B">
      <w:pPr>
        <w:tabs>
          <w:tab w:val="left" w:pos="567"/>
        </w:tabs>
        <w:jc w:val="both"/>
        <w:rPr>
          <w:color w:val="000000"/>
          <w:sz w:val="22"/>
          <w:szCs w:val="22"/>
        </w:rPr>
      </w:pPr>
    </w:p>
    <w:p w:rsidR="0067768B" w:rsidRPr="003D1032"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w:t>
      </w:r>
      <w:r>
        <w:rPr>
          <w:rFonts w:ascii="Calibri" w:eastAsia="Calibri" w:hAnsi="Calibri" w:cs="Calibri"/>
          <w:color w:val="000000"/>
          <w:sz w:val="22"/>
          <w:szCs w:val="22"/>
        </w:rPr>
        <w:lastRenderedPageBreak/>
        <w:t xml:space="preserve">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 xml:space="preserve">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w:t>
      </w:r>
      <w:r w:rsidRPr="003D1032">
        <w:rPr>
          <w:rFonts w:ascii="Calibri" w:eastAsia="Calibri" w:hAnsi="Calibri" w:cs="Calibri"/>
          <w:color w:val="000000"/>
          <w:sz w:val="22"/>
          <w:szCs w:val="22"/>
        </w:rPr>
        <w:t>admite a formação de consórcio.</w:t>
      </w:r>
    </w:p>
    <w:p w:rsidR="0067768B" w:rsidRPr="003D1032" w:rsidRDefault="0067768B">
      <w:pPr>
        <w:tabs>
          <w:tab w:val="left" w:pos="567"/>
        </w:tabs>
        <w:jc w:val="both"/>
        <w:rPr>
          <w:rFonts w:ascii="Calibri" w:eastAsia="Calibri" w:hAnsi="Calibri" w:cs="Calibri"/>
          <w:sz w:val="22"/>
          <w:szCs w:val="22"/>
        </w:rPr>
      </w:pPr>
    </w:p>
    <w:p w:rsidR="0067768B" w:rsidRPr="003D1032" w:rsidRDefault="00916E70">
      <w:pPr>
        <w:tabs>
          <w:tab w:val="left" w:pos="567"/>
        </w:tabs>
        <w:jc w:val="both"/>
        <w:rPr>
          <w:rFonts w:ascii="Calibri" w:eastAsia="Calibri" w:hAnsi="Calibri" w:cs="Calibri"/>
          <w:color w:val="FF0000"/>
          <w:sz w:val="22"/>
          <w:szCs w:val="22"/>
        </w:rPr>
      </w:pPr>
      <w:r w:rsidRPr="003D1032">
        <w:rPr>
          <w:rFonts w:ascii="Calibri" w:eastAsia="Calibri" w:hAnsi="Calibri" w:cs="Calibri"/>
          <w:b/>
          <w:color w:val="000000"/>
          <w:sz w:val="22"/>
          <w:szCs w:val="22"/>
        </w:rPr>
        <w:t>DOS DOCUMENTOS DE HABILITAÇÃO</w:t>
      </w:r>
    </w:p>
    <w:p w:rsidR="0067768B" w:rsidRPr="003D1032" w:rsidRDefault="0067768B">
      <w:pPr>
        <w:tabs>
          <w:tab w:val="left" w:pos="567"/>
        </w:tabs>
        <w:jc w:val="both"/>
        <w:rPr>
          <w:rFonts w:ascii="Calibri" w:eastAsia="Calibri" w:hAnsi="Calibri" w:cs="Calibri"/>
          <w:sz w:val="22"/>
          <w:szCs w:val="22"/>
        </w:rPr>
      </w:pPr>
    </w:p>
    <w:p w:rsidR="0067768B" w:rsidRPr="003D1032"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3D1032">
        <w:rPr>
          <w:rFonts w:ascii="Calibri" w:eastAsia="Calibri" w:hAnsi="Calibri" w:cs="Calibri"/>
          <w:b/>
          <w:sz w:val="22"/>
          <w:szCs w:val="22"/>
        </w:rPr>
        <w:t>Nos termos do art. 63 da Lei Federal nº 14.133/2021, será exigida a apresentação dos documentos de habilitação apenas pelo Licitante vencedor</w:t>
      </w:r>
      <w:r w:rsidRPr="003D1032">
        <w:rPr>
          <w:rFonts w:ascii="Calibri" w:eastAsia="Calibri" w:hAnsi="Calibri" w:cs="Calibri"/>
          <w:sz w:val="22"/>
          <w:szCs w:val="22"/>
        </w:rPr>
        <w:t>.</w:t>
      </w:r>
    </w:p>
    <w:p w:rsidR="0067768B" w:rsidRPr="003D1032" w:rsidRDefault="00916E70">
      <w:pPr>
        <w:numPr>
          <w:ilvl w:val="1"/>
          <w:numId w:val="2"/>
        </w:numPr>
        <w:tabs>
          <w:tab w:val="left" w:pos="567"/>
        </w:tabs>
        <w:ind w:left="0" w:firstLine="0"/>
        <w:jc w:val="both"/>
        <w:rPr>
          <w:rFonts w:ascii="Calibri" w:eastAsia="Calibri" w:hAnsi="Calibri" w:cs="Calibri"/>
          <w:color w:val="000000"/>
          <w:sz w:val="22"/>
          <w:szCs w:val="22"/>
        </w:rPr>
      </w:pPr>
      <w:r w:rsidRPr="003D1032">
        <w:rPr>
          <w:rFonts w:ascii="Calibri" w:eastAsia="Calibri" w:hAnsi="Calibri" w:cs="Calibri"/>
          <w:color w:val="000000"/>
          <w:sz w:val="22"/>
          <w:szCs w:val="22"/>
        </w:rPr>
        <w:t xml:space="preserve">Para fins de habilitação jurídica o </w:t>
      </w:r>
      <w:r w:rsidRPr="003D1032">
        <w:rPr>
          <w:rFonts w:ascii="Calibri" w:eastAsia="Calibri" w:hAnsi="Calibri" w:cs="Calibri"/>
          <w:sz w:val="22"/>
          <w:szCs w:val="22"/>
        </w:rPr>
        <w:t xml:space="preserve">Licitante </w:t>
      </w:r>
      <w:r w:rsidRPr="003D1032">
        <w:rPr>
          <w:rFonts w:ascii="Calibri" w:eastAsia="Calibri" w:hAnsi="Calibri" w:cs="Calibri"/>
          <w:color w:val="000000"/>
          <w:sz w:val="22"/>
          <w:szCs w:val="22"/>
        </w:rPr>
        <w:t>deverá apr</w:t>
      </w:r>
      <w:r w:rsidRPr="003D1032">
        <w:rPr>
          <w:rFonts w:ascii="Calibri" w:eastAsia="Calibri" w:hAnsi="Calibri" w:cs="Calibri"/>
          <w:sz w:val="22"/>
          <w:szCs w:val="22"/>
        </w:rPr>
        <w:t>esentar (</w:t>
      </w:r>
      <w:hyperlink r:id="rId32" w:anchor=":~:text=espec%C3%ADficas%20do%20objeto.-,Art.%20132,-Para%20fins%20de">
        <w:r w:rsidRPr="003D1032">
          <w:rPr>
            <w:rFonts w:ascii="Calibri" w:eastAsia="Calibri" w:hAnsi="Calibri" w:cs="Calibri"/>
            <w:sz w:val="22"/>
            <w:szCs w:val="22"/>
          </w:rPr>
          <w:t>Art. 132, D1.525/2022</w:t>
        </w:r>
      </w:hyperlink>
      <w:r w:rsidRPr="003D1032">
        <w:rPr>
          <w:rFonts w:ascii="Calibri" w:eastAsia="Calibri" w:hAnsi="Calibri" w:cs="Calibri"/>
          <w:sz w:val="22"/>
          <w:szCs w:val="22"/>
        </w:rPr>
        <w:t>):</w:t>
      </w:r>
    </w:p>
    <w:p w:rsidR="0067768B" w:rsidRDefault="0067768B">
      <w:pPr>
        <w:tabs>
          <w:tab w:val="left" w:pos="567"/>
        </w:tabs>
        <w:jc w:val="both"/>
        <w:rPr>
          <w:color w:val="000000"/>
          <w:sz w:val="22"/>
          <w:szCs w:val="22"/>
        </w:rPr>
      </w:pPr>
    </w:p>
    <w:p w:rsidR="0067768B" w:rsidRPr="00B92860"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67768B" w:rsidRPr="00B92860"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 xml:space="preserve">Cédula de identidade ou outro documento de identificação com foto do representante da empresa </w:t>
      </w:r>
      <w:r w:rsidRPr="00B92860">
        <w:rPr>
          <w:rFonts w:ascii="Calibri" w:eastAsia="Calibri" w:hAnsi="Calibri" w:cs="Calibri"/>
          <w:sz w:val="22"/>
          <w:szCs w:val="22"/>
        </w:rPr>
        <w:t>L</w:t>
      </w:r>
      <w:r w:rsidRPr="00B92860">
        <w:rPr>
          <w:rFonts w:ascii="Calibri" w:eastAsia="Calibri" w:hAnsi="Calibri" w:cs="Calibri"/>
          <w:color w:val="000000"/>
          <w:sz w:val="22"/>
          <w:szCs w:val="22"/>
        </w:rPr>
        <w:t>icitante e do procurador, se houver.</w:t>
      </w:r>
    </w:p>
    <w:p w:rsidR="0067768B" w:rsidRPr="00B92860"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Procuração válida, se for o caso.</w:t>
      </w:r>
    </w:p>
    <w:p w:rsidR="0067768B" w:rsidRPr="00B92860"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Decreto de autorização, em se tratando de empresa ou sociedade estrangeira em funcionamento no país.</w:t>
      </w:r>
    </w:p>
    <w:p w:rsidR="0067768B" w:rsidRPr="00B92860"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Ato de registro ou autorização para funcionamento expedido pelo órgão competente, quando a atividade assim o exigir.</w:t>
      </w:r>
    </w:p>
    <w:p w:rsidR="0067768B" w:rsidRDefault="0067768B">
      <w:pPr>
        <w:tabs>
          <w:tab w:val="left" w:pos="1276"/>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3"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67768B" w:rsidRDefault="0067768B">
      <w:pPr>
        <w:tabs>
          <w:tab w:val="left" w:pos="1276"/>
        </w:tabs>
        <w:jc w:val="both"/>
        <w:rPr>
          <w:rFonts w:ascii="Calibri" w:eastAsia="Calibri" w:hAnsi="Calibri" w:cs="Calibri"/>
          <w:sz w:val="22"/>
          <w:szCs w:val="22"/>
        </w:rPr>
      </w:pPr>
    </w:p>
    <w:p w:rsidR="0067768B" w:rsidRPr="00B92860" w:rsidRDefault="00CF51B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4">
        <w:r w:rsidR="00916E70" w:rsidRPr="00B92860">
          <w:rPr>
            <w:rFonts w:ascii="Calibri" w:eastAsia="Calibri" w:hAnsi="Calibri" w:cs="Calibri"/>
            <w:color w:val="000000"/>
            <w:sz w:val="22"/>
            <w:szCs w:val="22"/>
          </w:rPr>
          <w:t>Prova de inscrição no Cadastro de Pessoa Física - CPF</w:t>
        </w:r>
      </w:hyperlink>
      <w:r w:rsidR="00916E70" w:rsidRPr="00B92860">
        <w:rPr>
          <w:rFonts w:ascii="Calibri" w:eastAsia="Calibri" w:hAnsi="Calibri" w:cs="Calibri"/>
          <w:color w:val="000000"/>
          <w:sz w:val="22"/>
          <w:szCs w:val="22"/>
        </w:rPr>
        <w:t xml:space="preserve"> ou </w:t>
      </w:r>
      <w:hyperlink r:id="rId35">
        <w:r w:rsidR="00916E70" w:rsidRPr="00B92860">
          <w:rPr>
            <w:rFonts w:ascii="Calibri" w:eastAsia="Calibri" w:hAnsi="Calibri" w:cs="Calibri"/>
            <w:color w:val="000000"/>
            <w:sz w:val="22"/>
            <w:szCs w:val="22"/>
          </w:rPr>
          <w:t>Cadastro Nacional de Pessoas Jurídicas - CNPJ</w:t>
        </w:r>
      </w:hyperlink>
      <w:r w:rsidR="00916E70" w:rsidRPr="00B92860">
        <w:rPr>
          <w:rFonts w:ascii="Calibri" w:eastAsia="Calibri" w:hAnsi="Calibri" w:cs="Calibri"/>
          <w:color w:val="000000"/>
          <w:sz w:val="22"/>
          <w:szCs w:val="22"/>
        </w:rPr>
        <w:t>.</w:t>
      </w:r>
    </w:p>
    <w:p w:rsidR="0067768B" w:rsidRPr="00B92860" w:rsidRDefault="00CF51B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6">
        <w:r w:rsidR="00916E70" w:rsidRPr="00B92860">
          <w:rPr>
            <w:rFonts w:ascii="Calibri" w:eastAsia="Calibri" w:hAnsi="Calibri" w:cs="Calibri"/>
            <w:color w:val="000000"/>
            <w:sz w:val="22"/>
            <w:szCs w:val="22"/>
          </w:rPr>
          <w:t>Certidão de regularidade fiscal perante a União, inclusive quanto a débitos inscritos em dívida ativa</w:t>
        </w:r>
      </w:hyperlink>
      <w:r w:rsidR="00916E70" w:rsidRPr="00B92860">
        <w:rPr>
          <w:rFonts w:ascii="Calibri" w:eastAsia="Calibri" w:hAnsi="Calibri" w:cs="Calibri"/>
          <w:color w:val="000000"/>
          <w:sz w:val="22"/>
          <w:szCs w:val="22"/>
        </w:rPr>
        <w:t>.</w:t>
      </w:r>
    </w:p>
    <w:p w:rsidR="0067768B" w:rsidRPr="00B92860" w:rsidRDefault="00CF51B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7">
        <w:r w:rsidR="00916E70" w:rsidRPr="00B92860">
          <w:rPr>
            <w:rFonts w:ascii="Calibri" w:eastAsia="Calibri" w:hAnsi="Calibri" w:cs="Calibri"/>
            <w:color w:val="000000"/>
            <w:sz w:val="22"/>
            <w:szCs w:val="22"/>
          </w:rPr>
          <w:t>Certidão de regularidade fiscal perante o Estado de Mato Grosso</w:t>
        </w:r>
      </w:hyperlink>
      <w:r w:rsidR="00916E70" w:rsidRPr="00B92860">
        <w:rPr>
          <w:rFonts w:ascii="Calibri" w:eastAsia="Calibri" w:hAnsi="Calibri" w:cs="Calibri"/>
          <w:color w:val="000000"/>
          <w:sz w:val="22"/>
          <w:szCs w:val="22"/>
        </w:rPr>
        <w:t xml:space="preserve"> e perante o Estado de domicílio ou sede do </w:t>
      </w:r>
      <w:r w:rsidR="00916E70" w:rsidRPr="00B92860">
        <w:rPr>
          <w:rFonts w:ascii="Calibri" w:eastAsia="Calibri" w:hAnsi="Calibri" w:cs="Calibri"/>
          <w:sz w:val="22"/>
          <w:szCs w:val="22"/>
        </w:rPr>
        <w:t>L</w:t>
      </w:r>
      <w:r w:rsidR="00916E70" w:rsidRPr="00B92860">
        <w:rPr>
          <w:rFonts w:ascii="Calibri" w:eastAsia="Calibri" w:hAnsi="Calibri" w:cs="Calibri"/>
          <w:color w:val="000000"/>
          <w:sz w:val="22"/>
          <w:szCs w:val="22"/>
        </w:rPr>
        <w:t>icitante, inclusive quanto a débitos inscritos em dívida ativa.</w:t>
      </w:r>
    </w:p>
    <w:p w:rsidR="0067768B" w:rsidRPr="00B92860"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 xml:space="preserve">Certidão de regularidade fiscal perante o Município de domicílio ou sede do </w:t>
      </w:r>
      <w:r w:rsidRPr="00B92860">
        <w:rPr>
          <w:rFonts w:ascii="Calibri" w:eastAsia="Calibri" w:hAnsi="Calibri" w:cs="Calibri"/>
          <w:sz w:val="22"/>
          <w:szCs w:val="22"/>
        </w:rPr>
        <w:t>L</w:t>
      </w:r>
      <w:r w:rsidRPr="00B92860">
        <w:rPr>
          <w:rFonts w:ascii="Calibri" w:eastAsia="Calibri" w:hAnsi="Calibri" w:cs="Calibri"/>
          <w:color w:val="000000"/>
          <w:sz w:val="22"/>
          <w:szCs w:val="22"/>
        </w:rPr>
        <w:t>icitante, inclusive quanto a débitos inscritos em dívida ativa.</w:t>
      </w:r>
    </w:p>
    <w:p w:rsidR="0067768B" w:rsidRPr="00B92860" w:rsidRDefault="00CF51B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8">
        <w:r w:rsidR="00916E70" w:rsidRPr="00B92860">
          <w:rPr>
            <w:rFonts w:ascii="Calibri" w:eastAsia="Calibri" w:hAnsi="Calibri" w:cs="Calibri"/>
            <w:color w:val="000000"/>
            <w:sz w:val="22"/>
            <w:szCs w:val="22"/>
          </w:rPr>
          <w:t>Certidão de regularidade relativa ao Fundo de Garantia por Tempo de Serviço - FGTS, dispensada para pessoas físicas</w:t>
        </w:r>
      </w:hyperlink>
      <w:r w:rsidR="00916E70" w:rsidRPr="00B92860">
        <w:rPr>
          <w:rFonts w:ascii="Calibri" w:eastAsia="Calibri" w:hAnsi="Calibri" w:cs="Calibri"/>
          <w:color w:val="000000"/>
          <w:sz w:val="22"/>
          <w:szCs w:val="22"/>
        </w:rPr>
        <w:t>.</w:t>
      </w:r>
    </w:p>
    <w:p w:rsidR="0067768B" w:rsidRPr="00B92860" w:rsidRDefault="00CF51B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9">
        <w:r w:rsidR="00916E70" w:rsidRPr="00B92860">
          <w:rPr>
            <w:rFonts w:ascii="Calibri" w:eastAsia="Calibri" w:hAnsi="Calibri" w:cs="Calibri"/>
            <w:color w:val="000000"/>
            <w:sz w:val="22"/>
            <w:szCs w:val="22"/>
          </w:rPr>
          <w:t>Certidão de regularidade de débitos trabalhistas, emitida pelo Tribunal Superior do Trabalho</w:t>
        </w:r>
      </w:hyperlink>
      <w:r w:rsidR="00916E70" w:rsidRPr="00B92860">
        <w:rPr>
          <w:rFonts w:ascii="Calibri" w:eastAsia="Calibri" w:hAnsi="Calibri" w:cs="Calibri"/>
          <w:color w:val="000000"/>
          <w:sz w:val="22"/>
          <w:szCs w:val="22"/>
        </w:rPr>
        <w:t>.</w:t>
      </w:r>
    </w:p>
    <w:p w:rsidR="0067768B" w:rsidRPr="00B92860"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B92860">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0" w:anchor=":~:text=assinatura%20do%20contrato.-,Art.%2042,-.%20%C2%A0Nas">
        <w:proofErr w:type="spellStart"/>
        <w:r w:rsidRPr="00B92860">
          <w:rPr>
            <w:rFonts w:ascii="Calibri" w:eastAsia="Calibri" w:hAnsi="Calibri" w:cs="Calibri"/>
            <w:color w:val="1155CC"/>
            <w:sz w:val="22"/>
            <w:szCs w:val="22"/>
            <w:u w:val="single"/>
          </w:rPr>
          <w:t>arts</w:t>
        </w:r>
        <w:proofErr w:type="spellEnd"/>
        <w:r w:rsidRPr="00B92860">
          <w:rPr>
            <w:rFonts w:ascii="Calibri" w:eastAsia="Calibri" w:hAnsi="Calibri" w:cs="Calibri"/>
            <w:color w:val="1155CC"/>
            <w:sz w:val="22"/>
            <w:szCs w:val="22"/>
            <w:u w:val="single"/>
          </w:rPr>
          <w:t>. 42 e seguintes da Lei Complementar Federal nº 123/2006</w:t>
        </w:r>
      </w:hyperlink>
      <w:r w:rsidRPr="00B92860">
        <w:rPr>
          <w:rFonts w:ascii="Calibri" w:eastAsia="Calibri" w:hAnsi="Calibri" w:cs="Calibri"/>
          <w:sz w:val="22"/>
          <w:szCs w:val="22"/>
        </w:rPr>
        <w:t>.</w:t>
      </w:r>
    </w:p>
    <w:p w:rsidR="0067768B" w:rsidRDefault="0067768B">
      <w:pPr>
        <w:tabs>
          <w:tab w:val="left" w:pos="1276"/>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1"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rsidR="0067768B" w:rsidRDefault="0067768B">
      <w:pPr>
        <w:tabs>
          <w:tab w:val="left" w:pos="1276"/>
        </w:tabs>
        <w:jc w:val="both"/>
        <w:rPr>
          <w:rFonts w:ascii="Calibri" w:eastAsia="Calibri" w:hAnsi="Calibri" w:cs="Calibri"/>
          <w:sz w:val="22"/>
          <w:szCs w:val="22"/>
        </w:rPr>
      </w:pPr>
    </w:p>
    <w:p w:rsidR="0067768B" w:rsidRPr="00B92860"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 xml:space="preserve">Certidão negativa de falência, recuperação judicial ou extrajudicial expedida pelo cartório distribuidor da sede do </w:t>
      </w:r>
      <w:r w:rsidRPr="00B92860">
        <w:rPr>
          <w:rFonts w:ascii="Calibri" w:eastAsia="Calibri" w:hAnsi="Calibri" w:cs="Calibri"/>
          <w:sz w:val="22"/>
          <w:szCs w:val="22"/>
        </w:rPr>
        <w:t>L</w:t>
      </w:r>
      <w:r w:rsidRPr="00B92860">
        <w:rPr>
          <w:rFonts w:ascii="Calibri" w:eastAsia="Calibri" w:hAnsi="Calibri" w:cs="Calibri"/>
          <w:color w:val="000000"/>
          <w:sz w:val="22"/>
          <w:szCs w:val="22"/>
        </w:rPr>
        <w:t>icitante.</w:t>
      </w:r>
    </w:p>
    <w:p w:rsidR="0067768B" w:rsidRPr="00B92860"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lastRenderedPageBreak/>
        <w:t>Se a certidão não contiver indicação de data de validade, deverá ser expedida até 60 (sessenta) dias antes da data de abertura da licitação.</w:t>
      </w:r>
    </w:p>
    <w:p w:rsidR="0067768B" w:rsidRPr="00B92860"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67768B" w:rsidRDefault="0067768B">
      <w:pPr>
        <w:tabs>
          <w:tab w:val="left" w:pos="1276"/>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2"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67768B" w:rsidRDefault="0067768B">
      <w:pPr>
        <w:tabs>
          <w:tab w:val="left" w:pos="1276"/>
        </w:tabs>
        <w:jc w:val="both"/>
        <w:rPr>
          <w:rFonts w:ascii="Calibri" w:eastAsia="Calibri" w:hAnsi="Calibri" w:cs="Calibri"/>
          <w:sz w:val="22"/>
          <w:szCs w:val="22"/>
        </w:rPr>
      </w:pPr>
    </w:p>
    <w:p w:rsidR="00B92860" w:rsidRPr="00B92860" w:rsidRDefault="00B92860" w:rsidP="00B9286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É necessária a apresentação de documentos que comprovem a habilitação técnica do licitante para executar o objeto contratual, pelas seguintes razões: trata-se de objeto de natureza continuada, sendo indispensável que a licitante disponha de capacidade técnica e operacional para o fiel cumprimento do objeto almejado. A falta de critério técnico para a seleção do fornecedor pode resultar em inexecução contratual parcial ou total, trazer riscos aos servidores que por ventura estiverem viajando a serviço, ou ainda ocasionar prejuízos financeiros para a Administração.</w:t>
      </w:r>
    </w:p>
    <w:p w:rsidR="00B92860" w:rsidRPr="00B92860" w:rsidRDefault="00B92860" w:rsidP="00B9286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O licitante deverá apresentar declaração de que está ciente de todas as informações e condições locais para o cumprimento das obrigações objeto da licitação.</w:t>
      </w:r>
    </w:p>
    <w:p w:rsidR="00B92860" w:rsidRPr="00B92860" w:rsidRDefault="00B92860" w:rsidP="00B9286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A licitante deverá comprovar o Cadastro vigente no Ministério do Turismo (CADASTUREMBRATUR) que legitime autorização para agenciamento de passagens, outorgada pelo poder concedente nos termos da legislação em vigor.</w:t>
      </w:r>
    </w:p>
    <w:p w:rsidR="00B92860" w:rsidRPr="00B92860" w:rsidRDefault="00B92860" w:rsidP="00B9286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 xml:space="preserve">O licitante deverá apresentar </w:t>
      </w:r>
      <w:proofErr w:type="gramStart"/>
      <w:r w:rsidRPr="00B92860">
        <w:rPr>
          <w:rFonts w:ascii="Calibri" w:eastAsia="Calibri" w:hAnsi="Calibri" w:cs="Calibri"/>
          <w:color w:val="000000"/>
          <w:sz w:val="22"/>
          <w:szCs w:val="22"/>
        </w:rPr>
        <w:t>atestado(</w:t>
      </w:r>
      <w:proofErr w:type="gramEnd"/>
      <w:r w:rsidRPr="00B92860">
        <w:rPr>
          <w:rFonts w:ascii="Calibri" w:eastAsia="Calibri" w:hAnsi="Calibri" w:cs="Calibri"/>
          <w:color w:val="000000"/>
          <w:sz w:val="22"/>
          <w:szCs w:val="22"/>
        </w:rPr>
        <w:t xml:space="preserve">s) de capacidade técnica, emitido por pessoa jurídica de direito Público ou Privado, em nome da empresa licitante, em papel timbrado devidamente assinado e com identificação do emitente. </w:t>
      </w:r>
      <w:proofErr w:type="gramStart"/>
      <w:r w:rsidRPr="00B92860">
        <w:rPr>
          <w:rFonts w:ascii="Calibri" w:eastAsia="Calibri" w:hAnsi="Calibri" w:cs="Calibri"/>
          <w:color w:val="000000"/>
          <w:sz w:val="22"/>
          <w:szCs w:val="22"/>
        </w:rPr>
        <w:t>O(</w:t>
      </w:r>
      <w:proofErr w:type="gramEnd"/>
      <w:r w:rsidRPr="00B92860">
        <w:rPr>
          <w:rFonts w:ascii="Calibri" w:eastAsia="Calibri" w:hAnsi="Calibri" w:cs="Calibri"/>
          <w:color w:val="000000"/>
          <w:sz w:val="22"/>
          <w:szCs w:val="22"/>
        </w:rPr>
        <w:t>s) Atestado(s) deverá(</w:t>
      </w:r>
      <w:proofErr w:type="spellStart"/>
      <w:r w:rsidRPr="00B92860">
        <w:rPr>
          <w:rFonts w:ascii="Calibri" w:eastAsia="Calibri" w:hAnsi="Calibri" w:cs="Calibri"/>
          <w:color w:val="000000"/>
          <w:sz w:val="22"/>
          <w:szCs w:val="22"/>
        </w:rPr>
        <w:t>ão</w:t>
      </w:r>
      <w:proofErr w:type="spellEnd"/>
      <w:r w:rsidRPr="00B92860">
        <w:rPr>
          <w:rFonts w:ascii="Calibri" w:eastAsia="Calibri" w:hAnsi="Calibri" w:cs="Calibri"/>
          <w:color w:val="000000"/>
          <w:sz w:val="22"/>
          <w:szCs w:val="22"/>
        </w:rPr>
        <w:t>):</w:t>
      </w:r>
    </w:p>
    <w:p w:rsidR="00B92860" w:rsidRPr="00B92860" w:rsidRDefault="00B92860" w:rsidP="00B9286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Comprovar a aptidão para execução de serviço de complexidade tecnológica e operacional equivalente ou superior com o objeto desta contratação, ou com o item pertinente;</w:t>
      </w:r>
    </w:p>
    <w:p w:rsidR="0067768B" w:rsidRPr="00B92860" w:rsidRDefault="00B92860" w:rsidP="00B9286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Para fins da comprovação de que trata o subitem anterior, os atestados deverão dizer respeito a contratos executados com as seguintes características mínimas:</w:t>
      </w:r>
    </w:p>
    <w:p w:rsidR="00B92860" w:rsidRDefault="00B92860">
      <w:pPr>
        <w:tabs>
          <w:tab w:val="left" w:pos="1276"/>
        </w:tabs>
        <w:jc w:val="both"/>
        <w:rPr>
          <w:rFonts w:ascii="Calibri" w:eastAsia="Calibri" w:hAnsi="Calibri" w:cs="Calibri"/>
          <w:sz w:val="22"/>
          <w:szCs w:val="22"/>
        </w:rPr>
      </w:pPr>
    </w:p>
    <w:p w:rsidR="00B92860" w:rsidRPr="00B92860" w:rsidRDefault="00B92860" w:rsidP="00B92860">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Comprovar que a licitante prestou serviços de agenciamento para emissão de bilhetes de passagens terrestres (independente se passagem intermunicipal e/ou interestadual), através de atestados de capacidade técnica e/ou contratos firmados, sendo aceito o somatório de atestados e/ou contratos, que correspondam a no mínimo 5% (cinco por cento) da demanda total anual por item dessa licitação, conforme quadro:</w:t>
      </w:r>
    </w:p>
    <w:p w:rsidR="00B92860" w:rsidRDefault="00B92860">
      <w:pPr>
        <w:tabs>
          <w:tab w:val="left" w:pos="1276"/>
        </w:tabs>
        <w:jc w:val="both"/>
        <w:rPr>
          <w:rFonts w:ascii="Calibri" w:eastAsia="Calibri" w:hAnsi="Calibri" w:cs="Calibri"/>
          <w:sz w:val="22"/>
          <w:szCs w:val="22"/>
        </w:rPr>
      </w:pPr>
    </w:p>
    <w:tbl>
      <w:tblPr>
        <w:tblW w:w="65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9"/>
        <w:gridCol w:w="5217"/>
      </w:tblGrid>
      <w:tr w:rsidR="00B92860" w:rsidRPr="00B92860" w:rsidTr="0068574B">
        <w:trPr>
          <w:trHeight w:val="371"/>
          <w:jc w:val="center"/>
        </w:trPr>
        <w:tc>
          <w:tcPr>
            <w:tcW w:w="1299" w:type="dxa"/>
          </w:tcPr>
          <w:p w:rsidR="00B92860" w:rsidRPr="00B92860" w:rsidRDefault="00B92860" w:rsidP="00845853">
            <w:pPr>
              <w:spacing w:after="96"/>
              <w:jc w:val="center"/>
              <w:rPr>
                <w:rFonts w:asciiTheme="majorHAnsi" w:hAnsiTheme="majorHAnsi" w:cstheme="majorHAnsi"/>
                <w:color w:val="000000"/>
                <w:sz w:val="20"/>
                <w:szCs w:val="20"/>
              </w:rPr>
            </w:pPr>
            <w:r w:rsidRPr="00B92860">
              <w:rPr>
                <w:rFonts w:asciiTheme="majorHAnsi" w:hAnsiTheme="majorHAnsi" w:cstheme="majorHAnsi"/>
                <w:color w:val="000000"/>
                <w:sz w:val="20"/>
                <w:szCs w:val="20"/>
              </w:rPr>
              <w:t>ITEM 1</w:t>
            </w:r>
          </w:p>
        </w:tc>
        <w:tc>
          <w:tcPr>
            <w:tcW w:w="5217" w:type="dxa"/>
          </w:tcPr>
          <w:p w:rsidR="00B92860" w:rsidRPr="00B92860" w:rsidRDefault="00B92860" w:rsidP="00845853">
            <w:pPr>
              <w:spacing w:after="96"/>
              <w:ind w:left="567"/>
              <w:jc w:val="center"/>
              <w:rPr>
                <w:rFonts w:asciiTheme="majorHAnsi" w:hAnsiTheme="majorHAnsi" w:cstheme="majorHAnsi"/>
                <w:color w:val="000000"/>
                <w:sz w:val="20"/>
                <w:szCs w:val="20"/>
              </w:rPr>
            </w:pPr>
            <w:r w:rsidRPr="00B92860">
              <w:rPr>
                <w:rFonts w:asciiTheme="majorHAnsi" w:hAnsiTheme="majorHAnsi" w:cstheme="majorHAnsi"/>
                <w:color w:val="000000"/>
                <w:sz w:val="20"/>
                <w:szCs w:val="20"/>
              </w:rPr>
              <w:t>R$ 400.000,00 (quatrocentos mil reais)</w:t>
            </w:r>
          </w:p>
        </w:tc>
      </w:tr>
    </w:tbl>
    <w:p w:rsidR="00B92860" w:rsidRDefault="00B92860">
      <w:pPr>
        <w:tabs>
          <w:tab w:val="left" w:pos="1276"/>
        </w:tabs>
        <w:jc w:val="both"/>
        <w:rPr>
          <w:rFonts w:ascii="Calibri" w:eastAsia="Calibri" w:hAnsi="Calibri" w:cs="Calibri"/>
          <w:sz w:val="22"/>
          <w:szCs w:val="22"/>
        </w:rPr>
      </w:pPr>
    </w:p>
    <w:p w:rsidR="00B92860" w:rsidRPr="00B92860" w:rsidRDefault="00B92860" w:rsidP="00B92860">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B92860">
        <w:rPr>
          <w:rFonts w:ascii="Calibri" w:eastAsia="Calibri" w:hAnsi="Calibri" w:cs="Calibri"/>
          <w:color w:val="000000"/>
          <w:sz w:val="22"/>
          <w:szCs w:val="22"/>
        </w:rPr>
        <w:t>Por se tratar de prestação de serviço contínuo para atender ao Detran do Estado de Mato Grosso, pelo prazo inicial de 24 (vinte e quatro) meses, podendo ser prorrogado por até 10 (dez) anos, a qualificação técnica visa garantir que a futura contratada possui know-how e capacidades gerencial e financeira para atender a demanda estimada de consumo, de modo que a comprovação mínima de 5% (cinco por cento) da demanda estimada anual por item dessa licitação tem como objetivo resguardar a boa e correta execução dos futuros contratos, sem restringir a competitividade do certame.</w:t>
      </w:r>
    </w:p>
    <w:p w:rsidR="00B92860" w:rsidRDefault="00B92860">
      <w:pPr>
        <w:tabs>
          <w:tab w:val="left" w:pos="1276"/>
        </w:tabs>
        <w:jc w:val="both"/>
        <w:rPr>
          <w:rFonts w:ascii="Calibri" w:eastAsia="Calibri" w:hAnsi="Calibri" w:cs="Calibri"/>
          <w:sz w:val="22"/>
          <w:szCs w:val="22"/>
        </w:rPr>
      </w:pPr>
    </w:p>
    <w:p w:rsidR="00F60F2F" w:rsidRPr="00F60F2F" w:rsidRDefault="00F60F2F" w:rsidP="00F60F2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0F2F">
        <w:rPr>
          <w:rFonts w:ascii="Calibri" w:eastAsia="Calibri" w:hAnsi="Calibri" w:cs="Calibri"/>
          <w:color w:val="000000"/>
          <w:sz w:val="22"/>
          <w:szCs w:val="22"/>
        </w:rPr>
        <w:t>Conter o nome, o endereço, o telefone dos atestadores, ou qualquer outra forma de que o pregoeiro possa valer-se para manter contato com os declarantes.</w:t>
      </w:r>
    </w:p>
    <w:p w:rsidR="00F60F2F" w:rsidRPr="00F60F2F" w:rsidRDefault="00F60F2F" w:rsidP="00F60F2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0F2F">
        <w:rPr>
          <w:rFonts w:ascii="Calibri" w:eastAsia="Calibri" w:hAnsi="Calibri" w:cs="Calibri"/>
          <w:color w:val="000000"/>
          <w:sz w:val="22"/>
          <w:szCs w:val="22"/>
        </w:rPr>
        <w:t>Referir-se a execução do serviço licitado no âmbito de sua atividade econômica principal ou secundária especificadas no contrato social vigente, registrado na Junta Comercial competente, bem como no cadastro de pessoas jurídicas da Receita Federal do Brasil – RFB.</w:t>
      </w:r>
    </w:p>
    <w:p w:rsidR="00F60F2F" w:rsidRPr="00F60F2F" w:rsidRDefault="00F60F2F" w:rsidP="00F60F2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0F2F">
        <w:rPr>
          <w:rFonts w:ascii="Calibri" w:eastAsia="Calibri" w:hAnsi="Calibri" w:cs="Calibri"/>
          <w:color w:val="000000"/>
          <w:sz w:val="22"/>
          <w:szCs w:val="22"/>
        </w:rPr>
        <w:lastRenderedPageBreak/>
        <w:t>Se emitido (s) por pessoa jurídica de direito público deverá (</w:t>
      </w:r>
      <w:proofErr w:type="spellStart"/>
      <w:r w:rsidRPr="00F60F2F">
        <w:rPr>
          <w:rFonts w:ascii="Calibri" w:eastAsia="Calibri" w:hAnsi="Calibri" w:cs="Calibri"/>
          <w:color w:val="000000"/>
          <w:sz w:val="22"/>
          <w:szCs w:val="22"/>
        </w:rPr>
        <w:t>ão</w:t>
      </w:r>
      <w:proofErr w:type="spellEnd"/>
      <w:r w:rsidRPr="00F60F2F">
        <w:rPr>
          <w:rFonts w:ascii="Calibri" w:eastAsia="Calibri" w:hAnsi="Calibri" w:cs="Calibri"/>
          <w:color w:val="000000"/>
          <w:sz w:val="22"/>
          <w:szCs w:val="22"/>
        </w:rPr>
        <w:t>) ser assinado (s) pelo responsável do setor competente do Órgão, devidamente identificado (nome, cargo, CPF ou matrícula).</w:t>
      </w:r>
    </w:p>
    <w:p w:rsidR="00F60F2F" w:rsidRPr="00F60F2F" w:rsidRDefault="00F60F2F" w:rsidP="00F60F2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0F2F">
        <w:rPr>
          <w:rFonts w:ascii="Calibri" w:eastAsia="Calibri" w:hAnsi="Calibri" w:cs="Calibri"/>
          <w:color w:val="000000"/>
          <w:sz w:val="22"/>
          <w:szCs w:val="22"/>
        </w:rPr>
        <w:t>Ser emitido por empresa que não integre o mesmo grupo empresarial da empresa proponente.</w:t>
      </w:r>
    </w:p>
    <w:p w:rsidR="00F60F2F" w:rsidRPr="00F60F2F" w:rsidRDefault="00F60F2F" w:rsidP="00F60F2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0F2F">
        <w:rPr>
          <w:rFonts w:ascii="Calibri" w:eastAsia="Calibri" w:hAnsi="Calibri" w:cs="Calibri"/>
          <w:color w:val="000000"/>
          <w:sz w:val="22"/>
          <w:szCs w:val="22"/>
        </w:rPr>
        <w:t>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rsidR="00F60F2F" w:rsidRPr="00F60F2F" w:rsidRDefault="00F60F2F" w:rsidP="00F60F2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0F2F">
        <w:rPr>
          <w:rFonts w:ascii="Calibri" w:eastAsia="Calibri" w:hAnsi="Calibri" w:cs="Calibri"/>
          <w:color w:val="000000"/>
          <w:sz w:val="22"/>
          <w:szCs w:val="22"/>
        </w:rPr>
        <w:t>Os atestados de capacidade técnica poderão ser apresentados em nome da matriz ou da filial do interessado.</w:t>
      </w:r>
    </w:p>
    <w:p w:rsidR="00F60F2F" w:rsidRPr="00F60F2F" w:rsidRDefault="00F60F2F" w:rsidP="00F60F2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0F2F">
        <w:rPr>
          <w:rFonts w:ascii="Calibri" w:eastAsia="Calibri" w:hAnsi="Calibri" w:cs="Calibri"/>
          <w:color w:val="000000"/>
          <w:sz w:val="22"/>
          <w:szCs w:val="22"/>
        </w:rPr>
        <w:t>Caso o Pregoeiro (a) entenda necessário, a licitante, deverá disponibilizar todas as informações essenciais à comprovação da legitimidade dos atestados solicitados, apresentando, dentre outros documentos, cópia do contrato que deu suporte à contratação, Notas Fiscais/Faturas, Notas de Empenho, endereço atual do contratante e local em que foram executados os serviços, sendo que estas e outras informações complementares poderão ser requeridas mediante diligência.</w:t>
      </w:r>
    </w:p>
    <w:p w:rsidR="00F60F2F" w:rsidRPr="00F60F2F" w:rsidRDefault="00F60F2F" w:rsidP="00F60F2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0F2F">
        <w:rPr>
          <w:rFonts w:ascii="Calibri" w:eastAsia="Calibri" w:hAnsi="Calibri" w:cs="Calibri"/>
          <w:color w:val="000000"/>
          <w:sz w:val="22"/>
          <w:szCs w:val="22"/>
        </w:rPr>
        <w:t>Não há obrigatoriedade de que as nomenclaturas constantes do atestado sejam idênticas à utilizada na definição das categorias indicadas n</w:t>
      </w:r>
      <w:r>
        <w:rPr>
          <w:rFonts w:ascii="Calibri" w:eastAsia="Calibri" w:hAnsi="Calibri" w:cs="Calibri"/>
          <w:color w:val="000000"/>
          <w:sz w:val="22"/>
          <w:szCs w:val="22"/>
        </w:rPr>
        <w:t>o</w:t>
      </w:r>
      <w:r w:rsidRPr="00F60F2F">
        <w:rPr>
          <w:rFonts w:ascii="Calibri" w:eastAsia="Calibri" w:hAnsi="Calibri" w:cs="Calibri"/>
          <w:color w:val="000000"/>
          <w:sz w:val="22"/>
          <w:szCs w:val="22"/>
        </w:rPr>
        <w:t xml:space="preserve"> Termo de Referência, desde que sejam suficientes à comprovação de capacidade de execução dos serviços exigidos n</w:t>
      </w:r>
      <w:r>
        <w:rPr>
          <w:rFonts w:ascii="Calibri" w:eastAsia="Calibri" w:hAnsi="Calibri" w:cs="Calibri"/>
          <w:color w:val="000000"/>
          <w:sz w:val="22"/>
          <w:szCs w:val="22"/>
        </w:rPr>
        <w:t>o</w:t>
      </w:r>
      <w:r w:rsidRPr="00F60F2F">
        <w:rPr>
          <w:rFonts w:ascii="Calibri" w:eastAsia="Calibri" w:hAnsi="Calibri" w:cs="Calibri"/>
          <w:color w:val="000000"/>
          <w:sz w:val="22"/>
          <w:szCs w:val="22"/>
        </w:rPr>
        <w:t xml:space="preserve"> Termo de Referência.</w:t>
      </w:r>
    </w:p>
    <w:p w:rsidR="00F60F2F" w:rsidRDefault="00F60F2F">
      <w:pPr>
        <w:tabs>
          <w:tab w:val="left" w:pos="1276"/>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3"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67768B" w:rsidRDefault="0067768B">
      <w:pPr>
        <w:tabs>
          <w:tab w:val="left" w:pos="1276"/>
        </w:tabs>
        <w:jc w:val="both"/>
        <w:rPr>
          <w:rFonts w:ascii="Calibri" w:eastAsia="Calibri" w:hAnsi="Calibri" w:cs="Calibri"/>
          <w:sz w:val="22"/>
          <w:szCs w:val="22"/>
        </w:rPr>
      </w:pPr>
    </w:p>
    <w:p w:rsidR="0067768B" w:rsidRPr="00F60F2F" w:rsidRDefault="00CF51B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916E70" w:rsidRPr="00F60F2F">
          <w:rPr>
            <w:rFonts w:ascii="Calibri" w:eastAsia="Calibri" w:hAnsi="Calibri" w:cs="Calibri"/>
            <w:color w:val="000000"/>
            <w:sz w:val="22"/>
            <w:szCs w:val="22"/>
          </w:rPr>
          <w:t>Cadastro de Empresas Inidôneas e Suspensas - CEIS da Controladoria Geral da União - CGU</w:t>
        </w:r>
      </w:hyperlink>
      <w:r w:rsidR="00916E70" w:rsidRPr="00F60F2F">
        <w:rPr>
          <w:rFonts w:ascii="Calibri" w:eastAsia="Calibri" w:hAnsi="Calibri" w:cs="Calibri"/>
          <w:color w:val="000000"/>
          <w:sz w:val="22"/>
          <w:szCs w:val="22"/>
        </w:rPr>
        <w:t>.</w:t>
      </w:r>
    </w:p>
    <w:p w:rsidR="0067768B" w:rsidRPr="00F60F2F" w:rsidRDefault="00CF51B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916E70" w:rsidRPr="00F60F2F">
          <w:rPr>
            <w:rFonts w:ascii="Calibri" w:eastAsia="Calibri" w:hAnsi="Calibri" w:cs="Calibri"/>
            <w:color w:val="000000"/>
            <w:sz w:val="22"/>
            <w:szCs w:val="22"/>
          </w:rPr>
          <w:t>Tribunal de Contas do Estado de Mato Grosso - TCE</w:t>
        </w:r>
      </w:hyperlink>
      <w:r w:rsidR="00916E70" w:rsidRPr="00F60F2F">
        <w:rPr>
          <w:rFonts w:ascii="Calibri" w:eastAsia="Calibri" w:hAnsi="Calibri" w:cs="Calibri"/>
          <w:color w:val="000000"/>
          <w:sz w:val="22"/>
          <w:szCs w:val="22"/>
        </w:rPr>
        <w:t>.</w:t>
      </w:r>
    </w:p>
    <w:p w:rsidR="0067768B" w:rsidRPr="00F60F2F" w:rsidRDefault="00CF51B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6">
        <w:r w:rsidR="00916E70" w:rsidRPr="00F60F2F">
          <w:rPr>
            <w:rFonts w:ascii="Calibri" w:eastAsia="Calibri" w:hAnsi="Calibri" w:cs="Calibri"/>
            <w:color w:val="000000"/>
            <w:sz w:val="22"/>
            <w:szCs w:val="22"/>
          </w:rPr>
          <w:t>Cadastro Geral de Fornecedores do Estado de Mato Grosso, gerenciado pela Secretaria de Estado de Planejamento e Gestão - SEPLAG</w:t>
        </w:r>
      </w:hyperlink>
      <w:r w:rsidR="00916E70" w:rsidRPr="00F60F2F">
        <w:rPr>
          <w:rFonts w:ascii="Calibri" w:eastAsia="Calibri" w:hAnsi="Calibri" w:cs="Calibri"/>
          <w:color w:val="000000"/>
          <w:sz w:val="22"/>
          <w:szCs w:val="22"/>
        </w:rPr>
        <w:t>.</w:t>
      </w:r>
    </w:p>
    <w:p w:rsidR="0067768B" w:rsidRPr="00F60F2F" w:rsidRDefault="00CF51B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7">
        <w:r w:rsidR="00916E70" w:rsidRPr="00F60F2F">
          <w:rPr>
            <w:rFonts w:ascii="Calibri" w:eastAsia="Calibri" w:hAnsi="Calibri" w:cs="Calibri"/>
            <w:color w:val="000000"/>
            <w:sz w:val="22"/>
            <w:szCs w:val="22"/>
          </w:rPr>
          <w:t>Cadastro de Empresas Inidôneas e Suspensas - CEIS, mantido pela Controladoria Geral do Estado de Mato Grosso - CGE/MT</w:t>
        </w:r>
      </w:hyperlink>
      <w:r w:rsidR="00916E70" w:rsidRPr="00F60F2F">
        <w:rPr>
          <w:rFonts w:ascii="Calibri" w:eastAsia="Calibri" w:hAnsi="Calibri" w:cs="Calibri"/>
          <w:color w:val="000000"/>
          <w:sz w:val="22"/>
          <w:szCs w:val="22"/>
        </w:rPr>
        <w:t>.</w:t>
      </w:r>
    </w:p>
    <w:p w:rsidR="0067768B" w:rsidRDefault="0067768B">
      <w:pPr>
        <w:tabs>
          <w:tab w:val="left" w:pos="1276"/>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48"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67768B" w:rsidRDefault="0067768B">
      <w:pPr>
        <w:tabs>
          <w:tab w:val="left" w:pos="1276"/>
        </w:tabs>
        <w:jc w:val="both"/>
        <w:rPr>
          <w:rFonts w:ascii="Calibri" w:eastAsia="Calibri" w:hAnsi="Calibri" w:cs="Calibri"/>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49">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0"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1"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67768B" w:rsidRDefault="0067768B">
      <w:pPr>
        <w:tabs>
          <w:tab w:val="left" w:pos="1276"/>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67768B" w:rsidRDefault="0067768B">
      <w:pPr>
        <w:tabs>
          <w:tab w:val="left" w:pos="1276"/>
        </w:tabs>
        <w:jc w:val="both"/>
        <w:rPr>
          <w:rFonts w:ascii="Calibri" w:eastAsia="Calibri" w:hAnsi="Calibri" w:cs="Calibri"/>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67768B" w:rsidRDefault="0067768B">
      <w:pPr>
        <w:tabs>
          <w:tab w:val="left" w:pos="1276"/>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67768B" w:rsidRDefault="0067768B">
      <w:pPr>
        <w:tabs>
          <w:tab w:val="left" w:pos="1276"/>
        </w:tabs>
        <w:jc w:val="both"/>
        <w:rPr>
          <w:rFonts w:ascii="Calibri" w:eastAsia="Calibri" w:hAnsi="Calibri" w:cs="Calibri"/>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67768B" w:rsidRDefault="0067768B">
      <w:pPr>
        <w:tabs>
          <w:tab w:val="left" w:pos="1276"/>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bookmarkStart w:id="12" w:name="_heading=h.26in1rg" w:colFirst="0" w:colLast="0"/>
      <w:bookmarkEnd w:id="12"/>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2"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reserva-se o direito de solicitar o original de qualquer documento, sempre que tiver dúvida e julgar necessário.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3" w:anchor=":~:text=do%20objeto%20licitat%C3%B3rio.-,%C2%A7%201%C2%BA,-Com%20rela%C3%A7%C3%A3o%20%C3%A0">
        <w:r>
          <w:rPr>
            <w:rFonts w:ascii="Calibri" w:eastAsia="Calibri" w:hAnsi="Calibri" w:cs="Calibri"/>
            <w:sz w:val="22"/>
            <w:szCs w:val="22"/>
          </w:rPr>
          <w:t xml:space="preserve"> </w:t>
        </w:r>
      </w:hyperlink>
      <w:hyperlink r:id="rId54" w:anchor=":~:text=do%20objeto%20licitat%C3%B3rio.-,%C2%A7%201%C2%BA,-Com%20rela%C3%A7%C3%A3o%20%C3%A0">
        <w:r>
          <w:rPr>
            <w:rFonts w:ascii="Calibri" w:eastAsia="Calibri" w:hAnsi="Calibri" w:cs="Calibri"/>
            <w:sz w:val="22"/>
            <w:szCs w:val="22"/>
          </w:rPr>
          <w:t>art. 131</w:t>
        </w:r>
      </w:hyperlink>
      <w:hyperlink r:id="rId55" w:anchor=":~:text=do%20objeto%20licitat%C3%B3rio.-,%C2%A7%201%C2%BA,-Com%20rela%C3%A7%C3%A3o%20%C3%A0">
        <w:r>
          <w:rPr>
            <w:rFonts w:ascii="Calibri" w:eastAsia="Calibri" w:hAnsi="Calibri" w:cs="Calibri"/>
          </w:rPr>
          <w:t xml:space="preserve"> </w:t>
        </w:r>
      </w:hyperlink>
      <w:hyperlink r:id="rId56"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67768B" w:rsidRDefault="0067768B">
      <w:pPr>
        <w:tabs>
          <w:tab w:val="left" w:pos="1276"/>
        </w:tabs>
        <w:jc w:val="both"/>
        <w:rPr>
          <w:rFonts w:ascii="Calibri" w:eastAsia="Calibri" w:hAnsi="Calibri" w:cs="Calibri"/>
          <w:sz w:val="22"/>
          <w:szCs w:val="22"/>
        </w:rPr>
      </w:pPr>
    </w:p>
    <w:p w:rsidR="0067768B" w:rsidRDefault="00916E70">
      <w:pPr>
        <w:tabs>
          <w:tab w:val="left" w:pos="1276"/>
        </w:tabs>
        <w:jc w:val="both"/>
        <w:rPr>
          <w:rFonts w:ascii="Calibri" w:eastAsia="Calibri" w:hAnsi="Calibri" w:cs="Calibri"/>
          <w:b/>
          <w:sz w:val="22"/>
          <w:szCs w:val="22"/>
        </w:rPr>
      </w:pPr>
      <w:r>
        <w:rPr>
          <w:rFonts w:ascii="Calibri" w:eastAsia="Calibri" w:hAnsi="Calibri" w:cs="Calibri"/>
          <w:b/>
          <w:sz w:val="22"/>
          <w:szCs w:val="22"/>
        </w:rPr>
        <w:t xml:space="preserve">DA PROPOSTA </w:t>
      </w:r>
      <w:r w:rsidR="00A364D4">
        <w:rPr>
          <w:rFonts w:ascii="Calibri" w:eastAsia="Calibri" w:hAnsi="Calibri" w:cs="Calibri"/>
          <w:b/>
          <w:sz w:val="22"/>
          <w:szCs w:val="22"/>
        </w:rPr>
        <w:t>COMERCIAL</w:t>
      </w:r>
      <w:r>
        <w:rPr>
          <w:rFonts w:ascii="Calibri" w:eastAsia="Calibri" w:hAnsi="Calibri" w:cs="Calibri"/>
          <w:b/>
          <w:sz w:val="22"/>
          <w:szCs w:val="22"/>
        </w:rPr>
        <w:t xml:space="preserve"> E INCLUSÃO DOS DOCUMENTOS</w:t>
      </w:r>
    </w:p>
    <w:p w:rsidR="0067768B" w:rsidRDefault="0067768B">
      <w:pPr>
        <w:tabs>
          <w:tab w:val="left" w:pos="1276"/>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e incluir exclusivamente por meio do sistema, até a data e horário previstos, quando então encerrar-se-á automaticamente o prazo de envio da referida documentação.</w:t>
      </w:r>
    </w:p>
    <w:p w:rsidR="0067768B" w:rsidRDefault="0067768B">
      <w:pPr>
        <w:tabs>
          <w:tab w:val="left" w:pos="1276"/>
        </w:tabs>
        <w:jc w:val="both"/>
        <w:rPr>
          <w:rFonts w:ascii="Calibri" w:eastAsia="Calibri" w:hAnsi="Calibri" w:cs="Calibri"/>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67768B" w:rsidRDefault="0067768B">
      <w:pPr>
        <w:tabs>
          <w:tab w:val="left" w:pos="1276"/>
        </w:tabs>
        <w:jc w:val="both"/>
        <w:rPr>
          <w:rFonts w:ascii="Calibri" w:eastAsia="Calibri" w:hAnsi="Calibri" w:cs="Calibri"/>
          <w:sz w:val="22"/>
          <w:szCs w:val="22"/>
        </w:rPr>
      </w:pPr>
    </w:p>
    <w:p w:rsidR="0067768B" w:rsidRPr="0072776C"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ca</w:t>
      </w:r>
      <w:r w:rsidR="00C7464D">
        <w:rPr>
          <w:rFonts w:ascii="Calibri" w:eastAsia="Calibri" w:hAnsi="Calibri" w:cs="Calibri"/>
          <w:color w:val="000000"/>
          <w:sz w:val="22"/>
          <w:szCs w:val="22"/>
        </w:rPr>
        <w:t xml:space="preserve">dastrar </w:t>
      </w:r>
      <w:r w:rsidR="00C7464D" w:rsidRPr="0072776C">
        <w:rPr>
          <w:rFonts w:ascii="Calibri" w:eastAsia="Calibri" w:hAnsi="Calibri" w:cs="Calibri"/>
          <w:color w:val="000000"/>
          <w:sz w:val="22"/>
          <w:szCs w:val="22"/>
        </w:rPr>
        <w:t>a Proposta Eletrônica</w:t>
      </w:r>
      <w:r w:rsidRPr="0072776C">
        <w:rPr>
          <w:rFonts w:ascii="Calibri" w:eastAsia="Calibri" w:hAnsi="Calibri" w:cs="Calibri"/>
          <w:color w:val="000000"/>
          <w:sz w:val="22"/>
          <w:szCs w:val="22"/>
        </w:rPr>
        <w:t xml:space="preserve">, a </w:t>
      </w:r>
      <w:r w:rsidRPr="0072776C">
        <w:rPr>
          <w:rFonts w:ascii="Calibri" w:eastAsia="Calibri" w:hAnsi="Calibri" w:cs="Calibri"/>
          <w:sz w:val="22"/>
          <w:szCs w:val="22"/>
        </w:rPr>
        <w:t>L</w:t>
      </w:r>
      <w:r w:rsidRPr="0072776C">
        <w:rPr>
          <w:rFonts w:ascii="Calibri" w:eastAsia="Calibri" w:hAnsi="Calibri" w:cs="Calibri"/>
          <w:color w:val="000000"/>
          <w:sz w:val="22"/>
          <w:szCs w:val="22"/>
        </w:rPr>
        <w:t>icitante deverá:</w:t>
      </w:r>
    </w:p>
    <w:p w:rsidR="0067768B" w:rsidRPr="0072776C" w:rsidRDefault="0067768B">
      <w:pPr>
        <w:tabs>
          <w:tab w:val="left" w:pos="1276"/>
        </w:tabs>
        <w:jc w:val="both"/>
        <w:rPr>
          <w:rFonts w:ascii="Calibri" w:eastAsia="Calibri" w:hAnsi="Calibri" w:cs="Calibri"/>
          <w:sz w:val="22"/>
          <w:szCs w:val="22"/>
        </w:rPr>
      </w:pPr>
    </w:p>
    <w:p w:rsidR="0067768B" w:rsidRPr="0072776C"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2776C">
        <w:rPr>
          <w:rFonts w:ascii="Calibri" w:eastAsia="Calibri" w:hAnsi="Calibri" w:cs="Calibri"/>
          <w:color w:val="000000"/>
          <w:sz w:val="22"/>
          <w:szCs w:val="22"/>
        </w:rPr>
        <w:t>Selecionar o item para o qual fará a proposta (a descrição do objeto será automaticamente preenchida pelo Sistema, conforme cadastrado na oportunidade de abertura do processo licitatório).</w:t>
      </w:r>
    </w:p>
    <w:p w:rsidR="0067768B" w:rsidRPr="0072776C"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2776C">
        <w:rPr>
          <w:rFonts w:ascii="Calibri" w:eastAsia="Calibri" w:hAnsi="Calibri" w:cs="Calibri"/>
          <w:color w:val="000000"/>
          <w:sz w:val="22"/>
          <w:szCs w:val="22"/>
        </w:rPr>
        <w:t>Preencher o prazo da entrega do item observando o previsto no Edital.</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2776C">
        <w:rPr>
          <w:rFonts w:ascii="Calibri" w:eastAsia="Calibri" w:hAnsi="Calibri" w:cs="Calibri"/>
          <w:color w:val="000000"/>
          <w:sz w:val="22"/>
          <w:szCs w:val="22"/>
        </w:rPr>
        <w:t>Preencher o prazo de validade da proposta</w:t>
      </w:r>
      <w:r>
        <w:rPr>
          <w:rFonts w:ascii="Calibri" w:eastAsia="Calibri" w:hAnsi="Calibri" w:cs="Calibri"/>
          <w:color w:val="000000"/>
          <w:sz w:val="22"/>
          <w:szCs w:val="22"/>
        </w:rPr>
        <w:t>, o qual não poderá ser inferior a 60 (sessenta) dias corridos, a contar da data de apresentação da proposta realinhada, prazo este que será suspenso caso ocorra interposição de recursos administrativos ou a propositura de ações judiciais.</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o </w:t>
      </w:r>
      <w:r w:rsidR="00A364D4">
        <w:rPr>
          <w:rFonts w:ascii="Calibri" w:eastAsia="Calibri" w:hAnsi="Calibri" w:cs="Calibri"/>
          <w:color w:val="000000"/>
          <w:sz w:val="22"/>
          <w:szCs w:val="22"/>
        </w:rPr>
        <w:t>percentual ofertado</w:t>
      </w:r>
      <w:r>
        <w:rPr>
          <w:rFonts w:ascii="Calibri" w:eastAsia="Calibri" w:hAnsi="Calibri" w:cs="Calibri"/>
          <w:color w:val="000000"/>
          <w:sz w:val="22"/>
          <w:szCs w:val="22"/>
        </w:rPr>
        <w:t>.</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rsidR="0067768B" w:rsidRDefault="0067768B">
      <w:pPr>
        <w:tabs>
          <w:tab w:val="left" w:pos="1276"/>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bookmarkStart w:id="13" w:name="_heading=h.lnxbz9" w:colFirst="0" w:colLast="0"/>
      <w:bookmarkEnd w:id="13"/>
      <w:r>
        <w:rPr>
          <w:rFonts w:ascii="Calibri" w:eastAsia="Calibri" w:hAnsi="Calibri" w:cs="Calibri"/>
          <w:color w:val="000000"/>
          <w:sz w:val="22"/>
          <w:szCs w:val="22"/>
        </w:rPr>
        <w:t xml:space="preserve">Os </w:t>
      </w:r>
      <w:r w:rsidR="00212413">
        <w:rPr>
          <w:rFonts w:ascii="Calibri" w:eastAsia="Calibri" w:hAnsi="Calibri" w:cs="Calibri"/>
          <w:color w:val="000000"/>
          <w:sz w:val="22"/>
          <w:szCs w:val="22"/>
        </w:rPr>
        <w:t>percentuais</w:t>
      </w:r>
      <w:r>
        <w:rPr>
          <w:rFonts w:ascii="Calibri" w:eastAsia="Calibri" w:hAnsi="Calibri" w:cs="Calibri"/>
          <w:color w:val="000000"/>
          <w:sz w:val="22"/>
          <w:szCs w:val="22"/>
        </w:rPr>
        <w:t xml:space="preserve">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00BC0403">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67768B" w:rsidRDefault="0067768B">
      <w:pPr>
        <w:tabs>
          <w:tab w:val="left" w:pos="1276"/>
        </w:tabs>
        <w:jc w:val="both"/>
        <w:rPr>
          <w:rFonts w:ascii="Calibri" w:eastAsia="Calibri" w:hAnsi="Calibri" w:cs="Calibri"/>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w:t>
      </w:r>
      <w:r w:rsidR="00212413">
        <w:rPr>
          <w:rFonts w:ascii="Calibri" w:eastAsia="Calibri" w:hAnsi="Calibri" w:cs="Calibri"/>
          <w:color w:val="000000"/>
          <w:sz w:val="22"/>
          <w:szCs w:val="22"/>
        </w:rPr>
        <w:t>percentual</w:t>
      </w:r>
      <w:r>
        <w:rPr>
          <w:rFonts w:ascii="Calibri" w:eastAsia="Calibri" w:hAnsi="Calibri" w:cs="Calibri"/>
          <w:color w:val="000000"/>
          <w:sz w:val="22"/>
          <w:szCs w:val="22"/>
        </w:rPr>
        <w:t xml:space="preserve"> inexequível ou cotação incorreta e deverão entregar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s)produto(s)</w:t>
      </w:r>
      <w:r w:rsidR="00212413">
        <w:rPr>
          <w:rFonts w:ascii="Calibri" w:eastAsia="Calibri" w:hAnsi="Calibri" w:cs="Calibri"/>
          <w:color w:val="000000"/>
          <w:sz w:val="22"/>
          <w:szCs w:val="22"/>
        </w:rPr>
        <w:t>/serviço(s)</w:t>
      </w:r>
      <w:r>
        <w:rPr>
          <w:rFonts w:ascii="Calibri" w:eastAsia="Calibri" w:hAnsi="Calibri" w:cs="Calibri"/>
          <w:color w:val="000000"/>
          <w:sz w:val="22"/>
          <w:szCs w:val="22"/>
        </w:rPr>
        <w:t xml:space="preserve"> sem ônus adicionais.</w:t>
      </w:r>
    </w:p>
    <w:p w:rsidR="0067768B" w:rsidRDefault="0067768B">
      <w:pPr>
        <w:tabs>
          <w:tab w:val="left" w:pos="567"/>
        </w:tabs>
        <w:jc w:val="both"/>
        <w:rPr>
          <w:rFonts w:ascii="Calibri" w:eastAsia="Calibri" w:hAnsi="Calibri" w:cs="Calibri"/>
          <w:color w:val="000000"/>
          <w:sz w:val="22"/>
          <w:szCs w:val="22"/>
        </w:rPr>
      </w:pPr>
      <w:bookmarkStart w:id="14" w:name="_heading=h.35nkun2" w:colFirst="0" w:colLast="0"/>
      <w:bookmarkEnd w:id="14"/>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67768B" w:rsidRDefault="0067768B">
      <w:pPr>
        <w:tabs>
          <w:tab w:val="left" w:pos="1276"/>
        </w:tabs>
        <w:jc w:val="both"/>
        <w:rPr>
          <w:rFonts w:ascii="Calibri" w:eastAsia="Calibri" w:hAnsi="Calibri" w:cs="Calibri"/>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67768B" w:rsidRDefault="0067768B">
      <w:pPr>
        <w:tabs>
          <w:tab w:val="left" w:pos="1276"/>
        </w:tabs>
        <w:jc w:val="both"/>
        <w:rPr>
          <w:rFonts w:ascii="Calibri" w:eastAsia="Calibri" w:hAnsi="Calibri" w:cs="Calibri"/>
          <w:sz w:val="22"/>
          <w:szCs w:val="22"/>
        </w:rPr>
      </w:pPr>
    </w:p>
    <w:p w:rsidR="0067768B" w:rsidRDefault="00916E70">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67768B" w:rsidRDefault="0067768B">
      <w:pPr>
        <w:tabs>
          <w:tab w:val="left" w:pos="1276"/>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contratação/pregoeiro(a) e será realizada de forma eletrônica, no SIAG.</w:t>
      </w:r>
    </w:p>
    <w:p w:rsidR="00CF740F" w:rsidRDefault="00CF740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DESCONTO REFERENCIAL MÍNIMO é de 6,10%</w:t>
      </w:r>
      <w:r w:rsidR="00741C4D">
        <w:rPr>
          <w:rFonts w:ascii="Calibri" w:eastAsia="Calibri" w:hAnsi="Calibri" w:cs="Calibri"/>
          <w:color w:val="000000"/>
          <w:sz w:val="22"/>
          <w:szCs w:val="22"/>
        </w:rPr>
        <w:t xml:space="preserve"> (</w:t>
      </w:r>
      <w:proofErr w:type="gramStart"/>
      <w:r w:rsidR="00741C4D">
        <w:rPr>
          <w:rFonts w:ascii="Calibri" w:eastAsia="Calibri" w:hAnsi="Calibri" w:cs="Calibri"/>
          <w:color w:val="000000"/>
          <w:sz w:val="22"/>
          <w:szCs w:val="22"/>
        </w:rPr>
        <w:t>seis vírgula</w:t>
      </w:r>
      <w:proofErr w:type="gramEnd"/>
      <w:r w:rsidR="00741C4D">
        <w:rPr>
          <w:rFonts w:ascii="Calibri" w:eastAsia="Calibri" w:hAnsi="Calibri" w:cs="Calibri"/>
          <w:color w:val="000000"/>
          <w:sz w:val="22"/>
          <w:szCs w:val="22"/>
        </w:rPr>
        <w:t xml:space="preserve"> dez por cento)</w:t>
      </w:r>
      <w:r>
        <w:rPr>
          <w:rFonts w:ascii="Calibri" w:eastAsia="Calibri" w:hAnsi="Calibri" w:cs="Calibri"/>
          <w:color w:val="000000"/>
          <w:sz w:val="22"/>
          <w:szCs w:val="22"/>
        </w:rPr>
        <w:t>.</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contratação/pregoeiro(a).</w:t>
      </w:r>
    </w:p>
    <w:p w:rsidR="0067768B" w:rsidRDefault="0067768B">
      <w:pPr>
        <w:tabs>
          <w:tab w:val="left" w:pos="1276"/>
        </w:tabs>
        <w:jc w:val="both"/>
        <w:rPr>
          <w:rFonts w:ascii="Calibri" w:eastAsia="Calibri" w:hAnsi="Calibri" w:cs="Calibri"/>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conteúdo da proposta não poderá ser alterado, seja com relação ao </w:t>
      </w:r>
      <w:r w:rsidR="00BC0403">
        <w:rPr>
          <w:rFonts w:ascii="Calibri" w:eastAsia="Calibri" w:hAnsi="Calibri" w:cs="Calibri"/>
          <w:color w:val="000000"/>
          <w:sz w:val="22"/>
          <w:szCs w:val="22"/>
        </w:rPr>
        <w:t>percentual</w:t>
      </w:r>
      <w:r>
        <w:rPr>
          <w:rFonts w:ascii="Calibri" w:eastAsia="Calibri" w:hAnsi="Calibri" w:cs="Calibri"/>
          <w:color w:val="000000"/>
          <w:sz w:val="22"/>
          <w:szCs w:val="22"/>
        </w:rPr>
        <w:t>, pagamento, prazo ou qualquer condição que importe a modificação dos seus termos originais.</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67768B" w:rsidRDefault="0067768B">
      <w:pPr>
        <w:tabs>
          <w:tab w:val="left" w:pos="1276"/>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bookmarkStart w:id="15" w:name="_heading=h.1ksv4uv" w:colFirst="0" w:colLast="0"/>
      <w:bookmarkEnd w:id="15"/>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 xml:space="preserve">Os lances </w:t>
      </w:r>
      <w:r w:rsidRPr="0072776C">
        <w:rPr>
          <w:rFonts w:ascii="Calibri" w:eastAsia="Calibri" w:hAnsi="Calibri" w:cs="Calibri"/>
          <w:color w:val="000000"/>
          <w:sz w:val="22"/>
          <w:szCs w:val="22"/>
        </w:rPr>
        <w:t xml:space="preserve">deverão ser apresentados em </w:t>
      </w:r>
      <w:r w:rsidR="00BC0403" w:rsidRPr="0072776C">
        <w:rPr>
          <w:rFonts w:ascii="Calibri" w:eastAsia="Calibri" w:hAnsi="Calibri" w:cs="Calibri"/>
          <w:color w:val="000000"/>
          <w:sz w:val="22"/>
          <w:szCs w:val="22"/>
        </w:rPr>
        <w:t>percentuais</w:t>
      </w:r>
      <w:r w:rsidRPr="0072776C">
        <w:rPr>
          <w:rFonts w:ascii="Calibri" w:eastAsia="Calibri" w:hAnsi="Calibri" w:cs="Calibri"/>
          <w:color w:val="000000"/>
          <w:sz w:val="22"/>
          <w:szCs w:val="22"/>
        </w:rPr>
        <w:t xml:space="preserve"> sucessivos e </w:t>
      </w:r>
      <w:r w:rsidR="00BC0403" w:rsidRPr="0072776C">
        <w:rPr>
          <w:rFonts w:ascii="Calibri" w:eastAsia="Calibri" w:hAnsi="Calibri" w:cs="Calibri"/>
          <w:color w:val="000000"/>
          <w:sz w:val="22"/>
          <w:szCs w:val="22"/>
        </w:rPr>
        <w:t>crescentes</w:t>
      </w:r>
      <w:r w:rsidRPr="0072776C">
        <w:rPr>
          <w:rFonts w:ascii="Calibri" w:eastAsia="Calibri" w:hAnsi="Calibri" w:cs="Calibri"/>
          <w:color w:val="000000"/>
          <w:sz w:val="22"/>
          <w:szCs w:val="22"/>
        </w:rPr>
        <w:t xml:space="preserve"> para o item, considerando o </w:t>
      </w:r>
      <w:r w:rsidR="00BC0403" w:rsidRPr="0072776C">
        <w:rPr>
          <w:rFonts w:ascii="Calibri" w:eastAsia="Calibri" w:hAnsi="Calibri" w:cs="Calibri"/>
          <w:color w:val="000000"/>
          <w:sz w:val="22"/>
          <w:szCs w:val="22"/>
        </w:rPr>
        <w:t>MAIOR DESCONTO</w:t>
      </w:r>
      <w:r w:rsidRPr="0072776C">
        <w:rPr>
          <w:rFonts w:ascii="Calibri" w:eastAsia="Calibri" w:hAnsi="Calibri" w:cs="Calibri"/>
          <w:color w:val="000000"/>
          <w:sz w:val="22"/>
          <w:szCs w:val="22"/>
        </w:rPr>
        <w:t xml:space="preserve"> </w:t>
      </w:r>
      <w:r w:rsidR="00BC0403" w:rsidRPr="0072776C">
        <w:rPr>
          <w:rFonts w:ascii="Calibri" w:eastAsia="Calibri" w:hAnsi="Calibri" w:cs="Calibri"/>
          <w:color w:val="000000"/>
          <w:sz w:val="22"/>
          <w:szCs w:val="22"/>
        </w:rPr>
        <w:t xml:space="preserve">POR </w:t>
      </w:r>
      <w:r w:rsidRPr="0072776C">
        <w:rPr>
          <w:rFonts w:ascii="Calibri" w:eastAsia="Calibri" w:hAnsi="Calibri" w:cs="Calibri"/>
          <w:color w:val="000000"/>
          <w:sz w:val="22"/>
          <w:szCs w:val="22"/>
        </w:rPr>
        <w:t>ITEM gerado pelo SIAG no</w:t>
      </w:r>
      <w:r>
        <w:rPr>
          <w:rFonts w:ascii="Calibri" w:eastAsia="Calibri" w:hAnsi="Calibri" w:cs="Calibri"/>
          <w:color w:val="000000"/>
          <w:sz w:val="22"/>
          <w:szCs w:val="22"/>
        </w:rPr>
        <w:t xml:space="preserve"> momento do cadastramento da proposta inicial.</w:t>
      </w:r>
    </w:p>
    <w:p w:rsidR="0067768B" w:rsidRDefault="0067768B">
      <w:pPr>
        <w:tabs>
          <w:tab w:val="left" w:pos="567"/>
        </w:tabs>
        <w:jc w:val="both"/>
        <w:rPr>
          <w:rFonts w:ascii="Calibri" w:eastAsia="Calibri" w:hAnsi="Calibri" w:cs="Calibri"/>
          <w:sz w:val="22"/>
          <w:szCs w:val="22"/>
        </w:rPr>
      </w:pPr>
    </w:p>
    <w:p w:rsidR="0067768B" w:rsidRPr="005F44AE"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w:t>
      </w:r>
      <w:r>
        <w:rPr>
          <w:rFonts w:ascii="Calibri" w:eastAsia="Calibri" w:hAnsi="Calibri" w:cs="Calibri"/>
          <w:color w:val="000000"/>
          <w:sz w:val="22"/>
          <w:szCs w:val="22"/>
        </w:rPr>
        <w:t xml:space="preserve"> </w:t>
      </w:r>
      <w:r w:rsidRPr="005F44AE">
        <w:rPr>
          <w:rFonts w:ascii="Calibri" w:eastAsia="Calibri" w:hAnsi="Calibri" w:cs="Calibri"/>
          <w:sz w:val="22"/>
          <w:szCs w:val="22"/>
        </w:rPr>
        <w:t>L</w:t>
      </w:r>
      <w:r w:rsidRPr="005F44AE">
        <w:rPr>
          <w:rFonts w:ascii="Calibri" w:eastAsia="Calibri" w:hAnsi="Calibri" w:cs="Calibri"/>
          <w:color w:val="000000"/>
          <w:sz w:val="22"/>
          <w:szCs w:val="22"/>
        </w:rPr>
        <w:t xml:space="preserve">icitante somente poderá oferecer </w:t>
      </w:r>
      <w:r w:rsidR="00BC0403" w:rsidRPr="005F44AE">
        <w:rPr>
          <w:rFonts w:ascii="Calibri" w:eastAsia="Calibri" w:hAnsi="Calibri" w:cs="Calibri"/>
          <w:color w:val="000000"/>
          <w:sz w:val="22"/>
          <w:szCs w:val="22"/>
        </w:rPr>
        <w:t>percentual</w:t>
      </w:r>
      <w:r w:rsidRPr="005F44AE">
        <w:rPr>
          <w:rFonts w:ascii="Calibri" w:eastAsia="Calibri" w:hAnsi="Calibri" w:cs="Calibri"/>
          <w:color w:val="000000"/>
          <w:sz w:val="22"/>
          <w:szCs w:val="22"/>
        </w:rPr>
        <w:t xml:space="preserve"> </w:t>
      </w:r>
      <w:r w:rsidR="00BC0403" w:rsidRPr="005F44AE">
        <w:rPr>
          <w:rFonts w:ascii="Calibri" w:eastAsia="Calibri" w:hAnsi="Calibri" w:cs="Calibri"/>
          <w:color w:val="000000"/>
          <w:sz w:val="22"/>
          <w:szCs w:val="22"/>
        </w:rPr>
        <w:t>superior</w:t>
      </w:r>
      <w:r w:rsidRPr="005F44AE">
        <w:rPr>
          <w:rFonts w:ascii="Calibri" w:eastAsia="Calibri" w:hAnsi="Calibri" w:cs="Calibri"/>
          <w:color w:val="000000"/>
          <w:sz w:val="22"/>
          <w:szCs w:val="22"/>
        </w:rPr>
        <w:t xml:space="preserve"> ao último lance por ela ofertado e registrado no sistema.</w:t>
      </w:r>
    </w:p>
    <w:p w:rsidR="0067768B" w:rsidRPr="005F44AE"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F44AE">
        <w:rPr>
          <w:rFonts w:ascii="Calibri" w:eastAsia="Calibri" w:hAnsi="Calibri" w:cs="Calibri"/>
          <w:color w:val="000000"/>
          <w:sz w:val="22"/>
          <w:szCs w:val="22"/>
        </w:rPr>
        <w:t xml:space="preserve">O intervalo mínimo de diferença de </w:t>
      </w:r>
      <w:r w:rsidR="00BC0403" w:rsidRPr="005F44AE">
        <w:rPr>
          <w:rFonts w:ascii="Calibri" w:eastAsia="Calibri" w:hAnsi="Calibri" w:cs="Calibri"/>
          <w:color w:val="000000"/>
          <w:sz w:val="22"/>
          <w:szCs w:val="22"/>
        </w:rPr>
        <w:t>percentual</w:t>
      </w:r>
      <w:r w:rsidRPr="005F44AE">
        <w:rPr>
          <w:rFonts w:ascii="Calibri" w:eastAsia="Calibri" w:hAnsi="Calibri" w:cs="Calibri"/>
          <w:color w:val="000000"/>
          <w:sz w:val="22"/>
          <w:szCs w:val="22"/>
        </w:rPr>
        <w:t xml:space="preserve"> entre os lances, que incidirá tanto em relação aos lances intermediários quanto em relação à proposta que cobrir a melhor </w:t>
      </w:r>
      <w:r w:rsidRPr="005F44AE">
        <w:rPr>
          <w:rFonts w:ascii="Calibri" w:eastAsia="Calibri" w:hAnsi="Calibri" w:cs="Calibri"/>
          <w:sz w:val="22"/>
          <w:szCs w:val="22"/>
        </w:rPr>
        <w:t>oferta, deverá</w:t>
      </w:r>
      <w:r w:rsidRPr="005F44AE">
        <w:rPr>
          <w:rFonts w:ascii="Calibri" w:eastAsia="Calibri" w:hAnsi="Calibri" w:cs="Calibri"/>
          <w:color w:val="000000"/>
          <w:sz w:val="22"/>
          <w:szCs w:val="22"/>
        </w:rPr>
        <w:t xml:space="preserve"> ser de </w:t>
      </w:r>
      <w:r w:rsidR="00636712" w:rsidRPr="002417F5">
        <w:rPr>
          <w:rFonts w:ascii="Calibri" w:eastAsia="Calibri" w:hAnsi="Calibri" w:cs="Calibri"/>
          <w:b/>
          <w:color w:val="000000"/>
          <w:sz w:val="22"/>
          <w:szCs w:val="22"/>
        </w:rPr>
        <w:t>0</w:t>
      </w:r>
      <w:r w:rsidRPr="002417F5">
        <w:rPr>
          <w:rFonts w:ascii="Calibri" w:eastAsia="Calibri" w:hAnsi="Calibri" w:cs="Calibri"/>
          <w:b/>
          <w:color w:val="000000"/>
          <w:sz w:val="22"/>
          <w:szCs w:val="22"/>
        </w:rPr>
        <w:t>,</w:t>
      </w:r>
      <w:r w:rsidR="00636712" w:rsidRPr="002417F5">
        <w:rPr>
          <w:rFonts w:ascii="Calibri" w:eastAsia="Calibri" w:hAnsi="Calibri" w:cs="Calibri"/>
          <w:b/>
          <w:color w:val="000000"/>
          <w:sz w:val="22"/>
          <w:szCs w:val="22"/>
        </w:rPr>
        <w:t>50</w:t>
      </w:r>
      <w:r w:rsidR="00BC0403" w:rsidRPr="002417F5">
        <w:rPr>
          <w:rFonts w:ascii="Calibri" w:eastAsia="Calibri" w:hAnsi="Calibri" w:cs="Calibri"/>
          <w:b/>
          <w:color w:val="000000"/>
          <w:sz w:val="22"/>
          <w:szCs w:val="22"/>
        </w:rPr>
        <w:t>%</w:t>
      </w:r>
      <w:r w:rsidRPr="005F44AE">
        <w:rPr>
          <w:rFonts w:ascii="Calibri" w:eastAsia="Calibri" w:hAnsi="Calibri" w:cs="Calibri"/>
          <w:color w:val="000000"/>
          <w:sz w:val="22"/>
          <w:szCs w:val="22"/>
        </w:rPr>
        <w:t>.</w:t>
      </w:r>
    </w:p>
    <w:p w:rsidR="0067768B" w:rsidRPr="005F44AE"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F44AE">
        <w:rPr>
          <w:rFonts w:ascii="Calibri" w:eastAsia="Calibri" w:hAnsi="Calibri" w:cs="Calibri"/>
          <w:color w:val="000000"/>
          <w:sz w:val="22"/>
          <w:szCs w:val="22"/>
        </w:rPr>
        <w:t xml:space="preserve">Não serão aceitas cotações com </w:t>
      </w:r>
      <w:r w:rsidR="002C1D6C" w:rsidRPr="005F44AE">
        <w:rPr>
          <w:rFonts w:ascii="Calibri" w:eastAsia="Calibri" w:hAnsi="Calibri" w:cs="Calibri"/>
          <w:color w:val="000000"/>
          <w:sz w:val="22"/>
          <w:szCs w:val="22"/>
        </w:rPr>
        <w:t>percentuais</w:t>
      </w:r>
      <w:r w:rsidRPr="005F44AE">
        <w:rPr>
          <w:rFonts w:ascii="Calibri" w:eastAsia="Calibri" w:hAnsi="Calibri" w:cs="Calibri"/>
          <w:color w:val="000000"/>
          <w:sz w:val="22"/>
          <w:szCs w:val="22"/>
        </w:rPr>
        <w:t xml:space="preserve"> com mais de duas casas decimais. Caso ocorra, o </w:t>
      </w:r>
      <w:r w:rsidR="002C1D6C" w:rsidRPr="005F44AE">
        <w:rPr>
          <w:rFonts w:ascii="Calibri" w:eastAsia="Calibri" w:hAnsi="Calibri" w:cs="Calibri"/>
          <w:color w:val="000000"/>
          <w:sz w:val="22"/>
          <w:szCs w:val="22"/>
        </w:rPr>
        <w:t>número</w:t>
      </w:r>
      <w:r w:rsidRPr="005F44AE">
        <w:rPr>
          <w:rFonts w:ascii="Calibri" w:eastAsia="Calibri" w:hAnsi="Calibri" w:cs="Calibri"/>
          <w:color w:val="000000"/>
          <w:sz w:val="22"/>
          <w:szCs w:val="22"/>
        </w:rPr>
        <w:t xml:space="preserve"> deverá ser arredondado para </w:t>
      </w:r>
      <w:r w:rsidR="002C1D6C" w:rsidRPr="005F44AE">
        <w:rPr>
          <w:rFonts w:ascii="Calibri" w:eastAsia="Calibri" w:hAnsi="Calibri" w:cs="Calibri"/>
          <w:color w:val="000000"/>
          <w:sz w:val="22"/>
          <w:szCs w:val="22"/>
        </w:rPr>
        <w:t>maior</w:t>
      </w:r>
      <w:r w:rsidRPr="005F44AE">
        <w:rPr>
          <w:rFonts w:ascii="Calibri" w:eastAsia="Calibri" w:hAnsi="Calibri" w:cs="Calibri"/>
          <w:color w:val="000000"/>
          <w:sz w:val="22"/>
          <w:szCs w:val="22"/>
        </w:rPr>
        <w:t>.</w:t>
      </w:r>
    </w:p>
    <w:p w:rsidR="0067768B" w:rsidRPr="005F44AE"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F44AE">
        <w:rPr>
          <w:rFonts w:ascii="Calibri" w:eastAsia="Calibri" w:hAnsi="Calibri" w:cs="Calibri"/>
          <w:sz w:val="22"/>
          <w:szCs w:val="22"/>
        </w:rPr>
        <w:t>Os Licitantes</w:t>
      </w:r>
      <w:r w:rsidRPr="005F44AE">
        <w:rPr>
          <w:rFonts w:ascii="Calibri" w:eastAsia="Calibri" w:hAnsi="Calibri" w:cs="Calibri"/>
          <w:color w:val="000000"/>
          <w:sz w:val="22"/>
          <w:szCs w:val="22"/>
        </w:rPr>
        <w:t xml:space="preserve"> poderão oferecer lances, observado o horário fixado e as regras de aceitação dos mesmos.</w:t>
      </w:r>
    </w:p>
    <w:p w:rsidR="0067768B" w:rsidRPr="005F44AE" w:rsidRDefault="0067768B">
      <w:pPr>
        <w:tabs>
          <w:tab w:val="left" w:pos="1276"/>
        </w:tabs>
        <w:jc w:val="both"/>
        <w:rPr>
          <w:rFonts w:ascii="Calibri" w:eastAsia="Calibri" w:hAnsi="Calibri" w:cs="Calibri"/>
          <w:sz w:val="22"/>
          <w:szCs w:val="22"/>
        </w:rPr>
      </w:pPr>
    </w:p>
    <w:p w:rsidR="0067768B" w:rsidRPr="005F44AE" w:rsidRDefault="00916E70">
      <w:pPr>
        <w:numPr>
          <w:ilvl w:val="1"/>
          <w:numId w:val="2"/>
        </w:numPr>
        <w:tabs>
          <w:tab w:val="left" w:pos="567"/>
        </w:tabs>
        <w:ind w:left="0" w:firstLine="0"/>
        <w:jc w:val="both"/>
        <w:rPr>
          <w:rFonts w:ascii="Calibri" w:eastAsia="Calibri" w:hAnsi="Calibri" w:cs="Calibri"/>
          <w:color w:val="000000"/>
          <w:sz w:val="22"/>
          <w:szCs w:val="22"/>
        </w:rPr>
      </w:pPr>
      <w:r w:rsidRPr="005F44AE">
        <w:rPr>
          <w:rFonts w:ascii="Calibri" w:eastAsia="Calibri" w:hAnsi="Calibri" w:cs="Calibri"/>
          <w:color w:val="000000"/>
          <w:sz w:val="22"/>
          <w:szCs w:val="22"/>
        </w:rPr>
        <w:t xml:space="preserve">Para o presente Pregão, será adotado para o envio de lances, o Modo de Disputa Aberto: </w:t>
      </w:r>
      <w:r w:rsidRPr="005F44AE">
        <w:rPr>
          <w:rFonts w:ascii="Calibri" w:eastAsia="Calibri" w:hAnsi="Calibri" w:cs="Calibri"/>
          <w:sz w:val="22"/>
          <w:szCs w:val="22"/>
        </w:rPr>
        <w:t>o</w:t>
      </w:r>
      <w:r w:rsidRPr="005F44AE">
        <w:rPr>
          <w:rFonts w:ascii="Calibri" w:eastAsia="Calibri" w:hAnsi="Calibri" w:cs="Calibri"/>
          <w:color w:val="000000"/>
          <w:sz w:val="22"/>
          <w:szCs w:val="22"/>
        </w:rPr>
        <w:t xml:space="preserve">s </w:t>
      </w:r>
      <w:r w:rsidRPr="005F44AE">
        <w:rPr>
          <w:rFonts w:ascii="Calibri" w:eastAsia="Calibri" w:hAnsi="Calibri" w:cs="Calibri"/>
          <w:sz w:val="22"/>
          <w:szCs w:val="22"/>
        </w:rPr>
        <w:t>L</w:t>
      </w:r>
      <w:r w:rsidRPr="005F44AE">
        <w:rPr>
          <w:rFonts w:ascii="Calibri" w:eastAsia="Calibri" w:hAnsi="Calibri" w:cs="Calibri"/>
          <w:color w:val="000000"/>
          <w:sz w:val="22"/>
          <w:szCs w:val="22"/>
        </w:rPr>
        <w:t xml:space="preserve">icitantes apresentarão lances públicos e sucessivos, conforme o critério de </w:t>
      </w:r>
      <w:r w:rsidR="002C1D6C" w:rsidRPr="005F44AE">
        <w:rPr>
          <w:rFonts w:ascii="Calibri" w:eastAsia="Calibri" w:hAnsi="Calibri" w:cs="Calibri"/>
          <w:color w:val="000000"/>
          <w:sz w:val="22"/>
          <w:szCs w:val="22"/>
        </w:rPr>
        <w:t>MAIOR DESCONTO</w:t>
      </w:r>
      <w:r w:rsidRPr="005F44AE">
        <w:rPr>
          <w:rFonts w:ascii="Calibri" w:eastAsia="Calibri" w:hAnsi="Calibri" w:cs="Calibri"/>
          <w:color w:val="000000"/>
          <w:sz w:val="22"/>
          <w:szCs w:val="22"/>
        </w:rPr>
        <w:t>.</w:t>
      </w:r>
    </w:p>
    <w:p w:rsidR="0067768B" w:rsidRPr="005F44AE" w:rsidRDefault="0067768B">
      <w:pPr>
        <w:tabs>
          <w:tab w:val="left" w:pos="1276"/>
        </w:tabs>
        <w:jc w:val="both"/>
        <w:rPr>
          <w:rFonts w:ascii="Calibri" w:eastAsia="Calibri" w:hAnsi="Calibri" w:cs="Calibri"/>
          <w:sz w:val="22"/>
          <w:szCs w:val="22"/>
        </w:rPr>
      </w:pPr>
    </w:p>
    <w:p w:rsidR="0067768B" w:rsidRPr="005F44AE"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F44AE">
        <w:rPr>
          <w:rFonts w:ascii="Calibri" w:eastAsia="Calibri" w:hAnsi="Calibri" w:cs="Calibri"/>
          <w:color w:val="000000"/>
          <w:sz w:val="22"/>
          <w:szCs w:val="22"/>
        </w:rPr>
        <w:t>A etapa de lances da sessão pública terá duração inicial de 1</w:t>
      </w:r>
      <w:r w:rsidRPr="005F44AE">
        <w:rPr>
          <w:rFonts w:ascii="Calibri" w:eastAsia="Calibri" w:hAnsi="Calibri" w:cs="Calibri"/>
          <w:sz w:val="22"/>
          <w:szCs w:val="22"/>
        </w:rPr>
        <w:t>0</w:t>
      </w:r>
      <w:r w:rsidRPr="005F44AE">
        <w:rPr>
          <w:rFonts w:ascii="Calibri" w:eastAsia="Calibri" w:hAnsi="Calibri" w:cs="Calibri"/>
          <w:color w:val="000000"/>
          <w:sz w:val="22"/>
          <w:szCs w:val="22"/>
        </w:rPr>
        <w:t xml:space="preserve"> (</w:t>
      </w:r>
      <w:r w:rsidRPr="005F44AE">
        <w:rPr>
          <w:rFonts w:ascii="Calibri" w:eastAsia="Calibri" w:hAnsi="Calibri" w:cs="Calibri"/>
          <w:sz w:val="22"/>
          <w:szCs w:val="22"/>
        </w:rPr>
        <w:t>dez</w:t>
      </w:r>
      <w:r w:rsidRPr="005F44AE">
        <w:rPr>
          <w:rFonts w:ascii="Calibri" w:eastAsia="Calibri" w:hAnsi="Calibri" w:cs="Calibri"/>
          <w:color w:val="000000"/>
          <w:sz w:val="22"/>
          <w:szCs w:val="22"/>
        </w:rPr>
        <w:t>) minutos. Superado esse prazo, o sistema encaminhará aviso de fechamento iminente dos lances, após o que transcorrerá o período de tempo de até 10 (dez) minutos, aleatoriamente determinado, findo o qual será automaticamente encerrada a recepção de lances da fase aberta.</w:t>
      </w:r>
    </w:p>
    <w:p w:rsidR="0067768B" w:rsidRPr="005F44AE" w:rsidRDefault="0067768B">
      <w:pPr>
        <w:tabs>
          <w:tab w:val="left" w:pos="1276"/>
        </w:tabs>
        <w:jc w:val="both"/>
        <w:rPr>
          <w:rFonts w:ascii="Calibri" w:eastAsia="Calibri" w:hAnsi="Calibri" w:cs="Calibri"/>
          <w:sz w:val="22"/>
          <w:szCs w:val="22"/>
        </w:rPr>
      </w:pPr>
    </w:p>
    <w:p w:rsidR="0067768B" w:rsidRPr="005F44AE" w:rsidRDefault="00916E70">
      <w:pPr>
        <w:numPr>
          <w:ilvl w:val="1"/>
          <w:numId w:val="2"/>
        </w:numPr>
        <w:tabs>
          <w:tab w:val="left" w:pos="567"/>
        </w:tabs>
        <w:ind w:left="0" w:firstLine="0"/>
        <w:jc w:val="both"/>
        <w:rPr>
          <w:rFonts w:ascii="Calibri" w:eastAsia="Calibri" w:hAnsi="Calibri" w:cs="Calibri"/>
          <w:color w:val="000000"/>
          <w:sz w:val="22"/>
          <w:szCs w:val="22"/>
        </w:rPr>
      </w:pPr>
      <w:r w:rsidRPr="005F44AE">
        <w:rPr>
          <w:rFonts w:ascii="Calibri" w:eastAsia="Calibri" w:hAnsi="Calibri" w:cs="Calibri"/>
          <w:color w:val="000000"/>
          <w:sz w:val="22"/>
          <w:szCs w:val="22"/>
        </w:rPr>
        <w:t>Após o término dos prazos estabelecidos nos itens anteriores, o sistema ordenará os lances segundo a ordem decrescente, de acordo com as melhores propostas.</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sidRPr="005F44AE">
        <w:rPr>
          <w:rFonts w:ascii="Calibri" w:eastAsia="Calibri" w:hAnsi="Calibri" w:cs="Calibri"/>
          <w:color w:val="000000"/>
          <w:sz w:val="22"/>
          <w:szCs w:val="22"/>
        </w:rPr>
        <w:t xml:space="preserve">Durante a fase de lances, </w:t>
      </w:r>
      <w:proofErr w:type="gramStart"/>
      <w:r w:rsidRPr="005F44AE">
        <w:rPr>
          <w:rFonts w:ascii="Calibri" w:eastAsia="Calibri" w:hAnsi="Calibri" w:cs="Calibri"/>
          <w:color w:val="000000"/>
          <w:sz w:val="22"/>
          <w:szCs w:val="22"/>
        </w:rPr>
        <w:t>o(</w:t>
      </w:r>
      <w:proofErr w:type="gramEnd"/>
      <w:r w:rsidRPr="005F44AE">
        <w:rPr>
          <w:rFonts w:ascii="Calibri" w:eastAsia="Calibri" w:hAnsi="Calibri" w:cs="Calibri"/>
          <w:color w:val="000000"/>
          <w:sz w:val="22"/>
          <w:szCs w:val="22"/>
        </w:rPr>
        <w:t xml:space="preserve">a) agente de contratação/pregoeiro(a) poderá excluir, justificadamente e a pedido da </w:t>
      </w:r>
      <w:r w:rsidRPr="005F44AE">
        <w:rPr>
          <w:rFonts w:ascii="Calibri" w:eastAsia="Calibri" w:hAnsi="Calibri" w:cs="Calibri"/>
          <w:sz w:val="22"/>
          <w:szCs w:val="22"/>
        </w:rPr>
        <w:t>L</w:t>
      </w:r>
      <w:r w:rsidRPr="005F44AE">
        <w:rPr>
          <w:rFonts w:ascii="Calibri" w:eastAsia="Calibri" w:hAnsi="Calibri" w:cs="Calibri"/>
          <w:color w:val="000000"/>
          <w:sz w:val="22"/>
          <w:szCs w:val="22"/>
        </w:rPr>
        <w:t>icitante, lance cujo percentual seja</w:t>
      </w:r>
      <w:r>
        <w:rPr>
          <w:rFonts w:ascii="Calibri" w:eastAsia="Calibri" w:hAnsi="Calibri" w:cs="Calibri"/>
          <w:color w:val="000000"/>
          <w:sz w:val="22"/>
          <w:szCs w:val="22"/>
        </w:rPr>
        <w:t xml:space="preserve"> manifestamente inexequível, permanecendo válido o último lance ofertado.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Eletrônica após o término da etapa de lances.</w:t>
      </w: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57"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67768B" w:rsidRDefault="0067768B">
      <w:pPr>
        <w:tabs>
          <w:tab w:val="left" w:pos="567"/>
        </w:tabs>
        <w:jc w:val="both"/>
        <w:rPr>
          <w:rFonts w:ascii="Calibri" w:eastAsia="Calibri" w:hAnsi="Calibri" w:cs="Calibri"/>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67768B" w:rsidRDefault="0067768B">
      <w:pPr>
        <w:tabs>
          <w:tab w:val="left" w:pos="567"/>
        </w:tabs>
        <w:jc w:val="both"/>
        <w:rPr>
          <w:rFonts w:ascii="Calibri" w:eastAsia="Calibri" w:hAnsi="Calibri" w:cs="Calibri"/>
          <w:sz w:val="22"/>
          <w:szCs w:val="22"/>
        </w:rPr>
      </w:pP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67768B" w:rsidRDefault="0067768B">
      <w:pPr>
        <w:tabs>
          <w:tab w:val="left" w:pos="567"/>
        </w:tabs>
        <w:jc w:val="both"/>
        <w:rPr>
          <w:rFonts w:ascii="Calibri" w:eastAsia="Calibri" w:hAnsi="Calibri" w:cs="Calibri"/>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58">
        <w:r>
          <w:rPr>
            <w:rFonts w:ascii="Calibri" w:eastAsia="Calibri" w:hAnsi="Calibri" w:cs="Calibri"/>
            <w:sz w:val="22"/>
            <w:szCs w:val="22"/>
          </w:rPr>
          <w:t>Lei Federal nº 12.187/2009</w:t>
        </w:r>
      </w:hyperlink>
      <w:r>
        <w:rPr>
          <w:rFonts w:ascii="Calibri" w:eastAsia="Calibri" w:hAnsi="Calibri" w:cs="Calibri"/>
          <w:sz w:val="22"/>
          <w:szCs w:val="22"/>
        </w:rPr>
        <w:t>.</w:t>
      </w:r>
    </w:p>
    <w:p w:rsidR="0067768B" w:rsidRDefault="0067768B">
      <w:pPr>
        <w:tabs>
          <w:tab w:val="left" w:pos="567"/>
        </w:tabs>
        <w:jc w:val="both"/>
        <w:rPr>
          <w:rFonts w:ascii="Calibri" w:eastAsia="Calibri" w:hAnsi="Calibri" w:cs="Calibri"/>
          <w:sz w:val="22"/>
          <w:szCs w:val="22"/>
        </w:rPr>
      </w:pP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Persistindo o empate, a proposta vencedora será sorteada pelo sistema eletrônico dentre as propostas empatadas.</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w:t>
      </w:r>
      <w:r w:rsidR="00821B0A">
        <w:rPr>
          <w:rFonts w:ascii="Calibri" w:eastAsia="Calibri" w:hAnsi="Calibri" w:cs="Calibri"/>
          <w:color w:val="000000"/>
          <w:sz w:val="22"/>
          <w:szCs w:val="22"/>
        </w:rPr>
        <w:t>igualar</w:t>
      </w:r>
      <w:r>
        <w:rPr>
          <w:rFonts w:ascii="Calibri" w:eastAsia="Calibri" w:hAnsi="Calibri" w:cs="Calibri"/>
          <w:color w:val="000000"/>
          <w:sz w:val="22"/>
          <w:szCs w:val="22"/>
        </w:rPr>
        <w:t xml:space="preserve"> </w:t>
      </w:r>
      <w:r w:rsidR="00821B0A">
        <w:rPr>
          <w:rFonts w:ascii="Calibri" w:eastAsia="Calibri" w:hAnsi="Calibri" w:cs="Calibri"/>
          <w:color w:val="000000"/>
          <w:sz w:val="22"/>
          <w:szCs w:val="22"/>
        </w:rPr>
        <w:t>sua proposta</w:t>
      </w:r>
      <w:r>
        <w:rPr>
          <w:rFonts w:ascii="Calibri" w:eastAsia="Calibri" w:hAnsi="Calibri" w:cs="Calibri"/>
          <w:color w:val="000000"/>
          <w:sz w:val="22"/>
          <w:szCs w:val="22"/>
        </w:rPr>
        <w:t xml:space="preserve"> ao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67768B" w:rsidRDefault="0067768B">
      <w:pPr>
        <w:tabs>
          <w:tab w:val="left" w:pos="567"/>
        </w:tabs>
        <w:jc w:val="both"/>
        <w:rPr>
          <w:rFonts w:ascii="Calibri" w:eastAsia="Calibri" w:hAnsi="Calibri" w:cs="Calibri"/>
          <w:color w:val="000000"/>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67768B" w:rsidRDefault="0067768B">
      <w:pPr>
        <w:tabs>
          <w:tab w:val="left" w:pos="567"/>
        </w:tabs>
        <w:jc w:val="both"/>
        <w:rPr>
          <w:rFonts w:ascii="Calibri" w:eastAsia="Calibri" w:hAnsi="Calibri" w:cs="Calibri"/>
          <w:color w:val="000000"/>
          <w:sz w:val="22"/>
          <w:szCs w:val="22"/>
        </w:rPr>
      </w:pPr>
    </w:p>
    <w:p w:rsidR="0067768B" w:rsidRPr="00CC3B2E"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contratação/pregoeiro(a) no decorrer da etapa de lances, se o sistema eletrônico permanecer acessível </w:t>
      </w:r>
      <w:r>
        <w:rPr>
          <w:rFonts w:ascii="Calibri" w:eastAsia="Calibri" w:hAnsi="Calibri" w:cs="Calibri"/>
          <w:sz w:val="22"/>
          <w:szCs w:val="22"/>
        </w:rPr>
        <w:t>aos Licitantes,</w:t>
      </w:r>
      <w:r>
        <w:rPr>
          <w:rFonts w:ascii="Calibri" w:eastAsia="Calibri" w:hAnsi="Calibri" w:cs="Calibri"/>
          <w:color w:val="000000"/>
          <w:sz w:val="22"/>
          <w:szCs w:val="22"/>
        </w:rPr>
        <w:t xml:space="preserve"> os lances continuarão sendo recebidos sem prejuízo dos </w:t>
      </w:r>
      <w:r w:rsidRPr="00CC3B2E">
        <w:rPr>
          <w:rFonts w:ascii="Calibri" w:eastAsia="Calibri" w:hAnsi="Calibri" w:cs="Calibri"/>
          <w:color w:val="000000"/>
          <w:sz w:val="22"/>
          <w:szCs w:val="22"/>
        </w:rPr>
        <w:t>atos realizados.</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sidRPr="00CC3B2E">
        <w:rPr>
          <w:rFonts w:ascii="Calibri" w:eastAsia="Calibri" w:hAnsi="Calibri" w:cs="Calibri"/>
          <w:color w:val="000000"/>
          <w:sz w:val="22"/>
          <w:szCs w:val="22"/>
        </w:rPr>
        <w:t xml:space="preserve">Quando ocorrer a desconexão do sistema SIAG e </w:t>
      </w:r>
      <w:r w:rsidRPr="00CC3B2E">
        <w:rPr>
          <w:rFonts w:ascii="Calibri" w:eastAsia="Calibri" w:hAnsi="Calibri" w:cs="Calibri"/>
          <w:sz w:val="22"/>
          <w:szCs w:val="22"/>
        </w:rPr>
        <w:t>esta</w:t>
      </w:r>
      <w:r w:rsidRPr="00CC3B2E">
        <w:rPr>
          <w:rFonts w:ascii="Calibri" w:eastAsia="Calibri" w:hAnsi="Calibri" w:cs="Calibri"/>
          <w:color w:val="000000"/>
          <w:sz w:val="22"/>
          <w:szCs w:val="22"/>
        </w:rPr>
        <w:t xml:space="preserve"> persistir por tempo superior a </w:t>
      </w:r>
      <w:r w:rsidRPr="00CC3B2E">
        <w:rPr>
          <w:rFonts w:ascii="Calibri" w:eastAsia="Calibri" w:hAnsi="Calibri" w:cs="Calibri"/>
          <w:sz w:val="22"/>
          <w:szCs w:val="22"/>
        </w:rPr>
        <w:t>3</w:t>
      </w:r>
      <w:r w:rsidRPr="00CC3B2E">
        <w:rPr>
          <w:rFonts w:ascii="Calibri" w:eastAsia="Calibri" w:hAnsi="Calibri" w:cs="Calibri"/>
          <w:color w:val="000000"/>
          <w:sz w:val="22"/>
          <w:szCs w:val="22"/>
        </w:rPr>
        <w:t>0 (</w:t>
      </w:r>
      <w:r w:rsidRPr="00CC3B2E">
        <w:rPr>
          <w:rFonts w:ascii="Calibri" w:eastAsia="Calibri" w:hAnsi="Calibri" w:cs="Calibri"/>
          <w:sz w:val="22"/>
          <w:szCs w:val="22"/>
        </w:rPr>
        <w:t>trinta</w:t>
      </w:r>
      <w:r w:rsidRPr="00CC3B2E">
        <w:rPr>
          <w:rFonts w:ascii="Calibri" w:eastAsia="Calibri" w:hAnsi="Calibri" w:cs="Calibri"/>
          <w:color w:val="000000"/>
          <w:sz w:val="22"/>
          <w:szCs w:val="22"/>
        </w:rPr>
        <w:t>) minutos, a se</w:t>
      </w:r>
      <w:r>
        <w:rPr>
          <w:rFonts w:ascii="Calibri" w:eastAsia="Calibri" w:hAnsi="Calibri" w:cs="Calibri"/>
          <w:color w:val="000000"/>
          <w:sz w:val="22"/>
          <w:szCs w:val="22"/>
        </w:rPr>
        <w:t xml:space="preserve">ssão pública será suspensa e terá reinício somente após COMUNICADO expresso aos participantes por meio do SIAG - Sistema de Aquisições Governamentais e de Aviso publicado no Diário Oficial do Estado - DOE/MT,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67768B" w:rsidRDefault="0067768B">
      <w:pPr>
        <w:tabs>
          <w:tab w:val="left" w:pos="1276"/>
        </w:tabs>
        <w:jc w:val="both"/>
        <w:rPr>
          <w:rFonts w:ascii="Calibri" w:eastAsia="Calibri" w:hAnsi="Calibri" w:cs="Calibri"/>
          <w:sz w:val="22"/>
          <w:szCs w:val="22"/>
        </w:rPr>
      </w:pPr>
    </w:p>
    <w:p w:rsidR="0067768B" w:rsidRDefault="0067768B">
      <w:pPr>
        <w:tabs>
          <w:tab w:val="left" w:pos="1276"/>
        </w:tabs>
        <w:jc w:val="both"/>
        <w:rPr>
          <w:rFonts w:ascii="Calibri" w:eastAsia="Calibri" w:hAnsi="Calibri" w:cs="Calibri"/>
          <w:sz w:val="22"/>
          <w:szCs w:val="22"/>
        </w:rPr>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6" w:name="_heading=h.44sinio" w:colFirst="0" w:colLast="0"/>
      <w:bookmarkEnd w:id="16"/>
      <w:r>
        <w:rPr>
          <w:rFonts w:ascii="Calibri" w:eastAsia="Calibri" w:hAnsi="Calibri" w:cs="Calibri"/>
          <w:color w:val="000000"/>
          <w:sz w:val="22"/>
          <w:szCs w:val="22"/>
        </w:rPr>
        <w:t>RESERVA DE COTA DE ATÉ 25% (VINTE E CINCO POR CENTO) DO OBJETO PARA A CONTRATAÇÃO DE ME, EPP E MEI</w:t>
      </w:r>
    </w:p>
    <w:p w:rsidR="0067768B" w:rsidRDefault="0067768B">
      <w:pPr>
        <w:tabs>
          <w:tab w:val="left" w:pos="567"/>
        </w:tabs>
        <w:jc w:val="both"/>
      </w:pPr>
    </w:p>
    <w:p w:rsidR="0067768B" w:rsidRPr="008B04B4" w:rsidRDefault="008B04B4" w:rsidP="008B04B4">
      <w:pPr>
        <w:numPr>
          <w:ilvl w:val="1"/>
          <w:numId w:val="2"/>
        </w:numPr>
        <w:tabs>
          <w:tab w:val="left" w:pos="567"/>
        </w:tabs>
        <w:ind w:left="0" w:firstLine="0"/>
        <w:jc w:val="both"/>
        <w:rPr>
          <w:rFonts w:ascii="Calibri" w:eastAsia="Calibri" w:hAnsi="Calibri" w:cs="Calibri"/>
          <w:color w:val="000000"/>
          <w:sz w:val="22"/>
          <w:szCs w:val="22"/>
        </w:rPr>
      </w:pPr>
      <w:r w:rsidRPr="008B04B4">
        <w:rPr>
          <w:rFonts w:ascii="Calibri" w:eastAsia="Calibri" w:hAnsi="Calibri" w:cs="Calibri"/>
          <w:color w:val="000000"/>
          <w:sz w:val="22"/>
          <w:szCs w:val="22"/>
        </w:rPr>
        <w:t>Justifica-se a não reserva de cotas nos termos estabelecidos no art. 48, inciso III, da</w:t>
      </w:r>
      <w:hyperlink r:id="rId59">
        <w:r w:rsidRPr="008B04B4">
          <w:rPr>
            <w:rFonts w:ascii="Calibri" w:eastAsia="Calibri" w:hAnsi="Calibri" w:cs="Calibri"/>
            <w:color w:val="000000"/>
            <w:sz w:val="22"/>
            <w:szCs w:val="22"/>
          </w:rPr>
          <w:t xml:space="preserve"> </w:t>
        </w:r>
      </w:hyperlink>
      <w:hyperlink r:id="rId60">
        <w:r w:rsidRPr="008B04B4">
          <w:rPr>
            <w:rFonts w:ascii="Calibri" w:eastAsia="Calibri" w:hAnsi="Calibri" w:cs="Calibri"/>
            <w:color w:val="000000"/>
            <w:sz w:val="22"/>
            <w:szCs w:val="22"/>
          </w:rPr>
          <w:t>Lei Complementar Federal nº 123/2006</w:t>
        </w:r>
      </w:hyperlink>
      <w:r w:rsidRPr="008B04B4">
        <w:rPr>
          <w:rFonts w:ascii="Calibri" w:eastAsia="Calibri" w:hAnsi="Calibri" w:cs="Calibri"/>
          <w:color w:val="000000"/>
          <w:sz w:val="22"/>
          <w:szCs w:val="22"/>
        </w:rPr>
        <w:t>, tendo em vista que o objeto envolve contratação de serviços e o referido dispositivo impõe o tratamento diferenciado apenas quanto à aquisição de bens de natureza divisível.</w:t>
      </w:r>
    </w:p>
    <w:p w:rsidR="0067768B" w:rsidRDefault="0067768B">
      <w:pPr>
        <w:tabs>
          <w:tab w:val="left" w:pos="567"/>
        </w:tabs>
        <w:jc w:val="both"/>
      </w:pPr>
    </w:p>
    <w:p w:rsidR="008B04B4" w:rsidRDefault="008B04B4">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2jxsxqh" w:colFirst="0" w:colLast="0"/>
      <w:bookmarkEnd w:id="17"/>
      <w:r>
        <w:rPr>
          <w:rFonts w:ascii="Calibri" w:eastAsia="Calibri" w:hAnsi="Calibri" w:cs="Calibri"/>
          <w:color w:val="000000"/>
          <w:sz w:val="22"/>
          <w:szCs w:val="22"/>
        </w:rPr>
        <w:t>CRITÉRIOS DE JULGAMENTO</w:t>
      </w:r>
    </w:p>
    <w:p w:rsidR="0067768B" w:rsidRDefault="0067768B">
      <w:pPr>
        <w:tabs>
          <w:tab w:val="left" w:pos="567"/>
        </w:tabs>
        <w:jc w:val="both"/>
      </w:pPr>
    </w:p>
    <w:p w:rsidR="0067768B" w:rsidRPr="007A07A1"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deverá negociar com a </w:t>
      </w:r>
      <w:r w:rsidRPr="007A07A1">
        <w:rPr>
          <w:rFonts w:ascii="Calibri" w:eastAsia="Calibri" w:hAnsi="Calibri" w:cs="Calibri"/>
          <w:sz w:val="22"/>
          <w:szCs w:val="22"/>
        </w:rPr>
        <w:t>L</w:t>
      </w:r>
      <w:r w:rsidRPr="007A07A1">
        <w:rPr>
          <w:rFonts w:ascii="Calibri" w:eastAsia="Calibri" w:hAnsi="Calibri" w:cs="Calibri"/>
          <w:color w:val="000000"/>
          <w:sz w:val="22"/>
          <w:szCs w:val="22"/>
        </w:rPr>
        <w:t xml:space="preserve">icitante que apresentou proposta mais vantajosa, por meio do sistema eletrônico, podendo ser acompanhada pelas demais </w:t>
      </w:r>
      <w:r w:rsidRPr="007A07A1">
        <w:rPr>
          <w:rFonts w:ascii="Calibri" w:eastAsia="Calibri" w:hAnsi="Calibri" w:cs="Calibri"/>
          <w:sz w:val="22"/>
          <w:szCs w:val="22"/>
        </w:rPr>
        <w:t>L</w:t>
      </w:r>
      <w:r w:rsidRPr="007A07A1">
        <w:rPr>
          <w:rFonts w:ascii="Calibri" w:eastAsia="Calibri" w:hAnsi="Calibri" w:cs="Calibri"/>
          <w:color w:val="000000"/>
          <w:sz w:val="22"/>
          <w:szCs w:val="22"/>
        </w:rPr>
        <w:t>icitantes, para que seja obtida melhor proposta, não se admitindo negociar condições diferentes das previstas em Edital.</w:t>
      </w:r>
    </w:p>
    <w:p w:rsidR="0067768B" w:rsidRPr="007A07A1" w:rsidRDefault="00916E70">
      <w:pPr>
        <w:numPr>
          <w:ilvl w:val="1"/>
          <w:numId w:val="2"/>
        </w:numPr>
        <w:tabs>
          <w:tab w:val="left" w:pos="567"/>
        </w:tabs>
        <w:ind w:left="0" w:firstLine="0"/>
        <w:jc w:val="both"/>
        <w:rPr>
          <w:rFonts w:ascii="Calibri" w:eastAsia="Calibri" w:hAnsi="Calibri" w:cs="Calibri"/>
          <w:color w:val="000000"/>
          <w:sz w:val="22"/>
          <w:szCs w:val="22"/>
        </w:rPr>
      </w:pPr>
      <w:proofErr w:type="gramStart"/>
      <w:r w:rsidRPr="007A07A1">
        <w:rPr>
          <w:rFonts w:ascii="Calibri" w:eastAsia="Calibri" w:hAnsi="Calibri" w:cs="Calibri"/>
          <w:color w:val="000000"/>
          <w:sz w:val="22"/>
          <w:szCs w:val="22"/>
        </w:rPr>
        <w:t>O(</w:t>
      </w:r>
      <w:proofErr w:type="gramEnd"/>
      <w:r w:rsidRPr="007A07A1">
        <w:rPr>
          <w:rFonts w:ascii="Calibri" w:eastAsia="Calibri" w:hAnsi="Calibri" w:cs="Calibri"/>
          <w:color w:val="000000"/>
          <w:sz w:val="22"/>
          <w:szCs w:val="22"/>
        </w:rPr>
        <w:t xml:space="preserve">a) agente de contratação/pregoeiro(a) solicitará à </w:t>
      </w:r>
      <w:r w:rsidRPr="007A07A1">
        <w:rPr>
          <w:rFonts w:ascii="Calibri" w:eastAsia="Calibri" w:hAnsi="Calibri" w:cs="Calibri"/>
          <w:sz w:val="22"/>
          <w:szCs w:val="22"/>
        </w:rPr>
        <w:t>L</w:t>
      </w:r>
      <w:r w:rsidRPr="007A07A1">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7A07A1">
        <w:rPr>
          <w:rFonts w:ascii="Calibri" w:eastAsia="Calibri" w:hAnsi="Calibri" w:cs="Calibri"/>
          <w:sz w:val="22"/>
          <w:szCs w:val="22"/>
        </w:rPr>
        <w:t xml:space="preserve">acompanhada dos </w:t>
      </w:r>
      <w:r w:rsidRPr="007A07A1">
        <w:rPr>
          <w:rFonts w:ascii="Calibri" w:eastAsia="Calibri" w:hAnsi="Calibri" w:cs="Calibri"/>
          <w:b/>
          <w:sz w:val="22"/>
          <w:szCs w:val="22"/>
        </w:rPr>
        <w:t>DOCUMENTOS DE HABILITAÇÃO</w:t>
      </w:r>
      <w:r w:rsidRPr="007A07A1">
        <w:rPr>
          <w:rFonts w:ascii="Calibri" w:eastAsia="Calibri" w:hAnsi="Calibri" w:cs="Calibri"/>
          <w:color w:val="000000"/>
          <w:sz w:val="22"/>
          <w:szCs w:val="22"/>
        </w:rPr>
        <w:t>, e se for o caso, dos documentos complementares, quando necessários à confirmação daqueles exigidos neste Edital.</w:t>
      </w:r>
    </w:p>
    <w:p w:rsidR="0067768B" w:rsidRPr="007A07A1" w:rsidRDefault="0067768B">
      <w:pPr>
        <w:tabs>
          <w:tab w:val="left" w:pos="567"/>
        </w:tabs>
        <w:jc w:val="both"/>
      </w:pPr>
    </w:p>
    <w:p w:rsidR="0067768B" w:rsidRPr="007A07A1"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A07A1">
        <w:rPr>
          <w:rFonts w:ascii="Calibri" w:eastAsia="Calibri" w:hAnsi="Calibri" w:cs="Calibri"/>
          <w:sz w:val="22"/>
          <w:szCs w:val="22"/>
        </w:rPr>
        <w:t xml:space="preserve">Os documentos deverão ser anexados em </w:t>
      </w:r>
      <w:proofErr w:type="gramStart"/>
      <w:r w:rsidRPr="007A07A1">
        <w:rPr>
          <w:rFonts w:ascii="Calibri" w:eastAsia="Calibri" w:hAnsi="Calibri" w:cs="Calibri"/>
          <w:sz w:val="22"/>
          <w:szCs w:val="22"/>
        </w:rPr>
        <w:t>arquivo(</w:t>
      </w:r>
      <w:proofErr w:type="gramEnd"/>
      <w:r w:rsidRPr="007A07A1">
        <w:rPr>
          <w:rFonts w:ascii="Calibri" w:eastAsia="Calibri" w:hAnsi="Calibri" w:cs="Calibri"/>
          <w:sz w:val="22"/>
          <w:szCs w:val="22"/>
        </w:rPr>
        <w:t xml:space="preserve">s) de até 8mb (oito </w:t>
      </w:r>
      <w:r w:rsidRPr="007A07A1">
        <w:rPr>
          <w:rFonts w:ascii="Calibri" w:eastAsia="Calibri" w:hAnsi="Calibri" w:cs="Calibri"/>
          <w:i/>
          <w:sz w:val="22"/>
          <w:szCs w:val="22"/>
        </w:rPr>
        <w:t>megabytes</w:t>
      </w:r>
      <w:r w:rsidRPr="007A07A1">
        <w:rPr>
          <w:rFonts w:ascii="Calibri" w:eastAsia="Calibri" w:hAnsi="Calibri" w:cs="Calibri"/>
          <w:sz w:val="22"/>
          <w:szCs w:val="22"/>
        </w:rPr>
        <w:t>).</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A07A1">
        <w:rPr>
          <w:rFonts w:ascii="Calibri" w:eastAsia="Calibri" w:hAnsi="Calibri" w:cs="Calibri"/>
          <w:color w:val="000000"/>
          <w:sz w:val="22"/>
          <w:szCs w:val="22"/>
        </w:rPr>
        <w:t>É facultado</w:t>
      </w:r>
      <w:r>
        <w:rPr>
          <w:rFonts w:ascii="Calibri" w:eastAsia="Calibri" w:hAnsi="Calibri" w:cs="Calibri"/>
          <w:color w:val="000000"/>
          <w:sz w:val="22"/>
          <w:szCs w:val="22"/>
        </w:rPr>
        <w:t xml:space="preserve">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67768B" w:rsidRPr="00F86ED1"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8" w:name="_heading=h.z337ya" w:colFirst="0" w:colLast="0"/>
      <w:bookmarkEnd w:id="18"/>
      <w:r w:rsidRPr="00F86ED1">
        <w:rPr>
          <w:rFonts w:ascii="Calibri" w:eastAsia="Calibri" w:hAnsi="Calibri" w:cs="Calibri"/>
          <w:color w:val="000000"/>
          <w:sz w:val="22"/>
          <w:szCs w:val="22"/>
        </w:rPr>
        <w:t xml:space="preserve">Na hipótese acima, garantida a prévia defesa, a Administração poderá aplicar sanção administrativa à </w:t>
      </w:r>
      <w:r w:rsidRPr="00F86ED1">
        <w:rPr>
          <w:rFonts w:ascii="Calibri" w:eastAsia="Calibri" w:hAnsi="Calibri" w:cs="Calibri"/>
          <w:sz w:val="22"/>
          <w:szCs w:val="22"/>
        </w:rPr>
        <w:t>L</w:t>
      </w:r>
      <w:r w:rsidRPr="00F86ED1">
        <w:rPr>
          <w:rFonts w:ascii="Calibri" w:eastAsia="Calibri" w:hAnsi="Calibri" w:cs="Calibri"/>
          <w:color w:val="000000"/>
          <w:sz w:val="22"/>
          <w:szCs w:val="22"/>
        </w:rPr>
        <w:t>icitante que deixou de apresentar a proposta atualizada.</w:t>
      </w:r>
    </w:p>
    <w:p w:rsidR="0067768B" w:rsidRPr="00F86ED1" w:rsidRDefault="0067768B">
      <w:pPr>
        <w:tabs>
          <w:tab w:val="left" w:pos="567"/>
        </w:tabs>
        <w:jc w:val="both"/>
      </w:pPr>
    </w:p>
    <w:p w:rsidR="0067768B" w:rsidRPr="00F86ED1" w:rsidRDefault="00916E70">
      <w:pPr>
        <w:numPr>
          <w:ilvl w:val="1"/>
          <w:numId w:val="2"/>
        </w:numPr>
        <w:tabs>
          <w:tab w:val="left" w:pos="567"/>
        </w:tabs>
        <w:ind w:left="0" w:firstLine="0"/>
        <w:jc w:val="both"/>
        <w:rPr>
          <w:rFonts w:ascii="Calibri" w:eastAsia="Calibri" w:hAnsi="Calibri" w:cs="Calibri"/>
          <w:color w:val="000000"/>
          <w:sz w:val="22"/>
          <w:szCs w:val="22"/>
        </w:rPr>
      </w:pPr>
      <w:r w:rsidRPr="00F86ED1">
        <w:rPr>
          <w:rFonts w:ascii="Calibri" w:eastAsia="Calibri" w:hAnsi="Calibri" w:cs="Calibri"/>
          <w:sz w:val="22"/>
          <w:szCs w:val="22"/>
        </w:rPr>
        <w:t>O Pregão</w:t>
      </w:r>
      <w:r w:rsidRPr="00F86ED1">
        <w:rPr>
          <w:rFonts w:ascii="Calibri" w:eastAsia="Calibri" w:hAnsi="Calibri" w:cs="Calibri"/>
          <w:color w:val="000000"/>
          <w:sz w:val="22"/>
          <w:szCs w:val="22"/>
        </w:rPr>
        <w:t xml:space="preserve"> Eletrônico tem como critério de julgamento o </w:t>
      </w:r>
      <w:r w:rsidR="00CF7A6F" w:rsidRPr="00F86ED1">
        <w:rPr>
          <w:rFonts w:ascii="Calibri" w:eastAsia="Calibri" w:hAnsi="Calibri" w:cs="Calibri"/>
          <w:color w:val="000000"/>
          <w:sz w:val="22"/>
          <w:szCs w:val="22"/>
        </w:rPr>
        <w:t>MAIOR DESCONTO</w:t>
      </w:r>
      <w:r w:rsidRPr="00F86ED1">
        <w:rPr>
          <w:rFonts w:ascii="Calibri" w:eastAsia="Calibri" w:hAnsi="Calibri" w:cs="Calibri"/>
          <w:color w:val="000000"/>
          <w:sz w:val="22"/>
          <w:szCs w:val="22"/>
        </w:rPr>
        <w:t xml:space="preserve"> POR ITEM e o modo de DISPUTA ABERTO.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proofErr w:type="gramStart"/>
      <w:r w:rsidRPr="00F86ED1">
        <w:rPr>
          <w:rFonts w:ascii="Calibri" w:eastAsia="Calibri" w:hAnsi="Calibri" w:cs="Calibri"/>
          <w:color w:val="000000"/>
          <w:sz w:val="22"/>
          <w:szCs w:val="22"/>
        </w:rPr>
        <w:t>O(</w:t>
      </w:r>
      <w:proofErr w:type="gramEnd"/>
      <w:r w:rsidRPr="00F86ED1">
        <w:rPr>
          <w:rFonts w:ascii="Calibri" w:eastAsia="Calibri" w:hAnsi="Calibri" w:cs="Calibri"/>
          <w:color w:val="000000"/>
          <w:sz w:val="22"/>
          <w:szCs w:val="22"/>
        </w:rPr>
        <w:t>a) agente</w:t>
      </w:r>
      <w:r>
        <w:rPr>
          <w:rFonts w:ascii="Calibri" w:eastAsia="Calibri" w:hAnsi="Calibri" w:cs="Calibri"/>
          <w:color w:val="000000"/>
          <w:sz w:val="22"/>
          <w:szCs w:val="22"/>
        </w:rPr>
        <w:t xml:space="preserve"> de contratação/pregoeiro(a) poderá suspender a sessão pública para realizar análise prévia das propostas, cujo prazo será definido na própria sessão.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lastRenderedPageBreak/>
        <w:t>O(</w:t>
      </w:r>
      <w:proofErr w:type="gramEnd"/>
      <w:r>
        <w:rPr>
          <w:rFonts w:ascii="Calibri" w:eastAsia="Calibri" w:hAnsi="Calibri" w:cs="Calibri"/>
          <w:color w:val="000000"/>
          <w:sz w:val="22"/>
          <w:szCs w:val="22"/>
        </w:rPr>
        <w:t xml:space="preserve">a) agente de contratação/pregoeiro(a) examinará a proposta ajustada ao melhor lance, quanto à compatibilidade do </w:t>
      </w:r>
      <w:r w:rsidR="00CF7A6F">
        <w:rPr>
          <w:rFonts w:ascii="Calibri" w:eastAsia="Calibri" w:hAnsi="Calibri" w:cs="Calibri"/>
          <w:color w:val="000000"/>
          <w:sz w:val="22"/>
          <w:szCs w:val="22"/>
        </w:rPr>
        <w:t>percentual</w:t>
      </w:r>
      <w:r>
        <w:rPr>
          <w:rFonts w:ascii="Calibri" w:eastAsia="Calibri" w:hAnsi="Calibri" w:cs="Calibri"/>
          <w:color w:val="000000"/>
          <w:sz w:val="22"/>
          <w:szCs w:val="22"/>
        </w:rPr>
        <w:t xml:space="preserve"> ao estimado para licitação, à sua exequibilidade e à sua adequação ao objeto licitado.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sidR="00CF7A6F">
        <w:rPr>
          <w:rFonts w:ascii="Calibri" w:eastAsia="Calibri" w:hAnsi="Calibri" w:cs="Calibri"/>
          <w:color w:val="000000"/>
          <w:sz w:val="22"/>
          <w:szCs w:val="22"/>
        </w:rPr>
        <w:t>percentual</w:t>
      </w:r>
      <w:r>
        <w:rPr>
          <w:rFonts w:ascii="Calibri" w:eastAsia="Calibri" w:hAnsi="Calibri" w:cs="Calibri"/>
          <w:color w:val="000000"/>
          <w:sz w:val="22"/>
          <w:szCs w:val="22"/>
        </w:rPr>
        <w:t xml:space="preserve"> ofertado após a fase de lances (proposta realinhada) não poderá ser </w:t>
      </w:r>
      <w:r w:rsidR="00CF7A6F">
        <w:rPr>
          <w:rFonts w:ascii="Calibri" w:eastAsia="Calibri" w:hAnsi="Calibri" w:cs="Calibri"/>
          <w:color w:val="000000"/>
          <w:sz w:val="22"/>
          <w:szCs w:val="22"/>
        </w:rPr>
        <w:t>inferior</w:t>
      </w:r>
      <w:r>
        <w:rPr>
          <w:rFonts w:ascii="Calibri" w:eastAsia="Calibri" w:hAnsi="Calibri" w:cs="Calibri"/>
          <w:color w:val="000000"/>
          <w:sz w:val="22"/>
          <w:szCs w:val="22"/>
        </w:rPr>
        <w:t xml:space="preserve">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w:t>
      </w:r>
      <w:r w:rsidR="00CF7A6F">
        <w:rPr>
          <w:rFonts w:ascii="Calibri" w:eastAsia="Calibri" w:hAnsi="Calibri" w:cs="Calibri"/>
          <w:color w:val="000000"/>
          <w:sz w:val="22"/>
          <w:szCs w:val="22"/>
        </w:rPr>
        <w:t>inferior</w:t>
      </w:r>
      <w:r>
        <w:rPr>
          <w:rFonts w:ascii="Calibri" w:eastAsia="Calibri" w:hAnsi="Calibri" w:cs="Calibri"/>
          <w:color w:val="000000"/>
          <w:sz w:val="22"/>
          <w:szCs w:val="22"/>
        </w:rPr>
        <w:t xml:space="preserve"> </w:t>
      </w:r>
      <w:r w:rsidR="00CF7A6F">
        <w:rPr>
          <w:rFonts w:ascii="Calibri" w:eastAsia="Calibri" w:hAnsi="Calibri" w:cs="Calibri"/>
          <w:color w:val="000000"/>
          <w:sz w:val="22"/>
          <w:szCs w:val="22"/>
        </w:rPr>
        <w:t>ao</w:t>
      </w:r>
      <w:r>
        <w:rPr>
          <w:rFonts w:ascii="Calibri" w:eastAsia="Calibri" w:hAnsi="Calibri" w:cs="Calibri"/>
          <w:color w:val="000000"/>
          <w:sz w:val="22"/>
          <w:szCs w:val="22"/>
        </w:rPr>
        <w:t xml:space="preserve"> estimado </w:t>
      </w:r>
      <w:r>
        <w:rPr>
          <w:rFonts w:ascii="Calibri" w:eastAsia="Calibri" w:hAnsi="Calibri" w:cs="Calibri"/>
          <w:sz w:val="22"/>
          <w:szCs w:val="22"/>
        </w:rPr>
        <w:t>para a licitação.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análise da proposta quanto ao cumprimento das especificações do objeto,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poderá solicitar a manifestação escrita do setor requisi</w:t>
      </w:r>
      <w:r w:rsidR="00CF7A6F">
        <w:rPr>
          <w:rFonts w:ascii="Calibri" w:eastAsia="Calibri" w:hAnsi="Calibri" w:cs="Calibri"/>
          <w:color w:val="000000"/>
          <w:sz w:val="22"/>
          <w:szCs w:val="22"/>
        </w:rPr>
        <w:t>tante do serviço</w:t>
      </w:r>
      <w:r>
        <w:rPr>
          <w:rFonts w:ascii="Calibri" w:eastAsia="Calibri" w:hAnsi="Calibri" w:cs="Calibri"/>
          <w:color w:val="000000"/>
          <w:sz w:val="22"/>
          <w:szCs w:val="22"/>
        </w:rPr>
        <w:t xml:space="preserve"> ou da área especializada no objeto.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67768B" w:rsidRDefault="0067768B">
      <w:pPr>
        <w:pBdr>
          <w:top w:val="nil"/>
          <w:left w:val="nil"/>
          <w:bottom w:val="nil"/>
          <w:right w:val="nil"/>
          <w:between w:val="nil"/>
        </w:pBdr>
        <w:jc w:val="both"/>
        <w:rPr>
          <w:color w:val="000000"/>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61"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67768B" w:rsidRDefault="0067768B">
      <w:pPr>
        <w:tabs>
          <w:tab w:val="left" w:pos="567"/>
        </w:tabs>
        <w:jc w:val="both"/>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que:</w:t>
      </w:r>
    </w:p>
    <w:p w:rsidR="0067768B" w:rsidRDefault="0067768B">
      <w:pPr>
        <w:tabs>
          <w:tab w:val="left" w:pos="567"/>
        </w:tabs>
        <w:jc w:val="both"/>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Apresentarem </w:t>
      </w:r>
      <w:r w:rsidR="00CF7A6F">
        <w:rPr>
          <w:rFonts w:ascii="Calibri" w:eastAsia="Calibri" w:hAnsi="Calibri" w:cs="Calibri"/>
          <w:color w:val="000000"/>
          <w:sz w:val="22"/>
          <w:szCs w:val="22"/>
        </w:rPr>
        <w:t>percentuais</w:t>
      </w:r>
      <w:r>
        <w:rPr>
          <w:rFonts w:ascii="Calibri" w:eastAsia="Calibri" w:hAnsi="Calibri" w:cs="Calibri"/>
          <w:color w:val="000000"/>
          <w:sz w:val="22"/>
          <w:szCs w:val="22"/>
        </w:rPr>
        <w:t xml:space="preserve"> inexequíveis ou que permanecerem acima do </w:t>
      </w:r>
      <w:r w:rsidR="00CF7A6F">
        <w:rPr>
          <w:rFonts w:ascii="Calibri" w:eastAsia="Calibri" w:hAnsi="Calibri" w:cs="Calibri"/>
          <w:color w:val="000000"/>
          <w:sz w:val="22"/>
          <w:szCs w:val="22"/>
        </w:rPr>
        <w:t>mínimo</w:t>
      </w:r>
      <w:r>
        <w:rPr>
          <w:rFonts w:ascii="Calibri" w:eastAsia="Calibri" w:hAnsi="Calibri" w:cs="Calibri"/>
          <w:color w:val="000000"/>
          <w:sz w:val="22"/>
          <w:szCs w:val="22"/>
        </w:rPr>
        <w:t xml:space="preserve"> estimado para a licitação</w:t>
      </w:r>
      <w:r>
        <w:rPr>
          <w:rFonts w:ascii="Calibri" w:eastAsia="Calibri" w:hAnsi="Calibri" w:cs="Calibri"/>
          <w:sz w:val="22"/>
          <w:szCs w:val="22"/>
        </w:rPr>
        <w:t>.</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67768B" w:rsidRDefault="0067768B">
      <w:pPr>
        <w:tabs>
          <w:tab w:val="left" w:pos="567"/>
        </w:tabs>
        <w:jc w:val="both"/>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Consideram-se </w:t>
      </w:r>
      <w:r w:rsidR="00CF7A6F">
        <w:rPr>
          <w:rFonts w:ascii="Calibri" w:eastAsia="Calibri" w:hAnsi="Calibri" w:cs="Calibri"/>
          <w:color w:val="000000"/>
          <w:sz w:val="22"/>
          <w:szCs w:val="22"/>
        </w:rPr>
        <w:t>proposta</w:t>
      </w:r>
      <w:r>
        <w:rPr>
          <w:rFonts w:ascii="Calibri" w:eastAsia="Calibri" w:hAnsi="Calibri" w:cs="Calibri"/>
          <w:color w:val="000000"/>
          <w:sz w:val="22"/>
          <w:szCs w:val="22"/>
        </w:rPr>
        <w:t xml:space="preserve"> manifestamente inexequíveis aquel</w:t>
      </w:r>
      <w:r w:rsidR="00CF7A6F">
        <w:rPr>
          <w:rFonts w:ascii="Calibri" w:eastAsia="Calibri" w:hAnsi="Calibri" w:cs="Calibri"/>
          <w:color w:val="000000"/>
          <w:sz w:val="22"/>
          <w:szCs w:val="22"/>
        </w:rPr>
        <w:t>a</w:t>
      </w:r>
      <w:r>
        <w:rPr>
          <w:rFonts w:ascii="Calibri" w:eastAsia="Calibri" w:hAnsi="Calibri" w:cs="Calibri"/>
          <w:color w:val="000000"/>
          <w:sz w:val="22"/>
          <w:szCs w:val="22"/>
        </w:rPr>
        <w:t>s que, comprovadamente, forem insuficientes para a cobertura dos custos decorrentes da contratação pretendida.</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ou em caso da necessidade de esclarecime</w:t>
      </w:r>
      <w:r>
        <w:rPr>
          <w:rFonts w:ascii="Calibri" w:eastAsia="Calibri" w:hAnsi="Calibri" w:cs="Calibri"/>
          <w:sz w:val="22"/>
          <w:szCs w:val="22"/>
        </w:rPr>
        <w:t xml:space="preserve">ntos complementares, poderá ser efetuada diligência, na forma do </w:t>
      </w:r>
      <w:hyperlink r:id="rId62"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w:t>
      </w:r>
      <w:r w:rsidR="00CF7A6F">
        <w:rPr>
          <w:rFonts w:ascii="Calibri" w:eastAsia="Calibri" w:hAnsi="Calibri" w:cs="Calibri"/>
          <w:color w:val="000000"/>
          <w:sz w:val="22"/>
          <w:szCs w:val="22"/>
        </w:rPr>
        <w:t>abaixo</w:t>
      </w:r>
      <w:r>
        <w:rPr>
          <w:rFonts w:ascii="Calibri" w:eastAsia="Calibri" w:hAnsi="Calibri" w:cs="Calibri"/>
          <w:color w:val="000000"/>
          <w:sz w:val="22"/>
          <w:szCs w:val="22"/>
        </w:rPr>
        <w:t xml:space="preserve"> do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estimado da licitação.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w:t>
      </w:r>
      <w:r w:rsidR="00CF7A6F">
        <w:rPr>
          <w:rFonts w:ascii="Calibri" w:eastAsia="Calibri" w:hAnsi="Calibri" w:cs="Calibri"/>
          <w:color w:val="000000"/>
          <w:sz w:val="22"/>
          <w:szCs w:val="22"/>
        </w:rPr>
        <w:t xml:space="preserve">enha participado da pesquisa referencial </w:t>
      </w:r>
      <w:r>
        <w:rPr>
          <w:rFonts w:ascii="Calibri" w:eastAsia="Calibri" w:hAnsi="Calibri" w:cs="Calibri"/>
          <w:color w:val="000000"/>
          <w:sz w:val="22"/>
          <w:szCs w:val="22"/>
        </w:rPr>
        <w:t xml:space="preserve">desta Licitação, para compor o seu </w:t>
      </w:r>
      <w:r w:rsidR="00CF7A6F">
        <w:rPr>
          <w:rFonts w:ascii="Calibri" w:eastAsia="Calibri" w:hAnsi="Calibri" w:cs="Calibri"/>
          <w:color w:val="000000"/>
          <w:sz w:val="22"/>
          <w:szCs w:val="22"/>
        </w:rPr>
        <w:t>percentual</w:t>
      </w:r>
      <w:r>
        <w:rPr>
          <w:rFonts w:ascii="Calibri" w:eastAsia="Calibri" w:hAnsi="Calibri" w:cs="Calibri"/>
          <w:color w:val="000000"/>
          <w:sz w:val="22"/>
          <w:szCs w:val="22"/>
        </w:rPr>
        <w:t xml:space="preserve"> estimado, seja por meio de contratos firmados ou por orçamentos, a sua contratação fica atrelada ao respectivo valor, sendo considerado como valor teto da sua possível contratação, ou seja, o valor da sua proposta deverá ser igual ou melhor àquele que compõe o </w:t>
      </w:r>
      <w:r w:rsidR="00CF7A6F">
        <w:rPr>
          <w:rFonts w:ascii="Calibri" w:eastAsia="Calibri" w:hAnsi="Calibri" w:cs="Calibri"/>
          <w:color w:val="000000"/>
          <w:sz w:val="22"/>
          <w:szCs w:val="22"/>
        </w:rPr>
        <w:t>percentual</w:t>
      </w:r>
      <w:r>
        <w:rPr>
          <w:rFonts w:ascii="Calibri" w:eastAsia="Calibri" w:hAnsi="Calibri" w:cs="Calibri"/>
          <w:color w:val="000000"/>
          <w:sz w:val="22"/>
          <w:szCs w:val="22"/>
        </w:rPr>
        <w:t xml:space="preserve"> de referência, salvo justificativa.</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67768B" w:rsidRDefault="0067768B">
      <w:pPr>
        <w:tabs>
          <w:tab w:val="left" w:pos="567"/>
        </w:tabs>
        <w:jc w:val="both"/>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avaliará a necessidade de suspender a sessão para análise da documentação de habilitação. Caso não haja data de retorno estipulada </w:t>
      </w:r>
      <w:proofErr w:type="gramStart"/>
      <w:r>
        <w:rPr>
          <w:rFonts w:ascii="Calibri" w:eastAsia="Calibri" w:hAnsi="Calibri" w:cs="Calibri"/>
          <w:color w:val="000000"/>
          <w:sz w:val="22"/>
          <w:szCs w:val="22"/>
        </w:rPr>
        <w:t>pelo(</w:t>
      </w:r>
      <w:proofErr w:type="gramEnd"/>
      <w:r>
        <w:rPr>
          <w:rFonts w:ascii="Calibri" w:eastAsia="Calibri" w:hAnsi="Calibri" w:cs="Calibri"/>
          <w:color w:val="000000"/>
          <w:sz w:val="22"/>
          <w:szCs w:val="22"/>
        </w:rPr>
        <w:t>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rsidR="0067768B" w:rsidRDefault="0067768B">
      <w:pPr>
        <w:tabs>
          <w:tab w:val="left" w:pos="567"/>
        </w:tabs>
        <w:jc w:val="both"/>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verificará o cumprimento das condições de participação, especialmente quanto à inexistência de sanções que impeçam a participação no certame ou a futura contratação.</w:t>
      </w:r>
    </w:p>
    <w:p w:rsidR="0067768B" w:rsidRDefault="0067768B">
      <w:pPr>
        <w:tabs>
          <w:tab w:val="left" w:pos="567"/>
        </w:tabs>
        <w:jc w:val="both"/>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67768B" w:rsidRDefault="0067768B">
      <w:pPr>
        <w:tabs>
          <w:tab w:val="left" w:pos="567"/>
        </w:tabs>
        <w:jc w:val="both"/>
      </w:pPr>
    </w:p>
    <w:p w:rsidR="0067768B" w:rsidRDefault="0067768B">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9" w:name="_heading=h.3j2qqm3" w:colFirst="0" w:colLast="0"/>
      <w:bookmarkEnd w:id="19"/>
      <w:r>
        <w:rPr>
          <w:rFonts w:ascii="Calibri" w:eastAsia="Calibri" w:hAnsi="Calibri" w:cs="Calibri"/>
          <w:color w:val="000000"/>
          <w:sz w:val="22"/>
          <w:szCs w:val="22"/>
        </w:rPr>
        <w:t>LOCAIS, HORÁRIOS E SISTEMAS ELETRÔNICOS EM QUE SERÃO FORNECIDOS ELEMENTOS, INFORMAÇÕES E ESCLARECIMENTOS COMPLEMENTARES</w:t>
      </w:r>
    </w:p>
    <w:p w:rsidR="0067768B" w:rsidRDefault="0067768B">
      <w:pPr>
        <w:tabs>
          <w:tab w:val="left" w:pos="567"/>
        </w:tabs>
        <w:jc w:val="both"/>
      </w:pP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6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4">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5">
        <w:r>
          <w:rPr>
            <w:rFonts w:ascii="Calibri" w:eastAsia="Calibri" w:hAnsi="Calibri" w:cs="Calibri"/>
            <w:sz w:val="22"/>
            <w:szCs w:val="22"/>
          </w:rPr>
          <w:t>https://pncp.gov.br</w:t>
        </w:r>
      </w:hyperlink>
      <w:r>
        <w:rPr>
          <w:rFonts w:ascii="Calibri" w:eastAsia="Calibri" w:hAnsi="Calibri" w:cs="Calibri"/>
          <w:sz w:val="22"/>
          <w:szCs w:val="22"/>
        </w:rPr>
        <w:t>.</w:t>
      </w:r>
    </w:p>
    <w:p w:rsidR="0067768B" w:rsidRDefault="0067768B">
      <w:pPr>
        <w:tabs>
          <w:tab w:val="left" w:pos="567"/>
        </w:tabs>
        <w:jc w:val="both"/>
      </w:pP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67768B" w:rsidRDefault="0067768B">
      <w:pPr>
        <w:tabs>
          <w:tab w:val="left" w:pos="567"/>
        </w:tabs>
        <w:jc w:val="both"/>
      </w:pPr>
    </w:p>
    <w:p w:rsidR="0067768B" w:rsidRDefault="00916E70">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67768B" w:rsidRDefault="0067768B">
      <w:pPr>
        <w:tabs>
          <w:tab w:val="left" w:pos="567"/>
        </w:tabs>
        <w:jc w:val="both"/>
      </w:pP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67768B" w:rsidRDefault="0067768B">
      <w:pPr>
        <w:tabs>
          <w:tab w:val="left" w:pos="567"/>
        </w:tabs>
        <w:jc w:val="both"/>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67768B" w:rsidRDefault="0067768B">
      <w:pPr>
        <w:pBdr>
          <w:top w:val="nil"/>
          <w:left w:val="nil"/>
          <w:bottom w:val="nil"/>
          <w:right w:val="nil"/>
          <w:between w:val="nil"/>
        </w:pBdr>
        <w:tabs>
          <w:tab w:val="left" w:pos="1276"/>
        </w:tabs>
        <w:jc w:val="both"/>
        <w:rPr>
          <w:rFonts w:ascii="Calibri" w:eastAsia="Calibri" w:hAnsi="Calibri" w:cs="Calibri"/>
          <w:sz w:val="22"/>
          <w:szCs w:val="22"/>
        </w:rPr>
      </w:pP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67768B" w:rsidRDefault="0067768B">
      <w:pPr>
        <w:tabs>
          <w:tab w:val="left" w:pos="567"/>
        </w:tabs>
        <w:jc w:val="both"/>
        <w:rPr>
          <w:rFonts w:ascii="Calibri" w:eastAsia="Calibri" w:hAnsi="Calibri" w:cs="Calibri"/>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rsidR="0067768B" w:rsidRDefault="0067768B">
      <w:pPr>
        <w:tabs>
          <w:tab w:val="left" w:pos="567"/>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67768B" w:rsidRPr="00A95B53"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acolhimento do recurso </w:t>
      </w:r>
      <w:r w:rsidRPr="00A95B53">
        <w:rPr>
          <w:rFonts w:ascii="Calibri" w:eastAsia="Calibri" w:hAnsi="Calibri" w:cs="Calibri"/>
          <w:sz w:val="22"/>
          <w:szCs w:val="22"/>
        </w:rPr>
        <w:t>implicará invalidação apenas de ato insuscetível de aproveitamento.</w:t>
      </w:r>
    </w:p>
    <w:p w:rsidR="0067768B" w:rsidRPr="00A95B53" w:rsidRDefault="00916E70">
      <w:pPr>
        <w:numPr>
          <w:ilvl w:val="1"/>
          <w:numId w:val="2"/>
        </w:numPr>
        <w:tabs>
          <w:tab w:val="left" w:pos="567"/>
        </w:tabs>
        <w:ind w:left="0" w:firstLine="0"/>
        <w:jc w:val="both"/>
        <w:rPr>
          <w:rFonts w:ascii="Calibri" w:eastAsia="Calibri" w:hAnsi="Calibri" w:cs="Calibri"/>
          <w:sz w:val="22"/>
          <w:szCs w:val="22"/>
        </w:rPr>
      </w:pPr>
      <w:r w:rsidRPr="00A95B53">
        <w:rPr>
          <w:rFonts w:ascii="Calibri" w:eastAsia="Calibri" w:hAnsi="Calibri" w:cs="Calibri"/>
          <w:sz w:val="22"/>
          <w:szCs w:val="22"/>
        </w:rPr>
        <w:t>Na hipótese de haver recurso contra decisão em um determinado item, este não terá efeito suspensivo para os demais.</w:t>
      </w:r>
    </w:p>
    <w:p w:rsidR="0067768B" w:rsidRPr="00A95B53" w:rsidRDefault="00916E70">
      <w:pPr>
        <w:numPr>
          <w:ilvl w:val="1"/>
          <w:numId w:val="2"/>
        </w:numPr>
        <w:tabs>
          <w:tab w:val="left" w:pos="567"/>
        </w:tabs>
        <w:ind w:left="0" w:firstLine="0"/>
        <w:jc w:val="both"/>
        <w:rPr>
          <w:rFonts w:ascii="Calibri" w:eastAsia="Calibri" w:hAnsi="Calibri" w:cs="Calibri"/>
          <w:sz w:val="22"/>
          <w:szCs w:val="22"/>
        </w:rPr>
      </w:pPr>
      <w:r w:rsidRPr="00A95B53">
        <w:rPr>
          <w:rFonts w:ascii="Calibri" w:eastAsia="Calibri" w:hAnsi="Calibri" w:cs="Calibri"/>
          <w:sz w:val="22"/>
          <w:szCs w:val="22"/>
        </w:rPr>
        <w:t xml:space="preserve">Sobre </w:t>
      </w:r>
      <w:proofErr w:type="gramStart"/>
      <w:r w:rsidRPr="00A95B53">
        <w:rPr>
          <w:rFonts w:ascii="Calibri" w:eastAsia="Calibri" w:hAnsi="Calibri" w:cs="Calibri"/>
          <w:sz w:val="22"/>
          <w:szCs w:val="22"/>
        </w:rPr>
        <w:t>o(</w:t>
      </w:r>
      <w:proofErr w:type="gramEnd"/>
      <w:r w:rsidRPr="00A95B53">
        <w:rPr>
          <w:rFonts w:ascii="Calibri" w:eastAsia="Calibri" w:hAnsi="Calibri" w:cs="Calibri"/>
          <w:sz w:val="22"/>
          <w:szCs w:val="22"/>
        </w:rPr>
        <w:t>s) pedido(s) de esclarecimento(s) ou impugnação(</w:t>
      </w:r>
      <w:proofErr w:type="spellStart"/>
      <w:r w:rsidRPr="00A95B53">
        <w:rPr>
          <w:rFonts w:ascii="Calibri" w:eastAsia="Calibri" w:hAnsi="Calibri" w:cs="Calibri"/>
          <w:sz w:val="22"/>
          <w:szCs w:val="22"/>
        </w:rPr>
        <w:t>ções</w:t>
      </w:r>
      <w:proofErr w:type="spellEnd"/>
      <w:r w:rsidRPr="00A95B53">
        <w:rPr>
          <w:rFonts w:ascii="Calibri" w:eastAsia="Calibri" w:hAnsi="Calibri" w:cs="Calibri"/>
          <w:sz w:val="22"/>
          <w:szCs w:val="22"/>
        </w:rPr>
        <w:t>), é facultado ao agente de contratação/pregoeiro(a) solicitar manifestação de profissionais e técnicos da área do objeto licitado, que terão o prazo de 02 (dois) dias úteis para resposta.</w:t>
      </w:r>
    </w:p>
    <w:p w:rsidR="0067768B" w:rsidRPr="00A95B53" w:rsidRDefault="00916E70">
      <w:pPr>
        <w:numPr>
          <w:ilvl w:val="1"/>
          <w:numId w:val="2"/>
        </w:numPr>
        <w:tabs>
          <w:tab w:val="left" w:pos="567"/>
        </w:tabs>
        <w:ind w:left="0" w:firstLine="0"/>
        <w:jc w:val="both"/>
        <w:rPr>
          <w:rFonts w:ascii="Calibri" w:eastAsia="Calibri" w:hAnsi="Calibri" w:cs="Calibri"/>
          <w:sz w:val="22"/>
          <w:szCs w:val="22"/>
        </w:rPr>
      </w:pPr>
      <w:r w:rsidRPr="00A95B53">
        <w:rPr>
          <w:rFonts w:ascii="Calibri" w:eastAsia="Calibri" w:hAnsi="Calibri" w:cs="Calibri"/>
          <w:sz w:val="22"/>
          <w:szCs w:val="22"/>
        </w:rPr>
        <w:t xml:space="preserve">Também é facultado </w:t>
      </w:r>
      <w:proofErr w:type="gramStart"/>
      <w:r w:rsidRPr="00A95B53">
        <w:rPr>
          <w:rFonts w:ascii="Calibri" w:eastAsia="Calibri" w:hAnsi="Calibri" w:cs="Calibri"/>
          <w:sz w:val="22"/>
          <w:szCs w:val="22"/>
        </w:rPr>
        <w:t>ao(</w:t>
      </w:r>
      <w:proofErr w:type="gramEnd"/>
      <w:r w:rsidRPr="00A95B53">
        <w:rPr>
          <w:rFonts w:ascii="Calibri" w:eastAsia="Calibri" w:hAnsi="Calibri" w:cs="Calibri"/>
          <w:sz w:val="22"/>
          <w:szCs w:val="22"/>
        </w:rPr>
        <w:t>a) agente de contratação/pregoeiro(a) solicitar a análise da impugnação ou do pedido de esclarecimento à assessoria jurídica, que terá o prazo de 02 (dois) dias úteis para se manifestar.</w:t>
      </w:r>
    </w:p>
    <w:p w:rsidR="0067768B" w:rsidRPr="00A95B53" w:rsidRDefault="00916E70">
      <w:pPr>
        <w:numPr>
          <w:ilvl w:val="1"/>
          <w:numId w:val="2"/>
        </w:numPr>
        <w:tabs>
          <w:tab w:val="left" w:pos="567"/>
        </w:tabs>
        <w:ind w:left="0" w:firstLine="0"/>
        <w:jc w:val="both"/>
        <w:rPr>
          <w:rFonts w:ascii="Calibri" w:eastAsia="Calibri" w:hAnsi="Calibri" w:cs="Calibri"/>
          <w:sz w:val="22"/>
          <w:szCs w:val="22"/>
        </w:rPr>
      </w:pPr>
      <w:r w:rsidRPr="00A95B53">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rsidR="0067768B" w:rsidRPr="00A95B53" w:rsidRDefault="00916E70">
      <w:pPr>
        <w:numPr>
          <w:ilvl w:val="1"/>
          <w:numId w:val="2"/>
        </w:numPr>
        <w:tabs>
          <w:tab w:val="left" w:pos="567"/>
        </w:tabs>
        <w:ind w:left="0" w:firstLine="0"/>
        <w:jc w:val="both"/>
        <w:rPr>
          <w:rFonts w:ascii="Calibri" w:eastAsia="Calibri" w:hAnsi="Calibri" w:cs="Calibri"/>
          <w:sz w:val="22"/>
          <w:szCs w:val="22"/>
        </w:rPr>
      </w:pPr>
      <w:r w:rsidRPr="00A95B53">
        <w:rPr>
          <w:rFonts w:ascii="Calibri" w:eastAsia="Calibri" w:hAnsi="Calibri" w:cs="Calibri"/>
          <w:sz w:val="22"/>
          <w:szCs w:val="22"/>
        </w:rPr>
        <w:t xml:space="preserve">A fase recursal seguirá o disposto nos </w:t>
      </w:r>
      <w:hyperlink r:id="rId66" w:anchor=":~:text=Geral%20do%20Estado.-,Art.%20143,-Dos%20atos%20da">
        <w:r w:rsidRPr="00A95B53">
          <w:rPr>
            <w:rFonts w:ascii="Calibri" w:eastAsia="Calibri" w:hAnsi="Calibri" w:cs="Calibri"/>
            <w:sz w:val="22"/>
            <w:szCs w:val="22"/>
          </w:rPr>
          <w:t>artigos 143 e 144 do Decreto Estadual nº 1.525/2022</w:t>
        </w:r>
      </w:hyperlink>
      <w:r w:rsidRPr="00A95B53">
        <w:rPr>
          <w:rFonts w:ascii="Calibri" w:eastAsia="Calibri" w:hAnsi="Calibri" w:cs="Calibri"/>
          <w:sz w:val="22"/>
          <w:szCs w:val="22"/>
        </w:rPr>
        <w:t>.</w:t>
      </w:r>
    </w:p>
    <w:p w:rsidR="0067768B" w:rsidRDefault="00916E70">
      <w:pPr>
        <w:numPr>
          <w:ilvl w:val="1"/>
          <w:numId w:val="2"/>
        </w:numPr>
        <w:tabs>
          <w:tab w:val="left" w:pos="567"/>
        </w:tabs>
        <w:ind w:left="0" w:firstLine="0"/>
        <w:jc w:val="both"/>
        <w:rPr>
          <w:rFonts w:ascii="Calibri" w:eastAsia="Calibri" w:hAnsi="Calibri" w:cs="Calibri"/>
          <w:sz w:val="22"/>
          <w:szCs w:val="22"/>
        </w:rPr>
      </w:pPr>
      <w:r w:rsidRPr="00A95B53">
        <w:rPr>
          <w:rFonts w:ascii="Calibri" w:eastAsia="Calibri" w:hAnsi="Calibri" w:cs="Calibri"/>
          <w:sz w:val="22"/>
          <w:szCs w:val="22"/>
        </w:rPr>
        <w:t>Decididos os recursos e constatada</w:t>
      </w:r>
      <w:r>
        <w:rPr>
          <w:rFonts w:ascii="Calibri" w:eastAsia="Calibri" w:hAnsi="Calibri" w:cs="Calibri"/>
          <w:sz w:val="22"/>
          <w:szCs w:val="22"/>
        </w:rPr>
        <w:t xml:space="preserve"> a regularidade dos atos procedimentais, a autoridade competente adjudicará e homologará o certame.</w:t>
      </w:r>
    </w:p>
    <w:p w:rsidR="0067768B" w:rsidRDefault="00916E70">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67768B" w:rsidRDefault="0067768B">
      <w:pPr>
        <w:tabs>
          <w:tab w:val="left" w:pos="567"/>
        </w:tabs>
        <w:jc w:val="both"/>
        <w:rPr>
          <w:rFonts w:ascii="Calibri" w:eastAsia="Calibri" w:hAnsi="Calibri" w:cs="Calibri"/>
          <w:sz w:val="22"/>
          <w:szCs w:val="22"/>
        </w:rPr>
      </w:pPr>
    </w:p>
    <w:p w:rsidR="0067768B" w:rsidRDefault="0067768B">
      <w:pPr>
        <w:tabs>
          <w:tab w:val="left" w:pos="567"/>
        </w:tabs>
        <w:jc w:val="both"/>
        <w:rPr>
          <w:rFonts w:ascii="Calibri" w:eastAsia="Calibri" w:hAnsi="Calibri" w:cs="Calibri"/>
          <w:sz w:val="22"/>
          <w:szCs w:val="22"/>
        </w:rPr>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1y810tw" w:colFirst="0" w:colLast="0"/>
      <w:bookmarkEnd w:id="20"/>
      <w:r>
        <w:rPr>
          <w:rFonts w:ascii="Calibri" w:eastAsia="Calibri" w:hAnsi="Calibri" w:cs="Calibri"/>
          <w:color w:val="000000"/>
          <w:sz w:val="22"/>
          <w:szCs w:val="22"/>
        </w:rPr>
        <w:t xml:space="preserve">CRITÉRIO DE ACEITABILIDADE </w:t>
      </w:r>
      <w:r w:rsidR="00A364D4">
        <w:rPr>
          <w:rFonts w:ascii="Calibri" w:eastAsia="Calibri" w:hAnsi="Calibri" w:cs="Calibri"/>
          <w:color w:val="000000"/>
          <w:sz w:val="22"/>
          <w:szCs w:val="22"/>
        </w:rPr>
        <w:t>DAS PROPOSTAS</w:t>
      </w:r>
    </w:p>
    <w:p w:rsidR="0067768B" w:rsidRDefault="0067768B">
      <w:pPr>
        <w:tabs>
          <w:tab w:val="left" w:pos="567"/>
        </w:tabs>
        <w:jc w:val="both"/>
      </w:pP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Com o objetivo de buscar </w:t>
      </w:r>
      <w:r w:rsidR="00A364D4">
        <w:rPr>
          <w:rFonts w:ascii="Calibri" w:eastAsia="Calibri" w:hAnsi="Calibri" w:cs="Calibri"/>
          <w:sz w:val="22"/>
          <w:szCs w:val="22"/>
        </w:rPr>
        <w:t>o</w:t>
      </w:r>
      <w:r>
        <w:rPr>
          <w:rFonts w:ascii="Calibri" w:eastAsia="Calibri" w:hAnsi="Calibri" w:cs="Calibri"/>
          <w:sz w:val="22"/>
          <w:szCs w:val="22"/>
        </w:rPr>
        <w:t xml:space="preserve"> melhor </w:t>
      </w:r>
      <w:r w:rsidR="00A364D4">
        <w:rPr>
          <w:rFonts w:ascii="Calibri" w:eastAsia="Calibri" w:hAnsi="Calibri" w:cs="Calibri"/>
          <w:sz w:val="22"/>
          <w:szCs w:val="22"/>
        </w:rPr>
        <w:t>percentual</w:t>
      </w:r>
      <w:r>
        <w:rPr>
          <w:rFonts w:ascii="Calibri" w:eastAsia="Calibri" w:hAnsi="Calibri" w:cs="Calibri"/>
          <w:sz w:val="22"/>
          <w:szCs w:val="22"/>
        </w:rPr>
        <w:t xml:space="preserve">, quando a proposta do primeiro colocado permanecer </w:t>
      </w:r>
      <w:r w:rsidR="00A364D4">
        <w:rPr>
          <w:rFonts w:ascii="Calibri" w:eastAsia="Calibri" w:hAnsi="Calibri" w:cs="Calibri"/>
          <w:sz w:val="22"/>
          <w:szCs w:val="22"/>
        </w:rPr>
        <w:t>abaixo</w:t>
      </w:r>
      <w:r>
        <w:rPr>
          <w:rFonts w:ascii="Calibri" w:eastAsia="Calibri" w:hAnsi="Calibri" w:cs="Calibri"/>
          <w:sz w:val="22"/>
          <w:szCs w:val="22"/>
        </w:rPr>
        <w:t xml:space="preserve"> do estimado para a contratação, o órgão ou entidade deverá negociar condições mais vantajosas.</w:t>
      </w:r>
    </w:p>
    <w:p w:rsidR="0067768B" w:rsidRPr="00A364D4" w:rsidRDefault="00916E70" w:rsidP="00A364D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negociação a que se refere o artigo anterior deverá ser feita com os demais fornecedores classificados, quando o primeiro colocado for desclassificado em razão de sua proposta permanecer </w:t>
      </w:r>
      <w:r w:rsidR="00A364D4">
        <w:rPr>
          <w:rFonts w:ascii="Calibri" w:eastAsia="Calibri" w:hAnsi="Calibri" w:cs="Calibri"/>
          <w:sz w:val="22"/>
          <w:szCs w:val="22"/>
        </w:rPr>
        <w:t>abaixo</w:t>
      </w:r>
      <w:r>
        <w:rPr>
          <w:rFonts w:ascii="Calibri" w:eastAsia="Calibri" w:hAnsi="Calibri" w:cs="Calibri"/>
          <w:sz w:val="22"/>
          <w:szCs w:val="22"/>
        </w:rPr>
        <w:t xml:space="preserve"> do estimado para a contratação.</w:t>
      </w:r>
    </w:p>
    <w:p w:rsidR="0067768B" w:rsidRDefault="0067768B">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4i7ojhp" w:colFirst="0" w:colLast="0"/>
      <w:bookmarkEnd w:id="21"/>
      <w:r>
        <w:rPr>
          <w:rFonts w:ascii="Calibri" w:eastAsia="Calibri" w:hAnsi="Calibri" w:cs="Calibri"/>
          <w:color w:val="000000"/>
          <w:sz w:val="22"/>
          <w:szCs w:val="22"/>
        </w:rPr>
        <w:t>EQUIVALÊNCIA DAS CONDIÇÕES DE PAGAMENTO ENTRE EMPRESAS BRASILEIRAS E ESTRANGEIRAS</w:t>
      </w:r>
    </w:p>
    <w:p w:rsidR="0067768B" w:rsidRDefault="0067768B">
      <w:pPr>
        <w:tabs>
          <w:tab w:val="left" w:pos="567"/>
        </w:tabs>
        <w:jc w:val="both"/>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67768B" w:rsidRDefault="0067768B">
      <w:pPr>
        <w:tabs>
          <w:tab w:val="left" w:pos="567"/>
        </w:tabs>
        <w:jc w:val="both"/>
      </w:pPr>
    </w:p>
    <w:p w:rsidR="0067768B" w:rsidRDefault="0067768B">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2xcytpi" w:colFirst="0" w:colLast="0"/>
      <w:bookmarkEnd w:id="22"/>
      <w:r>
        <w:rPr>
          <w:rFonts w:ascii="Calibri" w:eastAsia="Calibri" w:hAnsi="Calibri" w:cs="Calibri"/>
          <w:color w:val="000000"/>
          <w:sz w:val="22"/>
          <w:szCs w:val="22"/>
        </w:rPr>
        <w:t>CONDIÇÕES DE PAGAMENTO</w:t>
      </w:r>
    </w:p>
    <w:p w:rsidR="0067768B" w:rsidRDefault="0067768B">
      <w:pPr>
        <w:tabs>
          <w:tab w:val="left" w:pos="567"/>
        </w:tabs>
        <w:jc w:val="both"/>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BB09CF">
        <w:rPr>
          <w:rFonts w:ascii="Calibri" w:eastAsia="Calibri" w:hAnsi="Calibri" w:cs="Calibri"/>
          <w:sz w:val="22"/>
          <w:szCs w:val="22"/>
        </w:rPr>
        <w:t>13</w:t>
      </w:r>
      <w:r w:rsidR="00BB09CF">
        <w:rPr>
          <w:rFonts w:ascii="Calibri" w:eastAsia="Calibri" w:hAnsi="Calibri" w:cs="Calibri"/>
          <w:color w:val="000000"/>
          <w:sz w:val="22"/>
          <w:szCs w:val="22"/>
        </w:rPr>
        <w:t xml:space="preserve"> do Termo de Referência.</w:t>
      </w:r>
    </w:p>
    <w:p w:rsidR="0067768B" w:rsidRDefault="0067768B">
      <w:pPr>
        <w:tabs>
          <w:tab w:val="left" w:pos="567"/>
        </w:tabs>
        <w:jc w:val="both"/>
      </w:pPr>
    </w:p>
    <w:p w:rsid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BB09CF" w:rsidRPr="00BB09CF" w:rsidRDefault="00BB09CF" w:rsidP="00BB09CF">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BB09CF" w:rsidRPr="00BB09CF" w:rsidRDefault="00BB09CF" w:rsidP="00BB09CF">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BB09CF" w:rsidRPr="00BB09CF" w:rsidRDefault="00BB09CF" w:rsidP="00BB09CF">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BB09CF" w:rsidRPr="00BB09CF" w:rsidRDefault="00BB09CF" w:rsidP="00BB09CF">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Será considerada data do pagamento o dia em que constar como emitida a ordem bancária para pagamento.</w:t>
      </w:r>
    </w:p>
    <w:p w:rsidR="00BB09CF" w:rsidRPr="00BB09CF" w:rsidRDefault="00BB09CF" w:rsidP="00BB09CF">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Quando do pagamento, será efetuada a retenção tributária prevista na legislação aplicável.</w:t>
      </w:r>
    </w:p>
    <w:p w:rsidR="00BB09CF" w:rsidRDefault="00BB09CF" w:rsidP="00BB09CF">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 xml:space="preserve">A CONTRATADA regularmente optante pelo Simples Nacional, nos termos da </w:t>
      </w:r>
      <w:hyperlink r:id="rId67">
        <w:r w:rsidRPr="00BB09CF">
          <w:rPr>
            <w:rFonts w:ascii="Calibri" w:eastAsia="Calibri" w:hAnsi="Calibri" w:cs="Calibri"/>
            <w:color w:val="000000"/>
            <w:sz w:val="22"/>
            <w:szCs w:val="22"/>
          </w:rPr>
          <w:t>Lei Complementar Federal nº 123/2006</w:t>
        </w:r>
      </w:hyperlink>
      <w:r w:rsidRPr="00BB09CF">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BB09CF" w:rsidRPr="00BB09CF" w:rsidRDefault="00BB09CF" w:rsidP="00BB09CF">
      <w:pPr>
        <w:pStyle w:val="PargrafodaLista"/>
        <w:pBdr>
          <w:top w:val="nil"/>
          <w:left w:val="nil"/>
          <w:bottom w:val="nil"/>
          <w:right w:val="nil"/>
          <w:between w:val="nil"/>
        </w:pBdr>
        <w:tabs>
          <w:tab w:val="left" w:pos="1985"/>
        </w:tabs>
        <w:ind w:left="1134"/>
        <w:jc w:val="both"/>
        <w:rPr>
          <w:rFonts w:ascii="Calibri" w:eastAsia="Calibri" w:hAnsi="Calibri" w:cs="Calibri"/>
          <w:color w:val="000000"/>
          <w:sz w:val="22"/>
          <w:szCs w:val="22"/>
        </w:rPr>
      </w:pPr>
    </w:p>
    <w:p w:rsid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BB09CF" w:rsidRPr="00BB09CF" w:rsidRDefault="00BB09CF" w:rsidP="00BB09CF">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BB09CF" w:rsidRDefault="00BB09CF" w:rsidP="00BB09CF">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BB09CF" w:rsidRPr="00BB09CF" w:rsidRDefault="00BB09CF" w:rsidP="00BB09CF">
      <w:pPr>
        <w:pStyle w:val="PargrafodaLista"/>
        <w:pBdr>
          <w:top w:val="nil"/>
          <w:left w:val="nil"/>
          <w:bottom w:val="nil"/>
          <w:right w:val="nil"/>
          <w:between w:val="nil"/>
        </w:pBdr>
        <w:tabs>
          <w:tab w:val="left" w:pos="1985"/>
        </w:tabs>
        <w:ind w:left="1134"/>
        <w:jc w:val="both"/>
        <w:rPr>
          <w:rFonts w:ascii="Calibri" w:eastAsia="Calibri" w:hAnsi="Calibri" w:cs="Calibri"/>
          <w:color w:val="000000"/>
          <w:sz w:val="22"/>
          <w:szCs w:val="22"/>
        </w:rPr>
      </w:pPr>
    </w:p>
    <w:p w:rsidR="00BB09CF" w:rsidRP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A emissão antecipada do documento fiscal não implicará adiantamento para o pagamento da despesa.</w:t>
      </w:r>
    </w:p>
    <w:p w:rsidR="00BB09CF" w:rsidRP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O CONTRATANTE reserva-se o direito de reter qualquer quantia ou crédito porventura existente em favor da CONTRATADA, enquanto existirem obrigações não cumpridas.</w:t>
      </w:r>
    </w:p>
    <w:p w:rsidR="00BB09CF" w:rsidRPr="00BB09CF" w:rsidRDefault="00BB09CF" w:rsidP="00BB09CF">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BB09CF" w:rsidRDefault="00BB09CF" w:rsidP="00BB09CF">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lastRenderedPageBreak/>
        <w:t xml:space="preserve">É facultada a retenção dos créditos decorrentes dos contratos, até o limite dos prejuízos causados à Administração Pública e das multas aplicadas, nos termos do </w:t>
      </w:r>
      <w:hyperlink r:id="rId68" w:anchor=":~:text=seguradora%2C%20quando%20cab%C3%ADvel%3B-,IV,-%2D%20reten%C3%A7%C3%A3o%20dos%20cr%C3%A9ditos">
        <w:r w:rsidRPr="00BB09CF">
          <w:rPr>
            <w:rFonts w:ascii="Calibri" w:eastAsia="Calibri" w:hAnsi="Calibri" w:cs="Calibri"/>
            <w:color w:val="000000"/>
            <w:sz w:val="22"/>
            <w:szCs w:val="22"/>
          </w:rPr>
          <w:t>inciso IV do art. 139 da Lei Federal nº 14.133/2021</w:t>
        </w:r>
      </w:hyperlink>
      <w:r w:rsidRPr="00BB09CF">
        <w:rPr>
          <w:rFonts w:ascii="Calibri" w:eastAsia="Calibri" w:hAnsi="Calibri" w:cs="Calibri"/>
          <w:color w:val="000000"/>
          <w:sz w:val="22"/>
          <w:szCs w:val="22"/>
        </w:rPr>
        <w:t>.</w:t>
      </w:r>
    </w:p>
    <w:p w:rsidR="00BB09CF" w:rsidRPr="00BB09CF" w:rsidRDefault="00BB09CF" w:rsidP="00BB09CF">
      <w:pPr>
        <w:pStyle w:val="PargrafodaLista"/>
        <w:pBdr>
          <w:top w:val="nil"/>
          <w:left w:val="nil"/>
          <w:bottom w:val="nil"/>
          <w:right w:val="nil"/>
          <w:between w:val="nil"/>
        </w:pBdr>
        <w:tabs>
          <w:tab w:val="left" w:pos="1985"/>
        </w:tabs>
        <w:ind w:left="1134"/>
        <w:jc w:val="both"/>
        <w:rPr>
          <w:rFonts w:ascii="Calibri" w:eastAsia="Calibri" w:hAnsi="Calibri" w:cs="Calibri"/>
          <w:color w:val="000000"/>
          <w:sz w:val="22"/>
          <w:szCs w:val="22"/>
        </w:rPr>
      </w:pPr>
    </w:p>
    <w:p w:rsidR="00BB09CF" w:rsidRP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O CONTRATANTE reserva-se, ainda, o direito de somente efetuar o pagamento após a atestação de que o objeto foi executado em conformidade.</w:t>
      </w:r>
    </w:p>
    <w:p w:rsidR="00BB09CF" w:rsidRP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Nenhum pagamento isentará a CONTRATADA das suas responsabilidades e obrigações, nem implicará aceitação definitiva do objeto.</w:t>
      </w:r>
    </w:p>
    <w:p w:rsidR="00BB09CF" w:rsidRP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BB09CF">
        <w:rPr>
          <w:rFonts w:ascii="Calibri" w:eastAsia="Calibri" w:hAnsi="Calibri" w:cs="Calibri"/>
          <w:color w:val="000000"/>
          <w:sz w:val="22"/>
          <w:szCs w:val="22"/>
        </w:rPr>
        <w:t>factoring</w:t>
      </w:r>
      <w:proofErr w:type="spellEnd"/>
      <w:r w:rsidRPr="00BB09CF">
        <w:rPr>
          <w:rFonts w:ascii="Calibri" w:eastAsia="Calibri" w:hAnsi="Calibri" w:cs="Calibri"/>
          <w:color w:val="000000"/>
          <w:sz w:val="22"/>
          <w:szCs w:val="22"/>
        </w:rPr>
        <w:t>”.</w:t>
      </w:r>
    </w:p>
    <w:p w:rsidR="00BB09CF" w:rsidRP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As despesas bancárias decorrentes de transferência de valores para outras praças serão de responsabilidade da CONTRATADA.</w:t>
      </w:r>
    </w:p>
    <w:p w:rsid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69">
        <w:r w:rsidRPr="00BB09CF">
          <w:rPr>
            <w:rFonts w:ascii="Calibri" w:eastAsia="Calibri" w:hAnsi="Calibri" w:cs="Calibri"/>
            <w:color w:val="000000"/>
            <w:sz w:val="22"/>
            <w:szCs w:val="22"/>
          </w:rPr>
          <w:t>prova da regularidade fiscal perante o Estado de Mato Grosso</w:t>
        </w:r>
      </w:hyperlink>
      <w:r w:rsidRPr="00BB09CF">
        <w:rPr>
          <w:rFonts w:ascii="Calibri" w:eastAsia="Calibri" w:hAnsi="Calibri" w:cs="Calibri"/>
          <w:color w:val="000000"/>
          <w:sz w:val="22"/>
          <w:szCs w:val="22"/>
        </w:rPr>
        <w:t>.</w:t>
      </w:r>
    </w:p>
    <w:p w:rsidR="00BB09CF" w:rsidRPr="00BB09CF" w:rsidRDefault="00BB09CF" w:rsidP="00BB09CF">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BB09CF" w:rsidRPr="00BB09CF" w:rsidRDefault="00BB09CF" w:rsidP="00BB09CF">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rsidR="00BB09CF" w:rsidRPr="00BB09CF" w:rsidRDefault="00BB09CF" w:rsidP="00BB09CF">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 xml:space="preserve">O documento exigido neste item poderá ser substituído pelo </w:t>
      </w:r>
      <w:hyperlink r:id="rId70">
        <w:r w:rsidRPr="00BB09CF">
          <w:rPr>
            <w:rFonts w:ascii="Calibri" w:eastAsia="Calibri" w:hAnsi="Calibri" w:cs="Calibri"/>
            <w:color w:val="000000"/>
            <w:sz w:val="22"/>
            <w:szCs w:val="22"/>
          </w:rPr>
          <w:t>Certificado de Regularidade perante o Cadastro Geral de Fornecedores do Estado de Mato Grosso</w:t>
        </w:r>
      </w:hyperlink>
      <w:r w:rsidRPr="00BB09CF">
        <w:rPr>
          <w:rFonts w:ascii="Calibri" w:eastAsia="Calibri" w:hAnsi="Calibri" w:cs="Calibri"/>
          <w:color w:val="000000"/>
          <w:sz w:val="22"/>
          <w:szCs w:val="22"/>
        </w:rPr>
        <w:t>, desde que em plena validade.</w:t>
      </w:r>
    </w:p>
    <w:p w:rsidR="00BB09CF" w:rsidRDefault="00BB09CF" w:rsidP="00BB09CF">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rsidR="00BB09CF" w:rsidRPr="00BB09CF" w:rsidRDefault="00BB09CF" w:rsidP="00BB09CF">
      <w:pPr>
        <w:pStyle w:val="PargrafodaLista"/>
        <w:pBdr>
          <w:top w:val="nil"/>
          <w:left w:val="nil"/>
          <w:bottom w:val="nil"/>
          <w:right w:val="nil"/>
          <w:between w:val="nil"/>
        </w:pBdr>
        <w:tabs>
          <w:tab w:val="left" w:pos="1985"/>
        </w:tabs>
        <w:ind w:left="1134"/>
        <w:jc w:val="both"/>
        <w:rPr>
          <w:rFonts w:ascii="Calibri" w:eastAsia="Calibri" w:hAnsi="Calibri" w:cs="Calibri"/>
          <w:color w:val="000000"/>
          <w:sz w:val="22"/>
          <w:szCs w:val="22"/>
        </w:rPr>
      </w:pPr>
    </w:p>
    <w:p w:rsidR="00BB09CF" w:rsidRP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rsidR="00BB09CF" w:rsidRP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BB09CF" w:rsidRP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BB09CF" w:rsidRPr="00BB09CF" w:rsidRDefault="00BB09CF" w:rsidP="00BB09CF">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BB09CF" w:rsidRDefault="00BB09CF" w:rsidP="00BB09CF">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Cabe ao respectivo fiscal ou gestor adotar as providências para apuração de possível descumprimento contratual.</w:t>
      </w:r>
    </w:p>
    <w:p w:rsidR="00BB09CF" w:rsidRPr="00BB09CF" w:rsidRDefault="00BB09CF" w:rsidP="00BB09CF">
      <w:pPr>
        <w:pStyle w:val="PargrafodaLista"/>
        <w:pBdr>
          <w:top w:val="nil"/>
          <w:left w:val="nil"/>
          <w:bottom w:val="nil"/>
          <w:right w:val="nil"/>
          <w:between w:val="nil"/>
        </w:pBdr>
        <w:tabs>
          <w:tab w:val="left" w:pos="1985"/>
        </w:tabs>
        <w:ind w:left="1134"/>
        <w:jc w:val="both"/>
        <w:rPr>
          <w:rFonts w:ascii="Calibri" w:eastAsia="Calibri" w:hAnsi="Calibri" w:cs="Calibri"/>
          <w:color w:val="000000"/>
          <w:sz w:val="22"/>
          <w:szCs w:val="22"/>
        </w:rPr>
      </w:pPr>
    </w:p>
    <w:p w:rsidR="00BB09CF" w:rsidRPr="00BB09CF" w:rsidRDefault="00BB09CF" w:rsidP="00BB09C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B09CF">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rsidR="00BB09CF" w:rsidRDefault="00BB09CF">
      <w:pPr>
        <w:tabs>
          <w:tab w:val="left" w:pos="567"/>
        </w:tabs>
        <w:jc w:val="both"/>
      </w:pPr>
    </w:p>
    <w:p w:rsidR="0067768B" w:rsidRDefault="0067768B">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1ci93xb" w:colFirst="0" w:colLast="0"/>
      <w:bookmarkEnd w:id="23"/>
      <w:r>
        <w:rPr>
          <w:rFonts w:ascii="Calibri" w:eastAsia="Calibri" w:hAnsi="Calibri" w:cs="Calibri"/>
          <w:color w:val="000000"/>
          <w:sz w:val="22"/>
          <w:szCs w:val="22"/>
        </w:rPr>
        <w:lastRenderedPageBreak/>
        <w:t>CRITÉRIO DE REAJUSTE</w:t>
      </w:r>
    </w:p>
    <w:p w:rsidR="0067768B" w:rsidRDefault="0067768B">
      <w:pPr>
        <w:tabs>
          <w:tab w:val="left" w:pos="567"/>
        </w:tabs>
        <w:jc w:val="both"/>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0C4DB4">
        <w:rPr>
          <w:rFonts w:ascii="Calibri" w:eastAsia="Calibri" w:hAnsi="Calibri" w:cs="Calibri"/>
          <w:sz w:val="22"/>
          <w:szCs w:val="22"/>
        </w:rPr>
        <w:t>13.16 a 13.22</w:t>
      </w:r>
      <w:r>
        <w:rPr>
          <w:rFonts w:ascii="Calibri" w:eastAsia="Calibri" w:hAnsi="Calibri" w:cs="Calibri"/>
          <w:sz w:val="22"/>
          <w:szCs w:val="22"/>
        </w:rPr>
        <w:t xml:space="preserve"> </w:t>
      </w:r>
      <w:r>
        <w:rPr>
          <w:rFonts w:ascii="Calibri" w:eastAsia="Calibri" w:hAnsi="Calibri" w:cs="Calibri"/>
          <w:color w:val="000000"/>
          <w:sz w:val="22"/>
          <w:szCs w:val="22"/>
        </w:rPr>
        <w:t xml:space="preserve">do Termo de Referência. </w:t>
      </w:r>
    </w:p>
    <w:p w:rsidR="0067768B" w:rsidRDefault="0067768B">
      <w:pPr>
        <w:tabs>
          <w:tab w:val="left" w:pos="567"/>
        </w:tabs>
        <w:jc w:val="both"/>
      </w:pPr>
    </w:p>
    <w:p w:rsidR="000C4DB4" w:rsidRPr="000C4DB4" w:rsidRDefault="000C4DB4" w:rsidP="000C4D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C4DB4">
        <w:rPr>
          <w:rFonts w:ascii="Calibri" w:eastAsia="Calibri" w:hAnsi="Calibri" w:cs="Calibri"/>
          <w:color w:val="000000"/>
          <w:sz w:val="22"/>
          <w:szCs w:val="22"/>
        </w:rPr>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rsidR="000C4DB4" w:rsidRPr="000C4DB4" w:rsidRDefault="000C4DB4" w:rsidP="000C4D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C4DB4">
        <w:rPr>
          <w:rFonts w:ascii="Calibri" w:eastAsia="Calibri" w:hAnsi="Calibri" w:cs="Calibri"/>
          <w:color w:val="000000"/>
          <w:sz w:val="22"/>
          <w:szCs w:val="22"/>
        </w:rPr>
        <w:t>O deferimento do reajuste acima descrito somente terá incidência no preço contratado a partir da data do protocolo do pedido de reajuste.</w:t>
      </w:r>
    </w:p>
    <w:p w:rsidR="000C4DB4" w:rsidRPr="000C4DB4" w:rsidRDefault="000C4DB4" w:rsidP="000C4D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C4DB4">
        <w:rPr>
          <w:rFonts w:ascii="Calibri" w:eastAsia="Calibri" w:hAnsi="Calibri" w:cs="Calibri"/>
          <w:color w:val="000000"/>
          <w:sz w:val="22"/>
          <w:szCs w:val="22"/>
        </w:rPr>
        <w:t>O valor do desconto poderá ser reajustado novamente somente após 12 (doze) meses do anterior, incidindo sobre o valor atualizado do contrato.</w:t>
      </w:r>
    </w:p>
    <w:p w:rsidR="000C4DB4" w:rsidRPr="000C4DB4" w:rsidRDefault="000C4DB4" w:rsidP="000C4D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C4DB4">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0C4DB4" w:rsidRPr="000C4DB4" w:rsidRDefault="000C4DB4" w:rsidP="000C4D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C4DB4">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0C4DB4" w:rsidRPr="000C4DB4" w:rsidRDefault="000C4DB4" w:rsidP="000C4D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C4DB4">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0C4DB4" w:rsidRPr="000C4DB4" w:rsidRDefault="000C4DB4" w:rsidP="000C4D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C4DB4">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0C4DB4" w:rsidRDefault="000C4DB4">
      <w:pPr>
        <w:tabs>
          <w:tab w:val="left" w:pos="567"/>
        </w:tabs>
        <w:jc w:val="both"/>
      </w:pPr>
    </w:p>
    <w:p w:rsidR="0067768B" w:rsidRDefault="0067768B">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4" w:name="_heading=h.3whwml4" w:colFirst="0" w:colLast="0"/>
      <w:bookmarkEnd w:id="24"/>
      <w:r>
        <w:rPr>
          <w:rFonts w:ascii="Calibri" w:eastAsia="Calibri" w:hAnsi="Calibri" w:cs="Calibri"/>
          <w:color w:val="000000"/>
          <w:sz w:val="22"/>
          <w:szCs w:val="22"/>
        </w:rPr>
        <w:t>HIPÓTESES E CRITÉRIOS DE REVISÃO E REPACTUAÇÃO DE PREÇOS, INCLUSIVE EM RAZÃO DO DESEQUILÍBRIO ECONÔMICO-FINANCEIRO</w:t>
      </w:r>
    </w:p>
    <w:p w:rsidR="0067768B" w:rsidRDefault="0067768B">
      <w:pPr>
        <w:tabs>
          <w:tab w:val="left" w:pos="567"/>
        </w:tabs>
        <w:jc w:val="both"/>
      </w:pPr>
    </w:p>
    <w:p w:rsidR="0067768B" w:rsidRPr="00487F9C" w:rsidRDefault="00916E70" w:rsidP="00C22931">
      <w:pPr>
        <w:numPr>
          <w:ilvl w:val="1"/>
          <w:numId w:val="2"/>
        </w:numPr>
        <w:tabs>
          <w:tab w:val="left" w:pos="567"/>
        </w:tabs>
        <w:ind w:left="0" w:firstLine="0"/>
        <w:jc w:val="both"/>
      </w:pPr>
      <w:r w:rsidRPr="00487F9C">
        <w:rPr>
          <w:rFonts w:ascii="Calibri" w:eastAsia="Calibri" w:hAnsi="Calibri" w:cs="Calibri"/>
          <w:color w:val="000000"/>
          <w:sz w:val="22"/>
          <w:szCs w:val="22"/>
        </w:rPr>
        <w:t xml:space="preserve">Os critérios de </w:t>
      </w:r>
      <w:r w:rsidRPr="00487F9C">
        <w:rPr>
          <w:rFonts w:ascii="Calibri" w:eastAsia="Calibri" w:hAnsi="Calibri" w:cs="Calibri"/>
          <w:sz w:val="22"/>
          <w:szCs w:val="22"/>
        </w:rPr>
        <w:t xml:space="preserve">revisão </w:t>
      </w:r>
      <w:r w:rsidRPr="00487F9C">
        <w:rPr>
          <w:rFonts w:ascii="Calibri" w:eastAsia="Calibri" w:hAnsi="Calibri" w:cs="Calibri"/>
          <w:color w:val="000000"/>
          <w:sz w:val="22"/>
          <w:szCs w:val="22"/>
        </w:rPr>
        <w:t>estão disciplinados nos ite</w:t>
      </w:r>
      <w:r w:rsidRPr="00487F9C">
        <w:rPr>
          <w:rFonts w:ascii="Calibri" w:eastAsia="Calibri" w:hAnsi="Calibri" w:cs="Calibri"/>
          <w:sz w:val="22"/>
          <w:szCs w:val="22"/>
        </w:rPr>
        <w:t>ns</w:t>
      </w:r>
      <w:r w:rsidRPr="00487F9C">
        <w:rPr>
          <w:rFonts w:ascii="Calibri" w:eastAsia="Calibri" w:hAnsi="Calibri" w:cs="Calibri"/>
          <w:color w:val="000000"/>
          <w:sz w:val="22"/>
          <w:szCs w:val="22"/>
        </w:rPr>
        <w:t xml:space="preserve"> </w:t>
      </w:r>
      <w:r w:rsidR="00487F9C" w:rsidRPr="00487F9C">
        <w:rPr>
          <w:rFonts w:ascii="Calibri" w:eastAsia="Calibri" w:hAnsi="Calibri" w:cs="Calibri"/>
          <w:sz w:val="22"/>
          <w:szCs w:val="22"/>
        </w:rPr>
        <w:t>13.23 a 13.27</w:t>
      </w:r>
      <w:r w:rsidRPr="00487F9C">
        <w:rPr>
          <w:rFonts w:ascii="Calibri" w:eastAsia="Calibri" w:hAnsi="Calibri" w:cs="Calibri"/>
          <w:color w:val="000000"/>
          <w:sz w:val="22"/>
          <w:szCs w:val="22"/>
        </w:rPr>
        <w:t xml:space="preserve"> do Termo de Referência. </w:t>
      </w:r>
    </w:p>
    <w:p w:rsidR="0067768B" w:rsidRDefault="0067768B">
      <w:pPr>
        <w:tabs>
          <w:tab w:val="left" w:pos="567"/>
        </w:tabs>
        <w:jc w:val="both"/>
      </w:pPr>
    </w:p>
    <w:p w:rsidR="00487F9C" w:rsidRPr="00487F9C" w:rsidRDefault="00487F9C" w:rsidP="00487F9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87F9C">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487F9C" w:rsidRPr="00487F9C" w:rsidRDefault="00487F9C" w:rsidP="00487F9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87F9C">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487F9C" w:rsidRPr="00487F9C" w:rsidRDefault="00487F9C" w:rsidP="00487F9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87F9C">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487F9C" w:rsidRPr="00487F9C" w:rsidRDefault="00487F9C" w:rsidP="00487F9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87F9C">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487F9C" w:rsidRPr="00487F9C" w:rsidRDefault="00487F9C" w:rsidP="00487F9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87F9C">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487F9C" w:rsidRDefault="00487F9C">
      <w:pPr>
        <w:tabs>
          <w:tab w:val="left" w:pos="567"/>
        </w:tabs>
        <w:jc w:val="both"/>
      </w:pPr>
    </w:p>
    <w:p w:rsidR="00487F9C" w:rsidRDefault="00487F9C">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5" w:name="_heading=h.2bn6wsx" w:colFirst="0" w:colLast="0"/>
      <w:bookmarkEnd w:id="25"/>
      <w:r>
        <w:rPr>
          <w:rFonts w:ascii="Calibri" w:eastAsia="Calibri" w:hAnsi="Calibri" w:cs="Calibri"/>
          <w:color w:val="000000"/>
          <w:sz w:val="22"/>
          <w:szCs w:val="22"/>
        </w:rPr>
        <w:lastRenderedPageBreak/>
        <w:t>INDICAÇÃO DOS PRAZOS DE VALIDADE DAS PROPOSTAS</w:t>
      </w:r>
    </w:p>
    <w:p w:rsidR="0067768B" w:rsidRDefault="0067768B">
      <w:pPr>
        <w:tabs>
          <w:tab w:val="left" w:pos="567"/>
        </w:tabs>
        <w:jc w:val="both"/>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67768B" w:rsidRDefault="0067768B">
      <w:pPr>
        <w:tabs>
          <w:tab w:val="left" w:pos="567"/>
        </w:tabs>
        <w:jc w:val="both"/>
        <w:rPr>
          <w:rFonts w:ascii="Calibri" w:eastAsia="Calibri" w:hAnsi="Calibri" w:cs="Calibri"/>
          <w:color w:val="000000"/>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67768B" w:rsidRDefault="0067768B">
      <w:pPr>
        <w:tabs>
          <w:tab w:val="left" w:pos="567"/>
        </w:tabs>
        <w:jc w:val="both"/>
      </w:pPr>
    </w:p>
    <w:p w:rsidR="0067768B" w:rsidRDefault="0067768B">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qsh70q" w:colFirst="0" w:colLast="0"/>
      <w:bookmarkEnd w:id="26"/>
      <w:r>
        <w:rPr>
          <w:rFonts w:ascii="Calibri" w:eastAsia="Calibri" w:hAnsi="Calibri" w:cs="Calibri"/>
          <w:color w:val="000000"/>
          <w:sz w:val="22"/>
          <w:szCs w:val="22"/>
        </w:rPr>
        <w:t>CONDIÇÕES PARA O RECEBIMENTO DO OBJETO DA LICITAÇÃO</w:t>
      </w:r>
    </w:p>
    <w:p w:rsidR="0067768B" w:rsidRDefault="0067768B">
      <w:pPr>
        <w:tabs>
          <w:tab w:val="left" w:pos="567"/>
        </w:tabs>
        <w:jc w:val="both"/>
      </w:pPr>
    </w:p>
    <w:p w:rsidR="0067768B" w:rsidRDefault="00CA7875">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CA7875">
        <w:rPr>
          <w:rFonts w:ascii="Calibri" w:eastAsia="Calibri" w:hAnsi="Calibri" w:cs="Calibri"/>
          <w:sz w:val="22"/>
          <w:szCs w:val="22"/>
        </w:rPr>
        <w:t>A prestação do serviço deverá ser cumprida no período e local indicado pelo Órgão/Entidade solicitante, conforme “Requisição Própria, Ordem de Serviço, e-mail ou pelo formato determinado pelo órgão”.</w:t>
      </w:r>
    </w:p>
    <w:p w:rsidR="00CA7875" w:rsidRPr="00CA7875" w:rsidRDefault="00CA7875">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CA7875">
        <w:rPr>
          <w:rFonts w:ascii="Calibri" w:eastAsia="Calibri" w:hAnsi="Calibri" w:cs="Calibri"/>
          <w:sz w:val="22"/>
          <w:szCs w:val="22"/>
        </w:rPr>
        <w:t xml:space="preserve">O objeto será medido de forma parcelada, conforme </w:t>
      </w:r>
      <w:r w:rsidR="00C13CB5" w:rsidRPr="00CA7875">
        <w:rPr>
          <w:rFonts w:ascii="Calibri" w:eastAsia="Calibri" w:hAnsi="Calibri" w:cs="Calibri"/>
          <w:sz w:val="22"/>
          <w:szCs w:val="22"/>
        </w:rPr>
        <w:t>“Requisição Própria, Ordem de Serviço, e-mail ou pelo formato determinado pelo órgão”</w:t>
      </w:r>
      <w:r w:rsidRPr="00CA7875">
        <w:rPr>
          <w:rFonts w:ascii="Calibri" w:eastAsia="Calibri" w:hAnsi="Calibri" w:cs="Calibri"/>
          <w:sz w:val="22"/>
          <w:szCs w:val="22"/>
        </w:rPr>
        <w:t xml:space="preserve"> emitidas pelo fiscal da contratação.</w:t>
      </w:r>
    </w:p>
    <w:p w:rsidR="0067768B" w:rsidRDefault="005E397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5E397C">
        <w:rPr>
          <w:rFonts w:ascii="Calibri" w:eastAsia="Calibri" w:hAnsi="Calibri" w:cs="Calibri"/>
          <w:sz w:val="22"/>
          <w:szCs w:val="22"/>
        </w:rPr>
        <w:t>Os serviços serão executados de maneira online, onde a demanda será realizada por e-mail e devolutiva pelo mesmo.</w:t>
      </w: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recebimento se dará:</w:t>
      </w:r>
    </w:p>
    <w:p w:rsidR="0067768B" w:rsidRDefault="0067768B">
      <w:pPr>
        <w:pBdr>
          <w:top w:val="nil"/>
          <w:left w:val="nil"/>
          <w:bottom w:val="nil"/>
          <w:right w:val="nil"/>
          <w:between w:val="nil"/>
        </w:pBdr>
        <w:tabs>
          <w:tab w:val="left" w:pos="567"/>
        </w:tabs>
        <w:jc w:val="both"/>
        <w:rPr>
          <w:rFonts w:ascii="Calibri" w:eastAsia="Calibri" w:hAnsi="Calibri" w:cs="Calibri"/>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obras e serviços, pelo fiscal do contrato ou Comissão de Recebimento:</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após a conclusão dos serviços, e mediante realização de vistoria para efeito de posterior verificação da conformidade dos serviços com a especificação contratual.</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rsidR="0067768B" w:rsidRDefault="0067768B">
      <w:pPr>
        <w:tabs>
          <w:tab w:val="left" w:pos="567"/>
        </w:tabs>
        <w:jc w:val="both"/>
      </w:pPr>
    </w:p>
    <w:p w:rsidR="0067768B"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serviços, compete à fiscalização rejeitá-los no todo ou em parte, conforme o caso, reduzir a termo o ocorrido e notificar o contratado para saneamento e/ou substituição, no prazo estabelecido no instrumento contratual.</w:t>
      </w:r>
    </w:p>
    <w:p w:rsidR="0067768B" w:rsidRDefault="0067768B">
      <w:pPr>
        <w:tabs>
          <w:tab w:val="left" w:pos="567"/>
        </w:tabs>
        <w:jc w:val="both"/>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Não sendo sanadas as irregularidades pelo contratado, deverá o fiscal do contrato encaminhar o caso à autoridade superior, para procedimentos inerentes à aplicação de penalidades.</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necessidade premente do serviço ou da aquisição, poderá o fiscal do contrato receber provisoriamente o objeto contratual realizado parcialmente, sem prejuízo de eventual glosa quando do recebimento definitivo.</w:t>
      </w:r>
    </w:p>
    <w:p w:rsidR="0067768B" w:rsidRDefault="0067768B">
      <w:pPr>
        <w:tabs>
          <w:tab w:val="left" w:pos="567"/>
        </w:tabs>
        <w:jc w:val="both"/>
      </w:pPr>
    </w:p>
    <w:p w:rsidR="0067768B" w:rsidRDefault="0067768B">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3as4poj" w:colFirst="0" w:colLast="0"/>
      <w:bookmarkEnd w:id="27"/>
      <w:r>
        <w:rPr>
          <w:rFonts w:ascii="Calibri" w:eastAsia="Calibri" w:hAnsi="Calibri" w:cs="Calibri"/>
          <w:color w:val="000000"/>
          <w:sz w:val="22"/>
          <w:szCs w:val="22"/>
        </w:rPr>
        <w:t>PREVISÃO SOBRE A ADMISSÃO OU NÃO DE SUBCONTRATAÇÃO</w:t>
      </w:r>
    </w:p>
    <w:p w:rsidR="0067768B" w:rsidRDefault="0067768B">
      <w:pPr>
        <w:tabs>
          <w:tab w:val="left" w:pos="567"/>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sidRPr="00095808">
        <w:rPr>
          <w:rFonts w:ascii="Calibri" w:eastAsia="Calibri" w:hAnsi="Calibri" w:cs="Calibri"/>
          <w:color w:val="000000"/>
          <w:sz w:val="22"/>
          <w:szCs w:val="22"/>
        </w:rPr>
        <w:t xml:space="preserve">Conforme item </w:t>
      </w:r>
      <w:r w:rsidR="00095808" w:rsidRPr="00095808">
        <w:rPr>
          <w:rFonts w:ascii="Calibri" w:eastAsia="Calibri" w:hAnsi="Calibri" w:cs="Calibri"/>
          <w:sz w:val="22"/>
          <w:szCs w:val="22"/>
        </w:rPr>
        <w:t>14.26</w:t>
      </w:r>
      <w:r w:rsidRPr="00095808">
        <w:rPr>
          <w:rFonts w:ascii="Calibri" w:eastAsia="Calibri" w:hAnsi="Calibri" w:cs="Calibri"/>
          <w:color w:val="000000"/>
          <w:sz w:val="22"/>
          <w:szCs w:val="22"/>
        </w:rPr>
        <w:t xml:space="preserve"> do Termo de Referência, a CONTRATADA não poderá subcontratar o objeto desta licitação. </w:t>
      </w:r>
    </w:p>
    <w:p w:rsidR="00095808" w:rsidRDefault="00095808" w:rsidP="00095808">
      <w:pPr>
        <w:tabs>
          <w:tab w:val="left" w:pos="567"/>
        </w:tabs>
        <w:jc w:val="both"/>
        <w:rPr>
          <w:rFonts w:ascii="Calibri" w:eastAsia="Calibri" w:hAnsi="Calibri" w:cs="Calibri"/>
          <w:color w:val="000000"/>
          <w:sz w:val="22"/>
          <w:szCs w:val="22"/>
        </w:rPr>
      </w:pPr>
    </w:p>
    <w:p w:rsidR="00095808" w:rsidRPr="00095808" w:rsidRDefault="00095808" w:rsidP="00095808">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095808">
        <w:rPr>
          <w:rFonts w:ascii="Calibri" w:eastAsia="Calibri" w:hAnsi="Calibri" w:cs="Calibri"/>
          <w:sz w:val="22"/>
          <w:szCs w:val="22"/>
        </w:rPr>
        <w:t>A execução integral do objeto por parte do contratado se mostra técnica e/ou economicamente viável.</w:t>
      </w:r>
    </w:p>
    <w:p w:rsidR="0067768B" w:rsidRDefault="0067768B">
      <w:pPr>
        <w:tabs>
          <w:tab w:val="left" w:pos="567"/>
        </w:tabs>
        <w:jc w:val="both"/>
      </w:pPr>
    </w:p>
    <w:p w:rsidR="0067768B" w:rsidRDefault="0067768B">
      <w:pPr>
        <w:tabs>
          <w:tab w:val="left" w:pos="567"/>
        </w:tabs>
        <w:jc w:val="both"/>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1pxezwc" w:colFirst="0" w:colLast="0"/>
      <w:bookmarkEnd w:id="28"/>
      <w:r>
        <w:rPr>
          <w:rFonts w:ascii="Calibri" w:eastAsia="Calibri" w:hAnsi="Calibri" w:cs="Calibri"/>
          <w:color w:val="000000"/>
          <w:sz w:val="22"/>
          <w:szCs w:val="22"/>
        </w:rPr>
        <w:t>DEFINIÇÃO DOS CRITÉRIOS DE FIXAÇÃO DO VALOR DAS MULTAS DE MORA POR INADIMPLÊNCIA CONTRATUAL</w:t>
      </w:r>
    </w:p>
    <w:p w:rsidR="0067768B" w:rsidRDefault="0067768B">
      <w:pPr>
        <w:tabs>
          <w:tab w:val="left" w:pos="567"/>
        </w:tabs>
        <w:jc w:val="both"/>
        <w:rPr>
          <w:rFonts w:ascii="Calibri" w:eastAsia="Calibri" w:hAnsi="Calibri" w:cs="Calibri"/>
          <w:sz w:val="22"/>
          <w:szCs w:val="22"/>
        </w:rPr>
      </w:pPr>
    </w:p>
    <w:p w:rsidR="0067768B" w:rsidRPr="00432929" w:rsidRDefault="00916E70">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432929">
        <w:rPr>
          <w:rFonts w:ascii="Calibri" w:eastAsia="Calibri" w:hAnsi="Calibri" w:cs="Calibri"/>
          <w:sz w:val="22"/>
          <w:szCs w:val="22"/>
        </w:rPr>
        <w:t xml:space="preserve">Os critérios de fixação do valor de multas por inadimplência contratual estão disciplinados no tópico </w:t>
      </w:r>
      <w:r w:rsidR="00432929" w:rsidRPr="00432929">
        <w:rPr>
          <w:rFonts w:ascii="Calibri" w:eastAsia="Calibri" w:hAnsi="Calibri" w:cs="Calibri"/>
          <w:sz w:val="22"/>
          <w:szCs w:val="22"/>
        </w:rPr>
        <w:t>15</w:t>
      </w:r>
      <w:r w:rsidRPr="00432929">
        <w:rPr>
          <w:rFonts w:ascii="Calibri" w:eastAsia="Calibri" w:hAnsi="Calibri" w:cs="Calibri"/>
          <w:sz w:val="22"/>
          <w:szCs w:val="22"/>
        </w:rPr>
        <w:t xml:space="preserve"> do Termo de Referênci</w:t>
      </w:r>
      <w:r w:rsidR="00432929" w:rsidRPr="00432929">
        <w:rPr>
          <w:rFonts w:ascii="Calibri" w:eastAsia="Calibri" w:hAnsi="Calibri" w:cs="Calibri"/>
          <w:sz w:val="22"/>
          <w:szCs w:val="22"/>
        </w:rPr>
        <w:t>a.</w:t>
      </w:r>
    </w:p>
    <w:p w:rsidR="0067768B" w:rsidRDefault="0067768B">
      <w:pPr>
        <w:tabs>
          <w:tab w:val="left" w:pos="567"/>
        </w:tabs>
        <w:jc w:val="both"/>
        <w:rPr>
          <w:rFonts w:ascii="Calibri" w:eastAsia="Calibri" w:hAnsi="Calibri" w:cs="Calibri"/>
          <w:sz w:val="22"/>
          <w:szCs w:val="22"/>
        </w:rPr>
      </w:pPr>
    </w:p>
    <w:p w:rsidR="00432929" w:rsidRDefault="00432929" w:rsidP="0043292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2929">
        <w:rPr>
          <w:rFonts w:ascii="Calibri" w:eastAsia="Calibri" w:hAnsi="Calibri" w:cs="Calibri"/>
          <w:sz w:val="22"/>
          <w:szCs w:val="22"/>
        </w:rPr>
        <w:t xml:space="preserve">O LICITANTE ou a CONTRATADA que incorra nas infrações previstas no </w:t>
      </w:r>
      <w:hyperlink r:id="rId71" w:anchor=":~:text=E%20SAN%C3%87%C3%95ES%20ADMINISTRATIVAS-,Art.%20155,-.%20O%20licitante">
        <w:r w:rsidRPr="00432929">
          <w:rPr>
            <w:rFonts w:ascii="Calibri" w:eastAsia="Calibri" w:hAnsi="Calibri" w:cs="Calibri"/>
            <w:sz w:val="22"/>
            <w:szCs w:val="22"/>
          </w:rPr>
          <w:t>art. 155, da Lei Federal nº 14.133/2021</w:t>
        </w:r>
      </w:hyperlink>
      <w:r w:rsidRPr="00432929">
        <w:rPr>
          <w:rFonts w:ascii="Calibri" w:eastAsia="Calibri" w:hAnsi="Calibri" w:cs="Calibri"/>
          <w:sz w:val="22"/>
          <w:szCs w:val="22"/>
        </w:rPr>
        <w:t>, apuradas em regular processo administrativo com garantia de contraditório e ampla defesa, sujeita-se às seguintes sanções:</w:t>
      </w:r>
    </w:p>
    <w:p w:rsidR="00432929" w:rsidRPr="00432929" w:rsidRDefault="00432929" w:rsidP="00432929">
      <w:pPr>
        <w:pBdr>
          <w:top w:val="nil"/>
          <w:left w:val="nil"/>
          <w:bottom w:val="nil"/>
          <w:right w:val="nil"/>
          <w:between w:val="nil"/>
        </w:pBdr>
        <w:tabs>
          <w:tab w:val="left" w:pos="1276"/>
        </w:tabs>
        <w:ind w:left="567"/>
        <w:jc w:val="both"/>
        <w:rPr>
          <w:rFonts w:ascii="Calibri" w:eastAsia="Calibri" w:hAnsi="Calibri" w:cs="Calibri"/>
          <w:sz w:val="22"/>
          <w:szCs w:val="22"/>
        </w:rPr>
      </w:pPr>
    </w:p>
    <w:p w:rsidR="00432929" w:rsidRPr="00432929" w:rsidRDefault="00432929" w:rsidP="00432929">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432929">
        <w:rPr>
          <w:rFonts w:ascii="Calibri" w:eastAsia="Calibri" w:hAnsi="Calibri" w:cs="Calibri"/>
          <w:color w:val="000000"/>
          <w:sz w:val="22"/>
          <w:szCs w:val="22"/>
        </w:rPr>
        <w:t>Advertência.</w:t>
      </w:r>
    </w:p>
    <w:p w:rsidR="00432929" w:rsidRPr="00432929" w:rsidRDefault="00432929" w:rsidP="00432929">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432929">
        <w:rPr>
          <w:rFonts w:ascii="Calibri" w:eastAsia="Calibri" w:hAnsi="Calibri" w:cs="Calibri"/>
          <w:color w:val="000000"/>
          <w:sz w:val="22"/>
          <w:szCs w:val="22"/>
        </w:rPr>
        <w:t>Multa.</w:t>
      </w:r>
    </w:p>
    <w:p w:rsidR="00432929" w:rsidRPr="00432929" w:rsidRDefault="00432929" w:rsidP="00432929">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432929">
        <w:rPr>
          <w:rFonts w:ascii="Calibri" w:eastAsia="Calibri" w:hAnsi="Calibri" w:cs="Calibri"/>
          <w:color w:val="000000"/>
          <w:sz w:val="22"/>
          <w:szCs w:val="22"/>
        </w:rPr>
        <w:t>Impedimento de licitar e contratar.</w:t>
      </w:r>
    </w:p>
    <w:p w:rsidR="00432929" w:rsidRDefault="00432929" w:rsidP="00432929">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432929">
        <w:rPr>
          <w:rFonts w:ascii="Calibri" w:eastAsia="Calibri" w:hAnsi="Calibri" w:cs="Calibri"/>
          <w:color w:val="000000"/>
          <w:sz w:val="22"/>
          <w:szCs w:val="22"/>
        </w:rPr>
        <w:t>Declaração de inidoneidade para licitar ou contratar.</w:t>
      </w:r>
    </w:p>
    <w:p w:rsidR="00432929" w:rsidRPr="00432929" w:rsidRDefault="00432929" w:rsidP="00432929">
      <w:pPr>
        <w:pStyle w:val="PargrafodaLista"/>
        <w:pBdr>
          <w:top w:val="nil"/>
          <w:left w:val="nil"/>
          <w:bottom w:val="nil"/>
          <w:right w:val="nil"/>
          <w:between w:val="nil"/>
        </w:pBdr>
        <w:tabs>
          <w:tab w:val="left" w:pos="1985"/>
        </w:tabs>
        <w:ind w:left="1134"/>
        <w:jc w:val="both"/>
        <w:rPr>
          <w:rFonts w:ascii="Calibri" w:eastAsia="Calibri" w:hAnsi="Calibri" w:cs="Calibri"/>
          <w:color w:val="000000"/>
          <w:sz w:val="22"/>
          <w:szCs w:val="22"/>
        </w:rPr>
      </w:pPr>
    </w:p>
    <w:p w:rsidR="00432929" w:rsidRPr="00432929" w:rsidRDefault="00432929" w:rsidP="0043292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2929">
        <w:rPr>
          <w:rFonts w:ascii="Calibri" w:eastAsia="Calibri" w:hAnsi="Calibri" w:cs="Calibri"/>
          <w:sz w:val="22"/>
          <w:szCs w:val="22"/>
        </w:rPr>
        <w:t>A aplicação das sanções previstas não exclui, em hipótese alguma, a obrigação de reparação integral do dano causado à Administração Pública.</w:t>
      </w:r>
    </w:p>
    <w:p w:rsidR="00432929" w:rsidRDefault="00432929" w:rsidP="0043292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2929">
        <w:rPr>
          <w:rFonts w:ascii="Calibri" w:eastAsia="Calibri" w:hAnsi="Calibri" w:cs="Calibri"/>
          <w:sz w:val="22"/>
          <w:szCs w:val="22"/>
        </w:rPr>
        <w:t>A competência para determinar a instauração do processo administrativo, julgar e aplicar as sanções é da Autoridade Máxima desta Autarquia.</w:t>
      </w:r>
    </w:p>
    <w:p w:rsidR="00432929" w:rsidRPr="00432929" w:rsidRDefault="00432929" w:rsidP="00432929">
      <w:pPr>
        <w:pBdr>
          <w:top w:val="nil"/>
          <w:left w:val="nil"/>
          <w:bottom w:val="nil"/>
          <w:right w:val="nil"/>
          <w:between w:val="nil"/>
        </w:pBdr>
        <w:tabs>
          <w:tab w:val="left" w:pos="1276"/>
        </w:tabs>
        <w:ind w:left="567"/>
        <w:jc w:val="both"/>
        <w:rPr>
          <w:rFonts w:ascii="Calibri" w:eastAsia="Calibri" w:hAnsi="Calibri" w:cs="Calibri"/>
          <w:sz w:val="22"/>
          <w:szCs w:val="22"/>
        </w:rPr>
      </w:pPr>
    </w:p>
    <w:p w:rsidR="00432929" w:rsidRPr="00432929" w:rsidRDefault="00432929" w:rsidP="00432929">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432929">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432929" w:rsidRDefault="00432929" w:rsidP="00432929">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432929">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rsidR="00432929" w:rsidRPr="00432929" w:rsidRDefault="00432929" w:rsidP="00432929">
      <w:pPr>
        <w:pStyle w:val="PargrafodaLista"/>
        <w:pBdr>
          <w:top w:val="nil"/>
          <w:left w:val="nil"/>
          <w:bottom w:val="nil"/>
          <w:right w:val="nil"/>
          <w:between w:val="nil"/>
        </w:pBdr>
        <w:tabs>
          <w:tab w:val="left" w:pos="1985"/>
        </w:tabs>
        <w:ind w:left="1134"/>
        <w:jc w:val="both"/>
        <w:rPr>
          <w:rFonts w:ascii="Calibri" w:eastAsia="Calibri" w:hAnsi="Calibri" w:cs="Calibri"/>
          <w:color w:val="000000"/>
          <w:sz w:val="22"/>
          <w:szCs w:val="22"/>
        </w:rPr>
      </w:pPr>
    </w:p>
    <w:p w:rsidR="00432929" w:rsidRDefault="00432929" w:rsidP="0043292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2929">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432929" w:rsidRPr="00432929" w:rsidRDefault="00432929" w:rsidP="00432929">
      <w:pPr>
        <w:pBdr>
          <w:top w:val="nil"/>
          <w:left w:val="nil"/>
          <w:bottom w:val="nil"/>
          <w:right w:val="nil"/>
          <w:between w:val="nil"/>
        </w:pBdr>
        <w:tabs>
          <w:tab w:val="left" w:pos="1276"/>
        </w:tabs>
        <w:ind w:left="567"/>
        <w:jc w:val="both"/>
        <w:rPr>
          <w:rFonts w:ascii="Calibri" w:eastAsia="Calibri" w:hAnsi="Calibri" w:cs="Calibri"/>
          <w:sz w:val="22"/>
          <w:szCs w:val="22"/>
        </w:rPr>
      </w:pPr>
    </w:p>
    <w:p w:rsidR="00432929" w:rsidRDefault="00432929" w:rsidP="00432929">
      <w:pPr>
        <w:pStyle w:val="PargrafodaLista"/>
        <w:numPr>
          <w:ilvl w:val="3"/>
          <w:numId w:val="2"/>
        </w:numPr>
        <w:pBdr>
          <w:top w:val="nil"/>
          <w:left w:val="nil"/>
          <w:bottom w:val="nil"/>
          <w:right w:val="nil"/>
          <w:between w:val="nil"/>
        </w:pBdr>
        <w:tabs>
          <w:tab w:val="left" w:pos="1985"/>
        </w:tabs>
        <w:ind w:left="1134" w:firstLine="0"/>
        <w:jc w:val="both"/>
        <w:rPr>
          <w:rFonts w:ascii="Calibri" w:eastAsia="Calibri" w:hAnsi="Calibri" w:cs="Calibri"/>
          <w:color w:val="000000"/>
          <w:sz w:val="22"/>
          <w:szCs w:val="22"/>
        </w:rPr>
      </w:pPr>
      <w:r w:rsidRPr="00432929">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432929" w:rsidRPr="00432929" w:rsidRDefault="00432929" w:rsidP="00432929">
      <w:pPr>
        <w:pStyle w:val="PargrafodaLista"/>
        <w:pBdr>
          <w:top w:val="nil"/>
          <w:left w:val="nil"/>
          <w:bottom w:val="nil"/>
          <w:right w:val="nil"/>
          <w:between w:val="nil"/>
        </w:pBdr>
        <w:tabs>
          <w:tab w:val="left" w:pos="1985"/>
        </w:tabs>
        <w:ind w:left="1134"/>
        <w:jc w:val="both"/>
        <w:rPr>
          <w:rFonts w:ascii="Calibri" w:eastAsia="Calibri" w:hAnsi="Calibri" w:cs="Calibri"/>
          <w:color w:val="000000"/>
          <w:sz w:val="22"/>
          <w:szCs w:val="22"/>
        </w:rPr>
      </w:pPr>
    </w:p>
    <w:p w:rsidR="00432929" w:rsidRPr="00432929" w:rsidRDefault="00432929" w:rsidP="0043292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2929">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432929" w:rsidRDefault="00432929" w:rsidP="0043292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2929">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432929" w:rsidRDefault="00432929">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432929" w:rsidRPr="00432929" w:rsidTr="00845853">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CORRESPONDÊNCIA</w:t>
            </w:r>
          </w:p>
        </w:tc>
      </w:tr>
      <w:tr w:rsidR="00432929" w:rsidRPr="00432929" w:rsidTr="00845853">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1</w:t>
            </w:r>
          </w:p>
        </w:tc>
        <w:tc>
          <w:tcPr>
            <w:tcW w:w="3338" w:type="dxa"/>
            <w:tcBorders>
              <w:top w:val="single" w:sz="4" w:space="0" w:color="00000A"/>
              <w:left w:val="single" w:sz="4" w:space="0" w:color="00000A"/>
              <w:bottom w:val="single" w:sz="4" w:space="0" w:color="00000A"/>
              <w:right w:val="single" w:sz="4" w:space="0" w:color="00000A"/>
            </w:tcBorders>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1%</w:t>
            </w:r>
          </w:p>
        </w:tc>
      </w:tr>
      <w:tr w:rsidR="00432929" w:rsidRPr="00432929" w:rsidTr="00845853">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2</w:t>
            </w:r>
          </w:p>
        </w:tc>
        <w:tc>
          <w:tcPr>
            <w:tcW w:w="3338" w:type="dxa"/>
            <w:tcBorders>
              <w:top w:val="single" w:sz="4" w:space="0" w:color="00000A"/>
              <w:left w:val="single" w:sz="4" w:space="0" w:color="00000A"/>
              <w:bottom w:val="single" w:sz="4" w:space="0" w:color="00000A"/>
              <w:right w:val="single" w:sz="4" w:space="0" w:color="00000A"/>
            </w:tcBorders>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2%</w:t>
            </w:r>
          </w:p>
        </w:tc>
      </w:tr>
      <w:tr w:rsidR="00432929" w:rsidRPr="00432929" w:rsidTr="00845853">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3</w:t>
            </w:r>
          </w:p>
        </w:tc>
        <w:tc>
          <w:tcPr>
            <w:tcW w:w="3338" w:type="dxa"/>
            <w:tcBorders>
              <w:top w:val="single" w:sz="4" w:space="0" w:color="00000A"/>
              <w:left w:val="single" w:sz="4" w:space="0" w:color="00000A"/>
              <w:bottom w:val="single" w:sz="4" w:space="0" w:color="00000A"/>
              <w:right w:val="single" w:sz="4" w:space="0" w:color="00000A"/>
            </w:tcBorders>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3%</w:t>
            </w:r>
          </w:p>
        </w:tc>
      </w:tr>
      <w:tr w:rsidR="00432929" w:rsidRPr="00432929" w:rsidTr="00845853">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lastRenderedPageBreak/>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4</w:t>
            </w:r>
          </w:p>
        </w:tc>
        <w:tc>
          <w:tcPr>
            <w:tcW w:w="3338" w:type="dxa"/>
            <w:tcBorders>
              <w:top w:val="single" w:sz="4" w:space="0" w:color="00000A"/>
              <w:left w:val="single" w:sz="4" w:space="0" w:color="00000A"/>
              <w:bottom w:val="single" w:sz="4" w:space="0" w:color="00000A"/>
              <w:right w:val="single" w:sz="4" w:space="0" w:color="00000A"/>
            </w:tcBorders>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4%</w:t>
            </w:r>
          </w:p>
        </w:tc>
      </w:tr>
      <w:tr w:rsidR="00432929" w:rsidRPr="00432929" w:rsidTr="00845853">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5</w:t>
            </w:r>
          </w:p>
        </w:tc>
        <w:tc>
          <w:tcPr>
            <w:tcW w:w="3338" w:type="dxa"/>
            <w:tcBorders>
              <w:top w:val="single" w:sz="4" w:space="0" w:color="00000A"/>
              <w:left w:val="single" w:sz="4" w:space="0" w:color="00000A"/>
              <w:bottom w:val="single" w:sz="4" w:space="0" w:color="00000A"/>
              <w:right w:val="single" w:sz="4" w:space="0" w:color="00000A"/>
            </w:tcBorders>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5%</w:t>
            </w:r>
          </w:p>
        </w:tc>
      </w:tr>
      <w:tr w:rsidR="00432929" w:rsidRPr="00432929" w:rsidTr="00845853">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6</w:t>
            </w:r>
          </w:p>
        </w:tc>
        <w:tc>
          <w:tcPr>
            <w:tcW w:w="3338" w:type="dxa"/>
            <w:tcBorders>
              <w:top w:val="single" w:sz="4" w:space="0" w:color="00000A"/>
              <w:left w:val="single" w:sz="4" w:space="0" w:color="00000A"/>
              <w:bottom w:val="single" w:sz="4" w:space="0" w:color="00000A"/>
              <w:right w:val="single" w:sz="4" w:space="0" w:color="00000A"/>
            </w:tcBorders>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6%</w:t>
            </w:r>
          </w:p>
        </w:tc>
      </w:tr>
    </w:tbl>
    <w:p w:rsidR="00432929" w:rsidRDefault="00432929">
      <w:pPr>
        <w:tabs>
          <w:tab w:val="left" w:pos="567"/>
        </w:tabs>
        <w:jc w:val="both"/>
        <w:rPr>
          <w:rFonts w:ascii="Calibri" w:eastAsia="Calibri" w:hAnsi="Calibri" w:cs="Calibri"/>
          <w:sz w:val="22"/>
          <w:szCs w:val="22"/>
        </w:rPr>
      </w:pPr>
    </w:p>
    <w:tbl>
      <w:tblPr>
        <w:tblW w:w="9344" w:type="dxa"/>
        <w:jc w:val="center"/>
        <w:tblLayout w:type="fixed"/>
        <w:tblLook w:val="0400" w:firstRow="0" w:lastRow="0" w:firstColumn="0" w:lastColumn="0" w:noHBand="0" w:noVBand="1"/>
      </w:tblPr>
      <w:tblGrid>
        <w:gridCol w:w="621"/>
        <w:gridCol w:w="6292"/>
        <w:gridCol w:w="912"/>
        <w:gridCol w:w="1519"/>
      </w:tblGrid>
      <w:tr w:rsidR="00432929" w:rsidRPr="00432929" w:rsidTr="00845853">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ITEM</w:t>
            </w:r>
          </w:p>
        </w:tc>
        <w:tc>
          <w:tcPr>
            <w:tcW w:w="6292" w:type="dxa"/>
            <w:tcBorders>
              <w:top w:val="single" w:sz="4" w:space="0" w:color="000000"/>
              <w:left w:val="nil"/>
              <w:bottom w:val="single" w:sz="4" w:space="0" w:color="000000"/>
              <w:right w:val="single" w:sz="4" w:space="0" w:color="000000"/>
            </w:tcBorders>
            <w:shd w:val="clear" w:color="auto" w:fill="FFFFFF"/>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DESCRIÇÃO</w:t>
            </w:r>
          </w:p>
        </w:tc>
        <w:tc>
          <w:tcPr>
            <w:tcW w:w="912" w:type="dxa"/>
            <w:tcBorders>
              <w:top w:val="single" w:sz="4" w:space="0" w:color="000000"/>
              <w:left w:val="nil"/>
              <w:bottom w:val="single" w:sz="4" w:space="0" w:color="000000"/>
              <w:right w:val="single" w:sz="4" w:space="0" w:color="000000"/>
            </w:tcBorders>
            <w:shd w:val="clear" w:color="auto" w:fill="FFFFFF"/>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GRAU</w:t>
            </w:r>
          </w:p>
        </w:tc>
        <w:tc>
          <w:tcPr>
            <w:tcW w:w="1519" w:type="dxa"/>
            <w:tcBorders>
              <w:top w:val="single" w:sz="4" w:space="0" w:color="000000"/>
              <w:left w:val="nil"/>
              <w:bottom w:val="single" w:sz="4" w:space="0" w:color="000000"/>
              <w:right w:val="single" w:sz="4" w:space="0" w:color="000000"/>
            </w:tcBorders>
            <w:shd w:val="clear" w:color="auto" w:fill="FFFFFF"/>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INCIDÊNCIA</w:t>
            </w:r>
          </w:p>
        </w:tc>
      </w:tr>
      <w:tr w:rsidR="00432929" w:rsidRPr="00432929" w:rsidTr="00845853">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1</w:t>
            </w:r>
          </w:p>
        </w:tc>
        <w:tc>
          <w:tcPr>
            <w:tcW w:w="629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rPr>
                <w:rFonts w:asciiTheme="majorHAnsi" w:hAnsiTheme="majorHAnsi" w:cstheme="majorHAnsi"/>
                <w:color w:val="000000"/>
                <w:sz w:val="18"/>
                <w:szCs w:val="18"/>
              </w:rPr>
            </w:pPr>
            <w:r w:rsidRPr="00432929">
              <w:rPr>
                <w:rFonts w:asciiTheme="majorHAnsi" w:hAnsiTheme="majorHAnsi" w:cstheme="majorHAnsi"/>
                <w:color w:val="000000"/>
                <w:sz w:val="18"/>
                <w:szCs w:val="18"/>
              </w:rPr>
              <w:t>Fraudar qualquer documentação que deverá ser entregue à CONTRATADA para posterior pagamento da nota fiscal.</w:t>
            </w:r>
          </w:p>
        </w:tc>
        <w:tc>
          <w:tcPr>
            <w:tcW w:w="91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6</w:t>
            </w:r>
          </w:p>
        </w:tc>
        <w:tc>
          <w:tcPr>
            <w:tcW w:w="1519"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Por ocorrência</w:t>
            </w:r>
          </w:p>
        </w:tc>
      </w:tr>
      <w:tr w:rsidR="00432929" w:rsidRPr="00432929" w:rsidTr="00845853">
        <w:trPr>
          <w:trHeight w:val="304"/>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2</w:t>
            </w:r>
          </w:p>
        </w:tc>
        <w:tc>
          <w:tcPr>
            <w:tcW w:w="629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rPr>
                <w:rFonts w:asciiTheme="majorHAnsi" w:hAnsiTheme="majorHAnsi" w:cstheme="majorHAnsi"/>
                <w:color w:val="000000"/>
                <w:sz w:val="18"/>
                <w:szCs w:val="18"/>
              </w:rPr>
            </w:pPr>
            <w:r w:rsidRPr="00432929">
              <w:rPr>
                <w:rFonts w:asciiTheme="majorHAnsi" w:hAnsiTheme="majorHAnsi" w:cstheme="majorHAnsi"/>
                <w:color w:val="000000"/>
                <w:sz w:val="18"/>
                <w:szCs w:val="18"/>
              </w:rPr>
              <w:t>Destruir ou danificar documentos por culpa ou dolo de seus agentes.</w:t>
            </w:r>
          </w:p>
        </w:tc>
        <w:tc>
          <w:tcPr>
            <w:tcW w:w="91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3</w:t>
            </w:r>
          </w:p>
        </w:tc>
        <w:tc>
          <w:tcPr>
            <w:tcW w:w="1519"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Por ocorrência</w:t>
            </w:r>
          </w:p>
        </w:tc>
      </w:tr>
      <w:tr w:rsidR="00432929" w:rsidRPr="00432929" w:rsidTr="00845853">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3</w:t>
            </w:r>
          </w:p>
        </w:tc>
        <w:tc>
          <w:tcPr>
            <w:tcW w:w="629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rPr>
                <w:rFonts w:asciiTheme="majorHAnsi" w:hAnsiTheme="majorHAnsi" w:cstheme="majorHAnsi"/>
                <w:color w:val="000000"/>
                <w:sz w:val="18"/>
                <w:szCs w:val="18"/>
              </w:rPr>
            </w:pPr>
            <w:r w:rsidRPr="00432929">
              <w:rPr>
                <w:rFonts w:asciiTheme="majorHAnsi" w:hAnsiTheme="majorHAnsi" w:cstheme="majorHAnsi"/>
                <w:color w:val="000000"/>
                <w:sz w:val="18"/>
                <w:szCs w:val="18"/>
              </w:rPr>
              <w:t>Recusar-se a executar determinações da FISCALIZAÇÃO, sem motivo justificado.</w:t>
            </w:r>
          </w:p>
        </w:tc>
        <w:tc>
          <w:tcPr>
            <w:tcW w:w="91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5</w:t>
            </w:r>
          </w:p>
        </w:tc>
        <w:tc>
          <w:tcPr>
            <w:tcW w:w="1519"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Por ocorrência</w:t>
            </w:r>
          </w:p>
        </w:tc>
      </w:tr>
      <w:tr w:rsidR="00432929" w:rsidRPr="00432929" w:rsidTr="00845853">
        <w:trPr>
          <w:trHeight w:val="300"/>
          <w:jc w:val="center"/>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Para os itens a seguir, deixar de:</w:t>
            </w:r>
          </w:p>
        </w:tc>
      </w:tr>
      <w:tr w:rsidR="00432929" w:rsidRPr="00432929" w:rsidTr="0084585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4</w:t>
            </w:r>
          </w:p>
        </w:tc>
        <w:tc>
          <w:tcPr>
            <w:tcW w:w="629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rPr>
                <w:rFonts w:asciiTheme="majorHAnsi" w:hAnsiTheme="majorHAnsi" w:cstheme="majorHAnsi"/>
                <w:color w:val="000000"/>
                <w:sz w:val="18"/>
                <w:szCs w:val="18"/>
              </w:rPr>
            </w:pPr>
            <w:r w:rsidRPr="00432929">
              <w:rPr>
                <w:rFonts w:asciiTheme="majorHAnsi" w:hAnsiTheme="majorHAnsi" w:cstheme="majorHAnsi"/>
                <w:color w:val="000000"/>
                <w:sz w:val="18"/>
                <w:szCs w:val="18"/>
              </w:rPr>
              <w:t>Informar alterações de telefone, endereço, conta bancária e e-mail.</w:t>
            </w:r>
          </w:p>
        </w:tc>
        <w:tc>
          <w:tcPr>
            <w:tcW w:w="91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2</w:t>
            </w:r>
          </w:p>
        </w:tc>
        <w:tc>
          <w:tcPr>
            <w:tcW w:w="1519"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Por ocorrência</w:t>
            </w:r>
          </w:p>
        </w:tc>
      </w:tr>
      <w:tr w:rsidR="00432929" w:rsidRPr="00432929" w:rsidTr="0084585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5</w:t>
            </w:r>
          </w:p>
        </w:tc>
        <w:tc>
          <w:tcPr>
            <w:tcW w:w="629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rPr>
                <w:rFonts w:asciiTheme="majorHAnsi" w:hAnsiTheme="majorHAnsi" w:cstheme="majorHAnsi"/>
                <w:color w:val="000000"/>
                <w:sz w:val="18"/>
                <w:szCs w:val="18"/>
              </w:rPr>
            </w:pPr>
            <w:r w:rsidRPr="00432929">
              <w:rPr>
                <w:rFonts w:asciiTheme="majorHAnsi" w:hAnsiTheme="majorHAnsi" w:cstheme="majorHAnsi"/>
                <w:color w:val="000000"/>
                <w:sz w:val="18"/>
                <w:szCs w:val="18"/>
              </w:rPr>
              <w:t xml:space="preserve">Responder tempestivamente </w:t>
            </w:r>
            <w:r w:rsidRPr="00432929">
              <w:rPr>
                <w:rFonts w:asciiTheme="majorHAnsi" w:hAnsiTheme="majorHAnsi" w:cstheme="majorHAnsi"/>
                <w:sz w:val="18"/>
                <w:szCs w:val="18"/>
              </w:rPr>
              <w:t>às indagações</w:t>
            </w:r>
            <w:r w:rsidRPr="00432929">
              <w:rPr>
                <w:rFonts w:asciiTheme="majorHAnsi" w:hAnsiTheme="majorHAnsi" w:cstheme="majorHAnsi"/>
                <w:color w:val="000000"/>
                <w:sz w:val="18"/>
                <w:szCs w:val="18"/>
              </w:rPr>
              <w:t xml:space="preserve"> formuladas pela CONTRATADA.</w:t>
            </w:r>
          </w:p>
        </w:tc>
        <w:tc>
          <w:tcPr>
            <w:tcW w:w="91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3</w:t>
            </w:r>
          </w:p>
        </w:tc>
        <w:tc>
          <w:tcPr>
            <w:tcW w:w="1519"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Por ocorrência e por dia.</w:t>
            </w:r>
          </w:p>
        </w:tc>
      </w:tr>
      <w:tr w:rsidR="00432929" w:rsidRPr="00432929" w:rsidTr="0084585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6</w:t>
            </w:r>
          </w:p>
        </w:tc>
        <w:tc>
          <w:tcPr>
            <w:tcW w:w="629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rPr>
                <w:rFonts w:asciiTheme="majorHAnsi" w:hAnsiTheme="majorHAnsi" w:cstheme="majorHAnsi"/>
                <w:color w:val="000000"/>
                <w:sz w:val="18"/>
                <w:szCs w:val="18"/>
              </w:rPr>
            </w:pPr>
            <w:r w:rsidRPr="00432929">
              <w:rPr>
                <w:rFonts w:asciiTheme="majorHAnsi" w:hAnsiTheme="majorHAnsi" w:cstheme="majorHAnsi"/>
                <w:color w:val="000000"/>
                <w:sz w:val="18"/>
                <w:szCs w:val="18"/>
              </w:rPr>
              <w:t>Apresentar informações atualizadas.</w:t>
            </w:r>
          </w:p>
        </w:tc>
        <w:tc>
          <w:tcPr>
            <w:tcW w:w="91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5</w:t>
            </w:r>
          </w:p>
        </w:tc>
        <w:tc>
          <w:tcPr>
            <w:tcW w:w="1519"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Por ocorrência.</w:t>
            </w:r>
          </w:p>
        </w:tc>
      </w:tr>
      <w:tr w:rsidR="00432929" w:rsidRPr="00432929" w:rsidTr="0084585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7</w:t>
            </w:r>
          </w:p>
        </w:tc>
        <w:tc>
          <w:tcPr>
            <w:tcW w:w="629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rPr>
                <w:rFonts w:asciiTheme="majorHAnsi" w:hAnsiTheme="majorHAnsi" w:cstheme="majorHAnsi"/>
                <w:color w:val="000000"/>
                <w:sz w:val="18"/>
                <w:szCs w:val="18"/>
              </w:rPr>
            </w:pPr>
            <w:r w:rsidRPr="00432929">
              <w:rPr>
                <w:rFonts w:asciiTheme="majorHAnsi" w:hAnsiTheme="majorHAnsi" w:cstheme="majorHAnsi"/>
                <w:color w:val="000000"/>
                <w:sz w:val="18"/>
                <w:szCs w:val="18"/>
              </w:rPr>
              <w:t xml:space="preserve">Cumprir quaisquer itens não previstos nesta tabela de multas. </w:t>
            </w:r>
          </w:p>
        </w:tc>
        <w:tc>
          <w:tcPr>
            <w:tcW w:w="91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1</w:t>
            </w:r>
          </w:p>
        </w:tc>
        <w:tc>
          <w:tcPr>
            <w:tcW w:w="1519"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Por item e por ocorrência.</w:t>
            </w:r>
          </w:p>
        </w:tc>
      </w:tr>
      <w:tr w:rsidR="00432929" w:rsidRPr="00432929" w:rsidTr="0084585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8</w:t>
            </w:r>
          </w:p>
        </w:tc>
        <w:tc>
          <w:tcPr>
            <w:tcW w:w="629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rPr>
                <w:rFonts w:asciiTheme="majorHAnsi" w:hAnsiTheme="majorHAnsi" w:cstheme="majorHAnsi"/>
                <w:color w:val="000000"/>
                <w:sz w:val="18"/>
                <w:szCs w:val="18"/>
              </w:rPr>
            </w:pPr>
            <w:r w:rsidRPr="00432929">
              <w:rPr>
                <w:rFonts w:asciiTheme="majorHAnsi" w:hAnsiTheme="majorHAnsi" w:cstheme="majorHAnsi"/>
                <w:color w:val="000000"/>
                <w:sz w:val="18"/>
                <w:szCs w:val="18"/>
              </w:rPr>
              <w:t>Manter a documentação de habilitação atualizada.</w:t>
            </w:r>
          </w:p>
        </w:tc>
        <w:tc>
          <w:tcPr>
            <w:tcW w:w="91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1</w:t>
            </w:r>
          </w:p>
        </w:tc>
        <w:tc>
          <w:tcPr>
            <w:tcW w:w="1519"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Por item e por ocorrência</w:t>
            </w:r>
          </w:p>
        </w:tc>
      </w:tr>
      <w:tr w:rsidR="00432929" w:rsidRPr="00432929" w:rsidTr="0084585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9</w:t>
            </w:r>
          </w:p>
        </w:tc>
        <w:tc>
          <w:tcPr>
            <w:tcW w:w="629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rPr>
                <w:rFonts w:asciiTheme="majorHAnsi" w:hAnsiTheme="majorHAnsi" w:cstheme="majorHAnsi"/>
                <w:color w:val="000000"/>
                <w:sz w:val="18"/>
                <w:szCs w:val="18"/>
              </w:rPr>
            </w:pPr>
            <w:r w:rsidRPr="00432929">
              <w:rPr>
                <w:rFonts w:asciiTheme="majorHAnsi" w:hAnsiTheme="majorHAnsi" w:cstheme="majorHAnsi"/>
                <w:color w:val="000000"/>
                <w:sz w:val="18"/>
                <w:szCs w:val="18"/>
              </w:rPr>
              <w:t>Cumprir determinação formal ou instrução complementar da FISCALIZAÇÃO.</w:t>
            </w:r>
          </w:p>
        </w:tc>
        <w:tc>
          <w:tcPr>
            <w:tcW w:w="91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2</w:t>
            </w:r>
          </w:p>
        </w:tc>
        <w:tc>
          <w:tcPr>
            <w:tcW w:w="1519"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Por ocorrência</w:t>
            </w:r>
          </w:p>
        </w:tc>
      </w:tr>
      <w:tr w:rsidR="00432929" w:rsidRPr="00432929" w:rsidTr="0084585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10</w:t>
            </w:r>
          </w:p>
        </w:tc>
        <w:tc>
          <w:tcPr>
            <w:tcW w:w="629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rPr>
                <w:rFonts w:asciiTheme="majorHAnsi" w:hAnsiTheme="majorHAnsi" w:cstheme="majorHAnsi"/>
                <w:color w:val="000000"/>
                <w:sz w:val="18"/>
                <w:szCs w:val="18"/>
              </w:rPr>
            </w:pPr>
            <w:r w:rsidRPr="00432929">
              <w:rPr>
                <w:rFonts w:asciiTheme="majorHAnsi" w:hAnsiTheme="majorHAnsi" w:cstheme="majorHAnsi"/>
                <w:color w:val="000000"/>
                <w:sz w:val="18"/>
                <w:szCs w:val="18"/>
              </w:rPr>
              <w:t>Prestar o fornecimento dentro dos padrões estabelecidos.</w:t>
            </w:r>
          </w:p>
        </w:tc>
        <w:tc>
          <w:tcPr>
            <w:tcW w:w="91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4</w:t>
            </w:r>
          </w:p>
        </w:tc>
        <w:tc>
          <w:tcPr>
            <w:tcW w:w="1519"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Por ocorrência</w:t>
            </w:r>
          </w:p>
        </w:tc>
      </w:tr>
      <w:tr w:rsidR="00432929" w:rsidRPr="00432929" w:rsidTr="0084585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11</w:t>
            </w:r>
          </w:p>
        </w:tc>
        <w:tc>
          <w:tcPr>
            <w:tcW w:w="629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rPr>
                <w:rFonts w:asciiTheme="majorHAnsi" w:hAnsiTheme="majorHAnsi" w:cstheme="majorHAnsi"/>
                <w:color w:val="000000"/>
                <w:sz w:val="18"/>
                <w:szCs w:val="18"/>
              </w:rPr>
            </w:pPr>
            <w:r w:rsidRPr="00432929">
              <w:rPr>
                <w:rFonts w:asciiTheme="majorHAnsi" w:hAnsiTheme="majorHAnsi" w:cstheme="majorHAnsi"/>
                <w:color w:val="000000"/>
                <w:sz w:val="18"/>
                <w:szCs w:val="18"/>
              </w:rPr>
              <w:t>Entregar ou entregar com atraso ou incompleta a documentação exigida no contrato.</w:t>
            </w:r>
          </w:p>
        </w:tc>
        <w:tc>
          <w:tcPr>
            <w:tcW w:w="91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1</w:t>
            </w:r>
          </w:p>
        </w:tc>
        <w:tc>
          <w:tcPr>
            <w:tcW w:w="1519"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Por item e por ocorrência</w:t>
            </w:r>
          </w:p>
        </w:tc>
      </w:tr>
      <w:tr w:rsidR="00432929" w:rsidRPr="00432929" w:rsidTr="00845853">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12</w:t>
            </w:r>
          </w:p>
        </w:tc>
        <w:tc>
          <w:tcPr>
            <w:tcW w:w="629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rPr>
                <w:rFonts w:asciiTheme="majorHAnsi" w:hAnsiTheme="majorHAnsi" w:cstheme="majorHAnsi"/>
                <w:color w:val="000000"/>
                <w:sz w:val="18"/>
                <w:szCs w:val="18"/>
              </w:rPr>
            </w:pPr>
            <w:r w:rsidRPr="00432929">
              <w:rPr>
                <w:rFonts w:asciiTheme="majorHAnsi" w:hAnsiTheme="majorHAnsi" w:cstheme="majorHAnsi"/>
                <w:color w:val="000000"/>
                <w:sz w:val="18"/>
                <w:szCs w:val="18"/>
              </w:rPr>
              <w:t xml:space="preserve">Atender as demais obrigações e responsabilidades previstas na </w:t>
            </w:r>
            <w:hyperlink r:id="rId72">
              <w:r w:rsidRPr="00432929">
                <w:rPr>
                  <w:rFonts w:asciiTheme="majorHAnsi" w:hAnsiTheme="majorHAnsi" w:cstheme="majorHAnsi"/>
                  <w:color w:val="1155CC"/>
                  <w:sz w:val="18"/>
                  <w:szCs w:val="18"/>
                  <w:u w:val="single"/>
                </w:rPr>
                <w:t>Lei Federal nº 14.133/2021</w:t>
              </w:r>
            </w:hyperlink>
            <w:r w:rsidRPr="00432929">
              <w:rPr>
                <w:rFonts w:asciiTheme="majorHAnsi" w:hAnsiTheme="majorHAnsi" w:cstheme="majorHAnsi"/>
                <w:color w:val="000000"/>
                <w:sz w:val="18"/>
                <w:szCs w:val="18"/>
              </w:rPr>
              <w:t xml:space="preserve"> e </w:t>
            </w:r>
            <w:hyperlink r:id="rId73">
              <w:r w:rsidRPr="00432929">
                <w:rPr>
                  <w:rFonts w:asciiTheme="majorHAnsi" w:hAnsiTheme="majorHAnsi" w:cstheme="majorHAnsi"/>
                  <w:color w:val="1155CC"/>
                  <w:sz w:val="18"/>
                  <w:szCs w:val="18"/>
                  <w:u w:val="single"/>
                </w:rPr>
                <w:t>Decreto Estadual nº 1.525/2022</w:t>
              </w:r>
            </w:hyperlink>
            <w:r w:rsidRPr="00432929">
              <w:rPr>
                <w:rFonts w:asciiTheme="majorHAnsi" w:hAnsiTheme="majorHAnsi" w:cstheme="majorHAnsi"/>
                <w:color w:val="000000"/>
                <w:sz w:val="18"/>
                <w:szCs w:val="18"/>
              </w:rPr>
              <w:t>.</w:t>
            </w:r>
          </w:p>
        </w:tc>
        <w:tc>
          <w:tcPr>
            <w:tcW w:w="912"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3</w:t>
            </w:r>
          </w:p>
        </w:tc>
        <w:tc>
          <w:tcPr>
            <w:tcW w:w="1519" w:type="dxa"/>
            <w:tcBorders>
              <w:top w:val="nil"/>
              <w:left w:val="nil"/>
              <w:bottom w:val="single" w:sz="4" w:space="0" w:color="000000"/>
              <w:right w:val="single" w:sz="4" w:space="0" w:color="000000"/>
            </w:tcBorders>
            <w:shd w:val="clear" w:color="auto" w:fill="auto"/>
            <w:vAlign w:val="center"/>
          </w:tcPr>
          <w:p w:rsidR="00432929" w:rsidRPr="00432929" w:rsidRDefault="00432929" w:rsidP="00845853">
            <w:pPr>
              <w:pBdr>
                <w:top w:val="nil"/>
                <w:left w:val="nil"/>
                <w:bottom w:val="nil"/>
                <w:right w:val="nil"/>
                <w:between w:val="nil"/>
              </w:pBdr>
              <w:spacing w:after="96"/>
              <w:jc w:val="center"/>
              <w:rPr>
                <w:rFonts w:asciiTheme="majorHAnsi" w:hAnsiTheme="majorHAnsi" w:cstheme="majorHAnsi"/>
                <w:color w:val="000000"/>
                <w:sz w:val="18"/>
                <w:szCs w:val="18"/>
              </w:rPr>
            </w:pPr>
            <w:r w:rsidRPr="00432929">
              <w:rPr>
                <w:rFonts w:asciiTheme="majorHAnsi" w:hAnsiTheme="majorHAnsi" w:cstheme="majorHAnsi"/>
                <w:color w:val="000000"/>
                <w:sz w:val="18"/>
                <w:szCs w:val="18"/>
              </w:rPr>
              <w:t>Por item e por ocorrência</w:t>
            </w:r>
          </w:p>
        </w:tc>
      </w:tr>
    </w:tbl>
    <w:p w:rsidR="00432929" w:rsidRDefault="00432929">
      <w:pPr>
        <w:tabs>
          <w:tab w:val="left" w:pos="567"/>
        </w:tabs>
        <w:jc w:val="both"/>
        <w:rPr>
          <w:rFonts w:ascii="Calibri" w:eastAsia="Calibri" w:hAnsi="Calibri" w:cs="Calibri"/>
          <w:sz w:val="22"/>
          <w:szCs w:val="22"/>
        </w:rPr>
      </w:pPr>
    </w:p>
    <w:p w:rsidR="00432929" w:rsidRPr="00432929" w:rsidRDefault="00432929" w:rsidP="0043292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2929">
        <w:rPr>
          <w:rFonts w:ascii="Calibri" w:eastAsia="Calibri" w:hAnsi="Calibri" w:cs="Calibri"/>
          <w:sz w:val="22"/>
          <w:szCs w:val="22"/>
        </w:rPr>
        <w:t>Quando a CONTRATADA alcançar o total de 20 (vinte) pontos, cumulativamente, em infrações previstas, restará configurado também a inexecução total do objeto.</w:t>
      </w:r>
    </w:p>
    <w:p w:rsidR="00432929" w:rsidRPr="00432929" w:rsidRDefault="00432929" w:rsidP="0043292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2929">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rsidR="00432929" w:rsidRPr="00432929" w:rsidRDefault="00432929" w:rsidP="0043292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2929">
        <w:rPr>
          <w:rFonts w:ascii="Calibri" w:eastAsia="Calibri" w:hAnsi="Calibri" w:cs="Calibri"/>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432929" w:rsidRDefault="00432929" w:rsidP="0043292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2929">
        <w:rPr>
          <w:rFonts w:ascii="Calibri" w:eastAsia="Calibri" w:hAnsi="Calibri" w:cs="Calibri"/>
          <w:sz w:val="22"/>
          <w:szCs w:val="22"/>
        </w:rPr>
        <w:t xml:space="preserve">A aplicação de multa moratória não impedirá que a Administração a converta em compensatória e promova a extinção unilateral do contrato com a aplicação cumulada de outras sanções previstas na </w:t>
      </w:r>
      <w:hyperlink r:id="rId74">
        <w:r w:rsidRPr="00432929">
          <w:rPr>
            <w:rFonts w:ascii="Calibri" w:eastAsia="Calibri" w:hAnsi="Calibri" w:cs="Calibri"/>
            <w:sz w:val="22"/>
            <w:szCs w:val="22"/>
          </w:rPr>
          <w:t>Lei Federal nº 14.133/2021</w:t>
        </w:r>
      </w:hyperlink>
      <w:r w:rsidRPr="00432929">
        <w:rPr>
          <w:rFonts w:ascii="Calibri" w:eastAsia="Calibri" w:hAnsi="Calibri" w:cs="Calibri"/>
          <w:sz w:val="22"/>
          <w:szCs w:val="22"/>
        </w:rPr>
        <w:t>.</w:t>
      </w:r>
    </w:p>
    <w:p w:rsidR="00432929" w:rsidRDefault="00432929">
      <w:pPr>
        <w:tabs>
          <w:tab w:val="left" w:pos="567"/>
        </w:tabs>
        <w:jc w:val="both"/>
        <w:rPr>
          <w:rFonts w:ascii="Calibri" w:eastAsia="Calibri" w:hAnsi="Calibri" w:cs="Calibri"/>
          <w:sz w:val="22"/>
          <w:szCs w:val="22"/>
        </w:rPr>
      </w:pPr>
    </w:p>
    <w:p w:rsidR="0067768B" w:rsidRDefault="0067768B">
      <w:pPr>
        <w:tabs>
          <w:tab w:val="left" w:pos="567"/>
        </w:tabs>
        <w:jc w:val="both"/>
        <w:rPr>
          <w:rFonts w:ascii="Calibri" w:eastAsia="Calibri" w:hAnsi="Calibri" w:cs="Calibri"/>
          <w:sz w:val="22"/>
          <w:szCs w:val="22"/>
        </w:rPr>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49x2ik5" w:colFirst="0" w:colLast="0"/>
      <w:bookmarkEnd w:id="29"/>
      <w:r>
        <w:rPr>
          <w:rFonts w:ascii="Calibri" w:eastAsia="Calibri" w:hAnsi="Calibri" w:cs="Calibri"/>
          <w:color w:val="000000"/>
          <w:sz w:val="22"/>
          <w:szCs w:val="22"/>
        </w:rPr>
        <w:t>DA ADJUDICAÇÃO E HOMOLOGAÇÃO</w:t>
      </w:r>
    </w:p>
    <w:p w:rsidR="0067768B" w:rsidRDefault="0067768B">
      <w:pPr>
        <w:tabs>
          <w:tab w:val="left" w:pos="567"/>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Constatado o atendimento das exigências fixadas neste Edital, a Licitante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rsidR="0067768B" w:rsidRDefault="0067768B">
      <w:pPr>
        <w:tabs>
          <w:tab w:val="left" w:pos="567"/>
        </w:tabs>
        <w:jc w:val="both"/>
        <w:rPr>
          <w:rFonts w:ascii="Calibri" w:eastAsia="Calibri" w:hAnsi="Calibri" w:cs="Calibri"/>
          <w:sz w:val="22"/>
          <w:szCs w:val="22"/>
        </w:rPr>
      </w:pPr>
    </w:p>
    <w:p w:rsidR="0067768B" w:rsidRDefault="00916E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lastRenderedPageBreak/>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75"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67768B" w:rsidRDefault="0067768B">
      <w:pPr>
        <w:tabs>
          <w:tab w:val="left" w:pos="567"/>
        </w:tabs>
        <w:jc w:val="both"/>
        <w:rPr>
          <w:rFonts w:ascii="Calibri" w:eastAsia="Calibri" w:hAnsi="Calibri" w:cs="Calibri"/>
          <w:sz w:val="22"/>
          <w:szCs w:val="22"/>
        </w:rPr>
      </w:pPr>
    </w:p>
    <w:p w:rsidR="0067768B" w:rsidRDefault="0067768B">
      <w:pPr>
        <w:tabs>
          <w:tab w:val="left" w:pos="567"/>
        </w:tabs>
        <w:jc w:val="both"/>
        <w:rPr>
          <w:rFonts w:ascii="Calibri" w:eastAsia="Calibri" w:hAnsi="Calibri" w:cs="Calibri"/>
          <w:sz w:val="22"/>
          <w:szCs w:val="22"/>
        </w:rPr>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67768B" w:rsidRDefault="0067768B">
      <w:pPr>
        <w:tabs>
          <w:tab w:val="left" w:pos="567"/>
        </w:tabs>
        <w:jc w:val="both"/>
        <w:rPr>
          <w:rFonts w:ascii="Calibri" w:eastAsia="Calibri" w:hAnsi="Calibri" w:cs="Calibri"/>
          <w:sz w:val="22"/>
          <w:szCs w:val="22"/>
        </w:rPr>
      </w:pPr>
    </w:p>
    <w:p w:rsidR="0067768B" w:rsidRPr="005722FF" w:rsidRDefault="00916E70" w:rsidP="005722F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As despesas </w:t>
      </w:r>
      <w:r w:rsidRPr="005722FF">
        <w:rPr>
          <w:rFonts w:ascii="Calibri" w:eastAsia="Calibri" w:hAnsi="Calibri" w:cs="Calibri"/>
          <w:sz w:val="22"/>
          <w:szCs w:val="22"/>
        </w:rPr>
        <w:t xml:space="preserve">decorrentes da contratação, objeto desta Licitação, correrão à conta dos recursos específicos consignados no orçamento do Departamento Estadual de Trânsito - DETRAN/MT, unidade Orçamentária 19301, – Reg. PAT. </w:t>
      </w:r>
      <w:r w:rsidR="00C46135" w:rsidRPr="005722FF">
        <w:rPr>
          <w:rFonts w:ascii="Calibri" w:eastAsia="Calibri" w:hAnsi="Calibri" w:cs="Calibri"/>
          <w:sz w:val="22"/>
          <w:szCs w:val="22"/>
        </w:rPr>
        <w:t>2007</w:t>
      </w:r>
      <w:r w:rsidRPr="005722FF">
        <w:rPr>
          <w:rFonts w:ascii="Calibri" w:eastAsia="Calibri" w:hAnsi="Calibri" w:cs="Calibri"/>
          <w:sz w:val="22"/>
          <w:szCs w:val="22"/>
        </w:rPr>
        <w:t xml:space="preserve">/Estado – Fonte: </w:t>
      </w:r>
      <w:r w:rsidR="00C46135" w:rsidRPr="005722FF">
        <w:rPr>
          <w:rFonts w:ascii="Calibri" w:eastAsia="Calibri" w:hAnsi="Calibri" w:cs="Calibri"/>
          <w:sz w:val="22"/>
          <w:szCs w:val="22"/>
        </w:rPr>
        <w:t>15010000</w:t>
      </w:r>
      <w:r w:rsidRPr="005722FF">
        <w:rPr>
          <w:rFonts w:ascii="Calibri" w:eastAsia="Calibri" w:hAnsi="Calibri" w:cs="Calibri"/>
          <w:sz w:val="22"/>
          <w:szCs w:val="22"/>
        </w:rPr>
        <w:t xml:space="preserve"> - Elemento de despesa - </w:t>
      </w:r>
      <w:r w:rsidR="00C46135" w:rsidRPr="005722FF">
        <w:rPr>
          <w:rFonts w:ascii="Calibri" w:eastAsia="Calibri" w:hAnsi="Calibri" w:cs="Calibri"/>
          <w:sz w:val="22"/>
          <w:szCs w:val="22"/>
        </w:rPr>
        <w:t>3390</w:t>
      </w:r>
      <w:r w:rsidRPr="005722FF">
        <w:rPr>
          <w:rFonts w:ascii="Calibri" w:eastAsia="Calibri" w:hAnsi="Calibri" w:cs="Calibri"/>
          <w:sz w:val="22"/>
          <w:szCs w:val="22"/>
        </w:rPr>
        <w:t>-</w:t>
      </w:r>
      <w:r w:rsidR="00C46135" w:rsidRPr="005722FF">
        <w:rPr>
          <w:rFonts w:ascii="Calibri" w:eastAsia="Calibri" w:hAnsi="Calibri" w:cs="Calibri"/>
          <w:sz w:val="22"/>
          <w:szCs w:val="22"/>
        </w:rPr>
        <w:t>3300</w:t>
      </w:r>
      <w:r w:rsidRPr="005722FF">
        <w:rPr>
          <w:rFonts w:ascii="Calibri" w:eastAsia="Calibri" w:hAnsi="Calibri" w:cs="Calibri"/>
          <w:sz w:val="22"/>
          <w:szCs w:val="22"/>
        </w:rPr>
        <w:t>.</w:t>
      </w:r>
    </w:p>
    <w:p w:rsidR="0067768B" w:rsidRPr="00F17F90" w:rsidRDefault="0067768B" w:rsidP="005722FF">
      <w:pPr>
        <w:tabs>
          <w:tab w:val="left" w:pos="567"/>
        </w:tabs>
        <w:jc w:val="both"/>
        <w:rPr>
          <w:rFonts w:asciiTheme="majorHAnsi" w:eastAsia="Calibri" w:hAnsiTheme="majorHAnsi" w:cstheme="majorHAnsi"/>
          <w:sz w:val="22"/>
          <w:szCs w:val="22"/>
        </w:rPr>
      </w:pPr>
    </w:p>
    <w:p w:rsidR="0067768B" w:rsidRPr="00F17F90" w:rsidRDefault="0067768B" w:rsidP="005722FF">
      <w:pPr>
        <w:tabs>
          <w:tab w:val="left" w:pos="567"/>
        </w:tabs>
        <w:jc w:val="both"/>
        <w:rPr>
          <w:rFonts w:asciiTheme="majorHAnsi" w:eastAsia="Calibri" w:hAnsiTheme="majorHAnsi" w:cstheme="majorHAnsi"/>
          <w:sz w:val="22"/>
          <w:szCs w:val="22"/>
        </w:rPr>
      </w:pPr>
    </w:p>
    <w:p w:rsidR="0067768B" w:rsidRPr="00F17F90" w:rsidRDefault="00916E70" w:rsidP="00F17F90">
      <w:pPr>
        <w:keepNext/>
        <w:numPr>
          <w:ilvl w:val="0"/>
          <w:numId w:val="2"/>
        </w:numPr>
        <w:pBdr>
          <w:top w:val="nil"/>
          <w:left w:val="nil"/>
          <w:bottom w:val="nil"/>
          <w:right w:val="nil"/>
          <w:between w:val="nil"/>
        </w:pBdr>
        <w:shd w:val="clear" w:color="auto" w:fill="D9D9D9"/>
        <w:tabs>
          <w:tab w:val="left" w:pos="426"/>
        </w:tabs>
        <w:spacing w:before="240" w:after="60"/>
        <w:jc w:val="center"/>
        <w:rPr>
          <w:rFonts w:asciiTheme="majorHAnsi" w:hAnsiTheme="majorHAnsi" w:cstheme="majorHAnsi"/>
        </w:rPr>
      </w:pPr>
      <w:r w:rsidRPr="00F17F90">
        <w:rPr>
          <w:rFonts w:asciiTheme="majorHAnsi" w:eastAsia="Calibri" w:hAnsiTheme="majorHAnsi" w:cstheme="majorHAnsi"/>
          <w:sz w:val="22"/>
          <w:szCs w:val="22"/>
        </w:rPr>
        <w:t>DAS ESPECIFICAÇÕES DO OBJETO, QUANTIDADE E VALOR ESTIMADO</w:t>
      </w:r>
    </w:p>
    <w:p w:rsidR="0067768B" w:rsidRPr="00F17F90" w:rsidRDefault="0067768B" w:rsidP="005722FF">
      <w:pPr>
        <w:tabs>
          <w:tab w:val="left" w:pos="567"/>
        </w:tabs>
        <w:jc w:val="both"/>
        <w:rPr>
          <w:rFonts w:asciiTheme="majorHAnsi" w:eastAsia="Calibri" w:hAnsiTheme="majorHAnsi" w:cstheme="majorHAnsi"/>
          <w:sz w:val="22"/>
          <w:szCs w:val="22"/>
        </w:rPr>
      </w:pPr>
    </w:p>
    <w:tbl>
      <w:tblPr>
        <w:tblW w:w="9694"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
        <w:gridCol w:w="810"/>
        <w:gridCol w:w="495"/>
        <w:gridCol w:w="878"/>
        <w:gridCol w:w="2947"/>
        <w:gridCol w:w="1022"/>
        <w:gridCol w:w="1134"/>
        <w:gridCol w:w="1417"/>
      </w:tblGrid>
      <w:tr w:rsidR="001534EE" w:rsidRPr="00F17F90" w:rsidTr="009B04BE">
        <w:trPr>
          <w:cantSplit/>
          <w:trHeight w:val="615"/>
        </w:trPr>
        <w:tc>
          <w:tcPr>
            <w:tcW w:w="991" w:type="dxa"/>
            <w:shd w:val="clear" w:color="auto" w:fill="FFFFFF"/>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b/>
                <w:color w:val="000000"/>
                <w:sz w:val="16"/>
                <w:szCs w:val="16"/>
              </w:rPr>
            </w:pPr>
            <w:r w:rsidRPr="00F17F90">
              <w:rPr>
                <w:rFonts w:asciiTheme="majorHAnsi" w:hAnsiTheme="majorHAnsi" w:cstheme="majorHAnsi"/>
                <w:b/>
                <w:color w:val="000000"/>
                <w:sz w:val="16"/>
                <w:szCs w:val="16"/>
              </w:rPr>
              <w:t>ITEM</w:t>
            </w:r>
          </w:p>
        </w:tc>
        <w:tc>
          <w:tcPr>
            <w:tcW w:w="810" w:type="dxa"/>
            <w:shd w:val="clear" w:color="auto" w:fill="FFFFFF"/>
            <w:vAlign w:val="center"/>
          </w:tcPr>
          <w:p w:rsidR="001534EE" w:rsidRPr="00F17F90" w:rsidRDefault="001534EE" w:rsidP="00DD1C1C">
            <w:pPr>
              <w:pBdr>
                <w:top w:val="nil"/>
                <w:left w:val="nil"/>
                <w:bottom w:val="nil"/>
                <w:right w:val="nil"/>
                <w:between w:val="nil"/>
              </w:pBdr>
              <w:spacing w:after="96"/>
              <w:jc w:val="center"/>
              <w:rPr>
                <w:rFonts w:asciiTheme="majorHAnsi" w:hAnsiTheme="majorHAnsi" w:cstheme="majorHAnsi"/>
                <w:b/>
                <w:color w:val="000000"/>
                <w:sz w:val="16"/>
                <w:szCs w:val="16"/>
              </w:rPr>
            </w:pPr>
            <w:r w:rsidRPr="00F17F90">
              <w:rPr>
                <w:rFonts w:asciiTheme="majorHAnsi" w:hAnsiTheme="majorHAnsi" w:cstheme="majorHAnsi"/>
                <w:b/>
                <w:color w:val="000000"/>
                <w:sz w:val="16"/>
                <w:szCs w:val="16"/>
              </w:rPr>
              <w:t>CÓDIGO SIAG</w:t>
            </w:r>
          </w:p>
        </w:tc>
        <w:tc>
          <w:tcPr>
            <w:tcW w:w="495" w:type="dxa"/>
            <w:shd w:val="clear" w:color="auto" w:fill="FFFFFF"/>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b/>
                <w:color w:val="000000"/>
                <w:sz w:val="16"/>
                <w:szCs w:val="16"/>
              </w:rPr>
            </w:pPr>
            <w:r w:rsidRPr="00F17F90">
              <w:rPr>
                <w:rFonts w:asciiTheme="majorHAnsi" w:hAnsiTheme="majorHAnsi" w:cstheme="majorHAnsi"/>
                <w:b/>
                <w:color w:val="000000"/>
                <w:sz w:val="16"/>
                <w:szCs w:val="16"/>
              </w:rPr>
              <w:t>UN.</w:t>
            </w:r>
          </w:p>
        </w:tc>
        <w:tc>
          <w:tcPr>
            <w:tcW w:w="878" w:type="dxa"/>
            <w:shd w:val="clear" w:color="auto" w:fill="FFFFFF"/>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b/>
                <w:color w:val="000000"/>
                <w:sz w:val="16"/>
                <w:szCs w:val="16"/>
              </w:rPr>
            </w:pPr>
            <w:r w:rsidRPr="00F17F90">
              <w:rPr>
                <w:rFonts w:asciiTheme="majorHAnsi" w:hAnsiTheme="majorHAnsi" w:cstheme="majorHAnsi"/>
                <w:b/>
                <w:color w:val="000000"/>
                <w:sz w:val="16"/>
                <w:szCs w:val="16"/>
              </w:rPr>
              <w:t>QTDE</w:t>
            </w:r>
          </w:p>
        </w:tc>
        <w:tc>
          <w:tcPr>
            <w:tcW w:w="2947" w:type="dxa"/>
            <w:shd w:val="clear" w:color="auto" w:fill="FFFFFF"/>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b/>
                <w:color w:val="000000"/>
                <w:sz w:val="16"/>
                <w:szCs w:val="16"/>
              </w:rPr>
            </w:pPr>
            <w:r w:rsidRPr="00F17F90">
              <w:rPr>
                <w:rFonts w:asciiTheme="majorHAnsi" w:hAnsiTheme="majorHAnsi" w:cstheme="majorHAnsi"/>
                <w:b/>
                <w:color w:val="000000"/>
                <w:sz w:val="16"/>
                <w:szCs w:val="16"/>
              </w:rPr>
              <w:t>DESCRIÇÃO DO OBJETO</w:t>
            </w:r>
          </w:p>
        </w:tc>
        <w:tc>
          <w:tcPr>
            <w:tcW w:w="1022" w:type="dxa"/>
            <w:shd w:val="clear" w:color="auto" w:fill="FFFFFF"/>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b/>
                <w:color w:val="000000"/>
                <w:sz w:val="16"/>
                <w:szCs w:val="16"/>
              </w:rPr>
            </w:pPr>
            <w:r w:rsidRPr="00F17F90">
              <w:rPr>
                <w:rFonts w:asciiTheme="majorHAnsi" w:hAnsiTheme="majorHAnsi" w:cstheme="majorHAnsi"/>
                <w:b/>
                <w:color w:val="000000"/>
                <w:sz w:val="16"/>
                <w:szCs w:val="16"/>
              </w:rPr>
              <w:t>V. UNITÁRIO</w:t>
            </w:r>
          </w:p>
        </w:tc>
        <w:tc>
          <w:tcPr>
            <w:tcW w:w="1134" w:type="dxa"/>
            <w:shd w:val="clear" w:color="auto" w:fill="FFFFFF"/>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b/>
                <w:color w:val="000000"/>
                <w:sz w:val="16"/>
                <w:szCs w:val="16"/>
              </w:rPr>
            </w:pPr>
            <w:r w:rsidRPr="00F17F90">
              <w:rPr>
                <w:rFonts w:asciiTheme="majorHAnsi" w:hAnsiTheme="majorHAnsi" w:cstheme="majorHAnsi"/>
                <w:b/>
                <w:color w:val="000000"/>
                <w:sz w:val="16"/>
                <w:szCs w:val="16"/>
              </w:rPr>
              <w:t>SUBTOTAL</w:t>
            </w:r>
          </w:p>
        </w:tc>
        <w:tc>
          <w:tcPr>
            <w:tcW w:w="1417" w:type="dxa"/>
            <w:shd w:val="clear" w:color="auto" w:fill="FFFFFF"/>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b/>
                <w:color w:val="000000"/>
                <w:sz w:val="16"/>
                <w:szCs w:val="16"/>
              </w:rPr>
            </w:pPr>
            <w:r w:rsidRPr="00F17F90">
              <w:rPr>
                <w:rFonts w:asciiTheme="majorHAnsi" w:hAnsiTheme="majorHAnsi" w:cstheme="majorHAnsi"/>
                <w:b/>
                <w:sz w:val="16"/>
                <w:szCs w:val="16"/>
              </w:rPr>
              <w:t>DESCONTO REFERENCIAL MÍNIMO</w:t>
            </w:r>
          </w:p>
        </w:tc>
      </w:tr>
      <w:tr w:rsidR="001534EE" w:rsidRPr="00F17F90" w:rsidTr="009B04BE">
        <w:trPr>
          <w:trHeight w:val="522"/>
        </w:trPr>
        <w:tc>
          <w:tcPr>
            <w:tcW w:w="991" w:type="dxa"/>
            <w:shd w:val="clear" w:color="auto" w:fill="auto"/>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color w:val="000000"/>
                <w:sz w:val="16"/>
                <w:szCs w:val="16"/>
              </w:rPr>
            </w:pPr>
            <w:r w:rsidRPr="00F17F90">
              <w:rPr>
                <w:rFonts w:asciiTheme="majorHAnsi" w:hAnsiTheme="majorHAnsi" w:cstheme="majorHAnsi"/>
                <w:color w:val="000000"/>
                <w:sz w:val="16"/>
                <w:szCs w:val="16"/>
              </w:rPr>
              <w:t>01</w:t>
            </w:r>
          </w:p>
        </w:tc>
        <w:tc>
          <w:tcPr>
            <w:tcW w:w="810" w:type="dxa"/>
            <w:shd w:val="clear" w:color="auto" w:fill="FFFFFF"/>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color w:val="000000"/>
                <w:sz w:val="16"/>
                <w:szCs w:val="16"/>
              </w:rPr>
            </w:pPr>
            <w:r w:rsidRPr="00F17F90">
              <w:rPr>
                <w:rFonts w:asciiTheme="majorHAnsi" w:hAnsiTheme="majorHAnsi" w:cstheme="majorHAnsi"/>
                <w:color w:val="000000"/>
                <w:sz w:val="16"/>
                <w:szCs w:val="16"/>
              </w:rPr>
              <w:t>4662</w:t>
            </w:r>
          </w:p>
        </w:tc>
        <w:tc>
          <w:tcPr>
            <w:tcW w:w="495" w:type="dxa"/>
            <w:shd w:val="clear" w:color="auto" w:fill="auto"/>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color w:val="000000"/>
                <w:sz w:val="16"/>
                <w:szCs w:val="16"/>
              </w:rPr>
            </w:pPr>
            <w:r w:rsidRPr="00F17F90">
              <w:rPr>
                <w:rFonts w:asciiTheme="majorHAnsi" w:hAnsiTheme="majorHAnsi" w:cstheme="majorHAnsi"/>
                <w:color w:val="000000"/>
                <w:sz w:val="16"/>
                <w:szCs w:val="16"/>
              </w:rPr>
              <w:t>UN</w:t>
            </w:r>
          </w:p>
        </w:tc>
        <w:tc>
          <w:tcPr>
            <w:tcW w:w="878" w:type="dxa"/>
            <w:shd w:val="clear" w:color="auto" w:fill="auto"/>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color w:val="000000"/>
                <w:sz w:val="16"/>
                <w:szCs w:val="16"/>
              </w:rPr>
            </w:pPr>
            <w:r w:rsidRPr="00F17F90">
              <w:rPr>
                <w:rFonts w:asciiTheme="majorHAnsi" w:hAnsiTheme="majorHAnsi" w:cstheme="majorHAnsi"/>
                <w:color w:val="000000"/>
                <w:sz w:val="16"/>
                <w:szCs w:val="16"/>
              </w:rPr>
              <w:t>400.000</w:t>
            </w:r>
          </w:p>
        </w:tc>
        <w:tc>
          <w:tcPr>
            <w:tcW w:w="2947" w:type="dxa"/>
            <w:shd w:val="clear" w:color="auto" w:fill="auto"/>
            <w:vAlign w:val="center"/>
          </w:tcPr>
          <w:p w:rsidR="001534EE" w:rsidRPr="00F17F90" w:rsidRDefault="001534EE" w:rsidP="005722FF">
            <w:pPr>
              <w:pBdr>
                <w:top w:val="nil"/>
                <w:left w:val="nil"/>
                <w:bottom w:val="nil"/>
                <w:right w:val="nil"/>
                <w:between w:val="nil"/>
              </w:pBdr>
              <w:spacing w:after="96"/>
              <w:rPr>
                <w:rFonts w:asciiTheme="majorHAnsi" w:hAnsiTheme="majorHAnsi" w:cstheme="majorHAnsi"/>
                <w:color w:val="000000"/>
                <w:sz w:val="16"/>
                <w:szCs w:val="16"/>
              </w:rPr>
            </w:pPr>
            <w:r w:rsidRPr="00F17F90">
              <w:rPr>
                <w:rFonts w:asciiTheme="majorHAnsi" w:hAnsiTheme="majorHAnsi" w:cstheme="majorHAnsi"/>
                <w:color w:val="000000"/>
                <w:sz w:val="16"/>
                <w:szCs w:val="16"/>
              </w:rPr>
              <w:t>SERVIÇO ESPECIALIZADO DE AGENCIAMENTO E FORNECIMENTO DE BILHETES DE PASSAGENS TERRESTRES INTERMUNICIPAIS E INTERESTADUAIS.</w:t>
            </w:r>
          </w:p>
        </w:tc>
        <w:tc>
          <w:tcPr>
            <w:tcW w:w="1022" w:type="dxa"/>
            <w:shd w:val="clear" w:color="auto" w:fill="auto"/>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color w:val="000000"/>
                <w:sz w:val="16"/>
                <w:szCs w:val="16"/>
              </w:rPr>
            </w:pPr>
            <w:r w:rsidRPr="00F17F90">
              <w:rPr>
                <w:rFonts w:asciiTheme="majorHAnsi" w:hAnsiTheme="majorHAnsi" w:cstheme="majorHAnsi"/>
                <w:color w:val="000000"/>
                <w:sz w:val="16"/>
                <w:szCs w:val="16"/>
              </w:rPr>
              <w:t>R$1,00</w:t>
            </w:r>
          </w:p>
        </w:tc>
        <w:tc>
          <w:tcPr>
            <w:tcW w:w="1134" w:type="dxa"/>
            <w:shd w:val="clear" w:color="auto" w:fill="auto"/>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color w:val="000000"/>
                <w:sz w:val="16"/>
                <w:szCs w:val="16"/>
              </w:rPr>
            </w:pPr>
            <w:r w:rsidRPr="00F17F90">
              <w:rPr>
                <w:rFonts w:asciiTheme="majorHAnsi" w:hAnsiTheme="majorHAnsi" w:cstheme="majorHAnsi"/>
                <w:color w:val="231F20"/>
                <w:sz w:val="16"/>
                <w:szCs w:val="16"/>
              </w:rPr>
              <w:t>R$400.000,00</w:t>
            </w:r>
          </w:p>
        </w:tc>
        <w:tc>
          <w:tcPr>
            <w:tcW w:w="1417" w:type="dxa"/>
            <w:shd w:val="clear" w:color="auto" w:fill="auto"/>
            <w:vAlign w:val="center"/>
          </w:tcPr>
          <w:p w:rsidR="001534EE" w:rsidRPr="00F17F90" w:rsidRDefault="005722FF" w:rsidP="005722FF">
            <w:pPr>
              <w:pBdr>
                <w:top w:val="nil"/>
                <w:left w:val="nil"/>
                <w:bottom w:val="nil"/>
                <w:right w:val="nil"/>
                <w:between w:val="nil"/>
              </w:pBdr>
              <w:spacing w:after="96"/>
              <w:jc w:val="center"/>
              <w:rPr>
                <w:rFonts w:asciiTheme="majorHAnsi" w:hAnsiTheme="majorHAnsi" w:cstheme="majorHAnsi"/>
                <w:color w:val="231F20"/>
                <w:sz w:val="16"/>
                <w:szCs w:val="16"/>
              </w:rPr>
            </w:pPr>
            <w:r w:rsidRPr="00F17F90">
              <w:rPr>
                <w:rFonts w:asciiTheme="majorHAnsi" w:hAnsiTheme="majorHAnsi" w:cstheme="majorHAnsi"/>
                <w:color w:val="231F20"/>
                <w:sz w:val="16"/>
                <w:szCs w:val="16"/>
              </w:rPr>
              <w:t>6,10</w:t>
            </w:r>
            <w:r w:rsidR="001534EE" w:rsidRPr="00F17F90">
              <w:rPr>
                <w:rFonts w:asciiTheme="majorHAnsi" w:hAnsiTheme="majorHAnsi" w:cstheme="majorHAnsi"/>
                <w:color w:val="231F20"/>
                <w:sz w:val="16"/>
                <w:szCs w:val="16"/>
              </w:rPr>
              <w:t>%</w:t>
            </w:r>
          </w:p>
        </w:tc>
      </w:tr>
      <w:tr w:rsidR="001534EE" w:rsidRPr="00F17F90" w:rsidTr="009B04BE">
        <w:trPr>
          <w:trHeight w:val="310"/>
        </w:trPr>
        <w:tc>
          <w:tcPr>
            <w:tcW w:w="9694" w:type="dxa"/>
            <w:gridSpan w:val="8"/>
            <w:shd w:val="clear" w:color="auto" w:fill="auto"/>
            <w:vAlign w:val="center"/>
          </w:tcPr>
          <w:p w:rsidR="001534EE" w:rsidRPr="00F17F90" w:rsidRDefault="001534EE" w:rsidP="005722FF">
            <w:pPr>
              <w:pBdr>
                <w:top w:val="nil"/>
                <w:left w:val="nil"/>
                <w:bottom w:val="nil"/>
                <w:right w:val="nil"/>
                <w:between w:val="nil"/>
              </w:pBdr>
              <w:spacing w:after="96"/>
              <w:jc w:val="center"/>
              <w:rPr>
                <w:rFonts w:asciiTheme="majorHAnsi" w:hAnsiTheme="majorHAnsi" w:cstheme="majorHAnsi"/>
                <w:b/>
                <w:color w:val="000000"/>
                <w:sz w:val="16"/>
                <w:szCs w:val="16"/>
              </w:rPr>
            </w:pPr>
            <w:r w:rsidRPr="00F17F90">
              <w:rPr>
                <w:rFonts w:asciiTheme="majorHAnsi" w:hAnsiTheme="majorHAnsi" w:cstheme="majorHAnsi"/>
                <w:b/>
                <w:color w:val="000000"/>
                <w:sz w:val="16"/>
                <w:szCs w:val="16"/>
              </w:rPr>
              <w:t>TOTAL ESTIMADO DA CONTRATAÇÃO PARA 24 MESES R$400.000,00</w:t>
            </w:r>
          </w:p>
          <w:p w:rsidR="001534EE" w:rsidRPr="00F17F90" w:rsidRDefault="001534EE" w:rsidP="005722FF">
            <w:pPr>
              <w:pBdr>
                <w:top w:val="nil"/>
                <w:left w:val="nil"/>
                <w:bottom w:val="nil"/>
                <w:right w:val="nil"/>
                <w:between w:val="nil"/>
              </w:pBdr>
              <w:spacing w:after="96"/>
              <w:jc w:val="center"/>
              <w:rPr>
                <w:rFonts w:asciiTheme="majorHAnsi" w:hAnsiTheme="majorHAnsi" w:cstheme="majorHAnsi"/>
                <w:color w:val="000000"/>
                <w:sz w:val="16"/>
                <w:szCs w:val="16"/>
              </w:rPr>
            </w:pPr>
            <w:r w:rsidRPr="00F17F90">
              <w:rPr>
                <w:rFonts w:asciiTheme="majorHAnsi" w:hAnsiTheme="majorHAnsi" w:cstheme="majorHAnsi"/>
                <w:b/>
                <w:color w:val="000000"/>
                <w:sz w:val="16"/>
                <w:szCs w:val="16"/>
              </w:rPr>
              <w:t>(Quatrocentos mil reais).</w:t>
            </w:r>
          </w:p>
        </w:tc>
      </w:tr>
    </w:tbl>
    <w:p w:rsidR="001534EE" w:rsidRPr="005722FF" w:rsidRDefault="001534EE" w:rsidP="005722FF">
      <w:pPr>
        <w:tabs>
          <w:tab w:val="left" w:pos="567"/>
        </w:tabs>
        <w:jc w:val="both"/>
        <w:rPr>
          <w:rFonts w:ascii="Calibri" w:eastAsia="Calibri" w:hAnsi="Calibri" w:cs="Calibri"/>
          <w:sz w:val="22"/>
          <w:szCs w:val="22"/>
        </w:rPr>
      </w:pPr>
    </w:p>
    <w:p w:rsidR="001534EE" w:rsidRPr="001534EE" w:rsidRDefault="001534EE" w:rsidP="005722FF">
      <w:pPr>
        <w:numPr>
          <w:ilvl w:val="1"/>
          <w:numId w:val="2"/>
        </w:numPr>
        <w:tabs>
          <w:tab w:val="left" w:pos="567"/>
        </w:tabs>
        <w:ind w:left="0" w:firstLine="0"/>
        <w:jc w:val="both"/>
        <w:rPr>
          <w:rFonts w:ascii="Calibri" w:eastAsia="Calibri" w:hAnsi="Calibri" w:cs="Calibri"/>
          <w:color w:val="000000"/>
          <w:sz w:val="22"/>
          <w:szCs w:val="22"/>
        </w:rPr>
      </w:pPr>
      <w:r w:rsidRPr="005722FF">
        <w:rPr>
          <w:rFonts w:ascii="Calibri" w:eastAsia="Calibri" w:hAnsi="Calibri" w:cs="Calibri"/>
          <w:color w:val="000000"/>
          <w:sz w:val="22"/>
          <w:szCs w:val="22"/>
        </w:rPr>
        <w:t>Justifica-se a não reserva de cotas nos te</w:t>
      </w:r>
      <w:r w:rsidRPr="001534EE">
        <w:rPr>
          <w:rFonts w:ascii="Calibri" w:eastAsia="Calibri" w:hAnsi="Calibri" w:cs="Calibri"/>
          <w:color w:val="000000"/>
          <w:sz w:val="22"/>
          <w:szCs w:val="22"/>
        </w:rPr>
        <w:t>rmos estabelecidos no art. 48, inciso III, da</w:t>
      </w:r>
      <w:hyperlink r:id="rId76">
        <w:r w:rsidRPr="001534EE">
          <w:rPr>
            <w:rFonts w:ascii="Calibri" w:eastAsia="Calibri" w:hAnsi="Calibri" w:cs="Calibri"/>
            <w:color w:val="000000"/>
            <w:sz w:val="22"/>
            <w:szCs w:val="22"/>
          </w:rPr>
          <w:t xml:space="preserve"> Lei Complementar Federal nº 123/2006</w:t>
        </w:r>
      </w:hyperlink>
      <w:r w:rsidRPr="001534EE">
        <w:rPr>
          <w:rFonts w:ascii="Calibri" w:eastAsia="Calibri" w:hAnsi="Calibri" w:cs="Calibri"/>
          <w:color w:val="000000"/>
          <w:sz w:val="22"/>
          <w:szCs w:val="22"/>
        </w:rPr>
        <w:t>, tendo em vista que o objeto envolve contratação de serviços e o referido dispositivo impõe o tratamento diferenciado apenas quanto à aquisição de bens de natureza divisível.</w:t>
      </w:r>
    </w:p>
    <w:p w:rsidR="001534EE" w:rsidRDefault="001534EE" w:rsidP="001534EE">
      <w:pPr>
        <w:numPr>
          <w:ilvl w:val="1"/>
          <w:numId w:val="2"/>
        </w:numPr>
        <w:tabs>
          <w:tab w:val="left" w:pos="567"/>
        </w:tabs>
        <w:ind w:left="0" w:firstLine="0"/>
        <w:jc w:val="both"/>
        <w:rPr>
          <w:rFonts w:ascii="Calibri" w:eastAsia="Calibri" w:hAnsi="Calibri" w:cs="Calibri"/>
          <w:color w:val="000000"/>
          <w:sz w:val="22"/>
          <w:szCs w:val="22"/>
        </w:rPr>
      </w:pPr>
      <w:r w:rsidRPr="001534EE">
        <w:rPr>
          <w:rFonts w:ascii="Calibri" w:eastAsia="Calibri" w:hAnsi="Calibri" w:cs="Calibri"/>
          <w:color w:val="000000"/>
          <w:sz w:val="22"/>
          <w:szCs w:val="22"/>
        </w:rPr>
        <w:t>A adjudicação ao licitante vencedor será:</w:t>
      </w:r>
    </w:p>
    <w:p w:rsidR="001534EE" w:rsidRPr="001534EE" w:rsidRDefault="001534EE" w:rsidP="001534EE">
      <w:pPr>
        <w:tabs>
          <w:tab w:val="left" w:pos="567"/>
        </w:tabs>
        <w:jc w:val="both"/>
        <w:rPr>
          <w:rFonts w:ascii="Calibri" w:eastAsia="Calibri" w:hAnsi="Calibri" w:cs="Calibri"/>
          <w:color w:val="000000"/>
          <w:sz w:val="22"/>
          <w:szCs w:val="22"/>
        </w:rPr>
      </w:pPr>
    </w:p>
    <w:p w:rsidR="001534EE" w:rsidRPr="001534EE" w:rsidRDefault="001534EE" w:rsidP="001534E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534EE">
        <w:rPr>
          <w:rFonts w:ascii="Calibri" w:eastAsia="Calibri" w:hAnsi="Calibri" w:cs="Calibri"/>
          <w:sz w:val="22"/>
          <w:szCs w:val="22"/>
        </w:rPr>
        <w:t>Por item, no caso de licitação composta por itens isolados.</w:t>
      </w:r>
    </w:p>
    <w:p w:rsidR="001534EE" w:rsidRDefault="001534EE" w:rsidP="001534E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534EE">
        <w:rPr>
          <w:rFonts w:ascii="Calibri" w:eastAsia="Calibri" w:hAnsi="Calibri" w:cs="Calibri"/>
          <w:sz w:val="22"/>
          <w:szCs w:val="22"/>
        </w:rPr>
        <w:t>Por lote, no caso de licitação composta por itens agrupados.</w:t>
      </w:r>
    </w:p>
    <w:p w:rsidR="0067768B" w:rsidRDefault="0067768B">
      <w:pPr>
        <w:tabs>
          <w:tab w:val="left" w:pos="567"/>
        </w:tabs>
        <w:jc w:val="both"/>
        <w:rPr>
          <w:rFonts w:ascii="Calibri" w:eastAsia="Calibri" w:hAnsi="Calibri" w:cs="Calibri"/>
          <w:sz w:val="22"/>
          <w:szCs w:val="22"/>
        </w:rPr>
      </w:pPr>
    </w:p>
    <w:p w:rsidR="0067768B" w:rsidRDefault="0067768B">
      <w:pPr>
        <w:tabs>
          <w:tab w:val="left" w:pos="567"/>
        </w:tabs>
        <w:jc w:val="both"/>
        <w:rPr>
          <w:rFonts w:ascii="Calibri" w:eastAsia="Calibri" w:hAnsi="Calibri" w:cs="Calibri"/>
          <w:sz w:val="22"/>
          <w:szCs w:val="22"/>
        </w:rPr>
      </w:pPr>
    </w:p>
    <w:p w:rsidR="0067768B" w:rsidRDefault="00916E70">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67768B" w:rsidRDefault="0067768B">
      <w:pPr>
        <w:tabs>
          <w:tab w:val="left" w:pos="567"/>
        </w:tabs>
        <w:jc w:val="both"/>
        <w:rPr>
          <w:rFonts w:ascii="Calibri" w:eastAsia="Calibri" w:hAnsi="Calibri" w:cs="Calibri"/>
          <w:sz w:val="22"/>
          <w:szCs w:val="22"/>
        </w:rPr>
      </w:pP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77"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As proponentes assumem todos os custos de preparação e apresentação de sua proposta, que não será, em nenhum caso, responsável por esses custos, independentemente da condução ou do resultado da licitação.</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67768B" w:rsidRDefault="00916E70">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67768B" w:rsidRDefault="00916E70">
      <w:pPr>
        <w:numPr>
          <w:ilvl w:val="1"/>
          <w:numId w:val="2"/>
        </w:numPr>
        <w:tabs>
          <w:tab w:val="left" w:pos="567"/>
        </w:tabs>
        <w:ind w:left="0" w:firstLine="0"/>
        <w:jc w:val="both"/>
        <w:rPr>
          <w:rFonts w:ascii="Calibri" w:eastAsia="Calibri" w:hAnsi="Calibri" w:cs="Calibri"/>
          <w:sz w:val="22"/>
          <w:szCs w:val="22"/>
        </w:rPr>
      </w:pPr>
      <w:bookmarkStart w:id="30" w:name="_heading=h.2p2csry" w:colFirst="0" w:colLast="0"/>
      <w:bookmarkEnd w:id="30"/>
      <w:r>
        <w:rPr>
          <w:rFonts w:ascii="Calibri" w:eastAsia="Calibri" w:hAnsi="Calibri" w:cs="Calibri"/>
          <w:sz w:val="22"/>
          <w:szCs w:val="22"/>
        </w:rPr>
        <w:t xml:space="preserve">Aos casos omissos aplicam-se as disposições constantes na </w:t>
      </w:r>
      <w:hyperlink r:id="rId78">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79">
        <w:r>
          <w:rPr>
            <w:rFonts w:ascii="Calibri" w:eastAsia="Calibri" w:hAnsi="Calibri" w:cs="Calibri"/>
            <w:sz w:val="22"/>
            <w:szCs w:val="22"/>
          </w:rPr>
          <w:t>Decreto Estadual nº 1.525/2022</w:t>
        </w:r>
      </w:hyperlink>
      <w:r>
        <w:rPr>
          <w:rFonts w:ascii="Calibri" w:eastAsia="Calibri" w:hAnsi="Calibri" w:cs="Calibri"/>
          <w:sz w:val="22"/>
          <w:szCs w:val="22"/>
        </w:rPr>
        <w:t>.</w:t>
      </w:r>
    </w:p>
    <w:p w:rsidR="0067768B" w:rsidRDefault="00916E70">
      <w:pPr>
        <w:numPr>
          <w:ilvl w:val="1"/>
          <w:numId w:val="2"/>
        </w:numPr>
        <w:tabs>
          <w:tab w:val="left" w:pos="567"/>
        </w:tabs>
        <w:ind w:left="0" w:firstLine="0"/>
        <w:jc w:val="both"/>
        <w:rPr>
          <w:rFonts w:ascii="Calibri" w:eastAsia="Calibri" w:hAnsi="Calibri" w:cs="Calibri"/>
          <w:sz w:val="22"/>
          <w:szCs w:val="22"/>
        </w:rPr>
      </w:pPr>
      <w:bookmarkStart w:id="31" w:name="_heading=h.bdfpun5lnpps" w:colFirst="0" w:colLast="0"/>
      <w:bookmarkEnd w:id="31"/>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rsidR="0067768B" w:rsidRDefault="0067768B">
      <w:pPr>
        <w:tabs>
          <w:tab w:val="left" w:pos="567"/>
        </w:tabs>
        <w:jc w:val="both"/>
        <w:rPr>
          <w:rFonts w:ascii="Calibri" w:eastAsia="Calibri" w:hAnsi="Calibri" w:cs="Calibri"/>
          <w:sz w:val="22"/>
          <w:szCs w:val="22"/>
        </w:rPr>
      </w:pPr>
      <w:bookmarkStart w:id="32" w:name="_heading=h.w79nnc3vhnkr" w:colFirst="0" w:colLast="0"/>
      <w:bookmarkEnd w:id="32"/>
    </w:p>
    <w:p w:rsidR="0067768B" w:rsidRDefault="00916E70">
      <w:pPr>
        <w:tabs>
          <w:tab w:val="left" w:pos="567"/>
        </w:tabs>
        <w:jc w:val="right"/>
        <w:rPr>
          <w:rFonts w:ascii="Calibri" w:eastAsia="Calibri" w:hAnsi="Calibri" w:cs="Calibri"/>
          <w:sz w:val="22"/>
          <w:szCs w:val="22"/>
        </w:rPr>
      </w:pPr>
      <w:bookmarkStart w:id="33" w:name="_heading=h.mp7s34lnsqqh" w:colFirst="0" w:colLast="0"/>
      <w:bookmarkEnd w:id="33"/>
      <w:r w:rsidRPr="00A370C1">
        <w:rPr>
          <w:rFonts w:ascii="Calibri" w:eastAsia="Calibri" w:hAnsi="Calibri" w:cs="Calibri"/>
          <w:sz w:val="22"/>
          <w:szCs w:val="22"/>
        </w:rPr>
        <w:t xml:space="preserve">Cuiabá/MT, </w:t>
      </w:r>
      <w:r w:rsidR="00A370C1" w:rsidRPr="00A370C1">
        <w:rPr>
          <w:rFonts w:ascii="Calibri" w:eastAsia="Calibri" w:hAnsi="Calibri" w:cs="Calibri"/>
          <w:sz w:val="22"/>
          <w:szCs w:val="22"/>
        </w:rPr>
        <w:t>26</w:t>
      </w:r>
      <w:r w:rsidRPr="00A370C1">
        <w:rPr>
          <w:rFonts w:ascii="Calibri" w:eastAsia="Calibri" w:hAnsi="Calibri" w:cs="Calibri"/>
          <w:sz w:val="22"/>
          <w:szCs w:val="22"/>
        </w:rPr>
        <w:t xml:space="preserve"> de </w:t>
      </w:r>
      <w:r w:rsidR="009A6451" w:rsidRPr="00A370C1">
        <w:rPr>
          <w:rFonts w:ascii="Calibri" w:eastAsia="Calibri" w:hAnsi="Calibri" w:cs="Calibri"/>
          <w:sz w:val="22"/>
          <w:szCs w:val="22"/>
        </w:rPr>
        <w:t>agosto</w:t>
      </w:r>
      <w:r w:rsidRPr="00A370C1">
        <w:rPr>
          <w:rFonts w:ascii="Calibri" w:eastAsia="Calibri" w:hAnsi="Calibri" w:cs="Calibri"/>
          <w:sz w:val="22"/>
          <w:szCs w:val="22"/>
        </w:rPr>
        <w:t xml:space="preserve"> de </w:t>
      </w:r>
      <w:r w:rsidR="009A6451" w:rsidRPr="00A370C1">
        <w:rPr>
          <w:rFonts w:ascii="Calibri" w:eastAsia="Calibri" w:hAnsi="Calibri" w:cs="Calibri"/>
          <w:sz w:val="22"/>
          <w:szCs w:val="22"/>
        </w:rPr>
        <w:t>2025</w:t>
      </w:r>
      <w:r w:rsidRPr="00A370C1">
        <w:rPr>
          <w:rFonts w:ascii="Calibri" w:eastAsia="Calibri" w:hAnsi="Calibri" w:cs="Calibri"/>
          <w:sz w:val="22"/>
          <w:szCs w:val="22"/>
        </w:rPr>
        <w:t>.</w:t>
      </w:r>
    </w:p>
    <w:p w:rsidR="0067768B" w:rsidRDefault="0067768B">
      <w:pPr>
        <w:tabs>
          <w:tab w:val="left" w:pos="567"/>
        </w:tabs>
        <w:jc w:val="both"/>
        <w:rPr>
          <w:rFonts w:ascii="Calibri" w:eastAsia="Calibri" w:hAnsi="Calibri" w:cs="Calibri"/>
          <w:sz w:val="22"/>
          <w:szCs w:val="22"/>
        </w:rPr>
      </w:pPr>
      <w:bookmarkStart w:id="34" w:name="_heading=h.pc1v8g3c7nbg" w:colFirst="0" w:colLast="0"/>
      <w:bookmarkEnd w:id="34"/>
    </w:p>
    <w:p w:rsidR="0067768B" w:rsidRDefault="0067768B">
      <w:pPr>
        <w:tabs>
          <w:tab w:val="left" w:pos="567"/>
        </w:tabs>
        <w:jc w:val="both"/>
        <w:rPr>
          <w:rFonts w:ascii="Calibri" w:eastAsia="Calibri" w:hAnsi="Calibri" w:cs="Calibri"/>
          <w:sz w:val="22"/>
          <w:szCs w:val="22"/>
        </w:rPr>
      </w:pPr>
      <w:bookmarkStart w:id="35" w:name="_heading=h.e4cu2514pooh" w:colFirst="0" w:colLast="0"/>
      <w:bookmarkEnd w:id="35"/>
    </w:p>
    <w:p w:rsidR="0067768B" w:rsidRDefault="0067768B">
      <w:pPr>
        <w:tabs>
          <w:tab w:val="left" w:pos="567"/>
        </w:tabs>
        <w:jc w:val="both"/>
        <w:rPr>
          <w:rFonts w:ascii="Calibri" w:eastAsia="Calibri" w:hAnsi="Calibri" w:cs="Calibri"/>
          <w:sz w:val="22"/>
          <w:szCs w:val="22"/>
        </w:rPr>
      </w:pPr>
      <w:bookmarkStart w:id="36" w:name="_heading=h.9w1dgras6er9" w:colFirst="0" w:colLast="0"/>
      <w:bookmarkEnd w:id="36"/>
    </w:p>
    <w:p w:rsidR="0067768B" w:rsidRDefault="0067768B">
      <w:pPr>
        <w:tabs>
          <w:tab w:val="left" w:pos="567"/>
        </w:tabs>
        <w:jc w:val="both"/>
        <w:rPr>
          <w:rFonts w:ascii="Calibri" w:eastAsia="Calibri" w:hAnsi="Calibri" w:cs="Calibri"/>
          <w:sz w:val="22"/>
          <w:szCs w:val="22"/>
        </w:rPr>
      </w:pPr>
      <w:bookmarkStart w:id="37" w:name="_heading=h.la3pz4phw053" w:colFirst="0" w:colLast="0"/>
      <w:bookmarkEnd w:id="37"/>
    </w:p>
    <w:tbl>
      <w:tblPr>
        <w:tblStyle w:val="a0"/>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67768B">
        <w:trPr>
          <w:trHeight w:val="1490"/>
        </w:trPr>
        <w:tc>
          <w:tcPr>
            <w:tcW w:w="4425" w:type="dxa"/>
            <w:tcBorders>
              <w:top w:val="nil"/>
              <w:left w:val="nil"/>
              <w:bottom w:val="nil"/>
              <w:right w:val="nil"/>
            </w:tcBorders>
            <w:tcMar>
              <w:top w:w="100" w:type="dxa"/>
              <w:left w:w="100" w:type="dxa"/>
              <w:bottom w:w="100" w:type="dxa"/>
              <w:right w:w="100" w:type="dxa"/>
            </w:tcMar>
          </w:tcPr>
          <w:p w:rsidR="0067768B" w:rsidRPr="00890BF7" w:rsidRDefault="009A6451">
            <w:pPr>
              <w:tabs>
                <w:tab w:val="left" w:pos="567"/>
              </w:tabs>
              <w:spacing w:before="240" w:after="240"/>
              <w:jc w:val="center"/>
              <w:rPr>
                <w:rFonts w:ascii="Calibri" w:eastAsia="Calibri" w:hAnsi="Calibri" w:cs="Calibri"/>
                <w:b/>
                <w:sz w:val="22"/>
                <w:szCs w:val="22"/>
              </w:rPr>
            </w:pPr>
            <w:r w:rsidRPr="00890BF7">
              <w:rPr>
                <w:rFonts w:ascii="Calibri" w:eastAsia="Calibri" w:hAnsi="Calibri" w:cs="Calibri"/>
                <w:b/>
                <w:sz w:val="22"/>
                <w:szCs w:val="22"/>
              </w:rPr>
              <w:t>GUSTAVO REIS LOBO DE VASCONCELOS</w:t>
            </w:r>
          </w:p>
          <w:p w:rsidR="0067768B" w:rsidRPr="00890BF7" w:rsidRDefault="00916E70">
            <w:pPr>
              <w:tabs>
                <w:tab w:val="left" w:pos="567"/>
              </w:tabs>
              <w:spacing w:before="240" w:after="240"/>
              <w:jc w:val="center"/>
              <w:rPr>
                <w:rFonts w:ascii="Calibri" w:eastAsia="Calibri" w:hAnsi="Calibri" w:cs="Calibri"/>
                <w:sz w:val="22"/>
                <w:szCs w:val="22"/>
              </w:rPr>
            </w:pPr>
            <w:r w:rsidRPr="00890BF7">
              <w:rPr>
                <w:rFonts w:ascii="Calibri" w:eastAsia="Calibri" w:hAnsi="Calibri" w:cs="Calibri"/>
                <w:sz w:val="22"/>
                <w:szCs w:val="22"/>
              </w:rPr>
              <w:t>Presidente</w:t>
            </w:r>
          </w:p>
          <w:p w:rsidR="0067768B" w:rsidRPr="00890BF7" w:rsidRDefault="00916E70">
            <w:pPr>
              <w:tabs>
                <w:tab w:val="left" w:pos="567"/>
              </w:tabs>
              <w:spacing w:before="240" w:after="240"/>
              <w:jc w:val="center"/>
              <w:rPr>
                <w:rFonts w:ascii="Calibri" w:eastAsia="Calibri" w:hAnsi="Calibri" w:cs="Calibri"/>
                <w:b/>
                <w:sz w:val="22"/>
                <w:szCs w:val="22"/>
              </w:rPr>
            </w:pPr>
            <w:r w:rsidRPr="00890BF7">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67768B" w:rsidRPr="00890BF7" w:rsidRDefault="009A6451">
            <w:pPr>
              <w:tabs>
                <w:tab w:val="left" w:pos="567"/>
              </w:tabs>
              <w:spacing w:before="240" w:after="240"/>
              <w:jc w:val="center"/>
              <w:rPr>
                <w:rFonts w:ascii="Calibri" w:eastAsia="Calibri" w:hAnsi="Calibri" w:cs="Calibri"/>
                <w:b/>
                <w:sz w:val="22"/>
                <w:szCs w:val="22"/>
              </w:rPr>
            </w:pPr>
            <w:r w:rsidRPr="00890BF7">
              <w:rPr>
                <w:rFonts w:ascii="Calibri" w:eastAsia="Calibri" w:hAnsi="Calibri" w:cs="Calibri"/>
                <w:b/>
                <w:sz w:val="22"/>
                <w:szCs w:val="22"/>
              </w:rPr>
              <w:t>PAULO HENRIQUE LIMA MARQUES</w:t>
            </w:r>
          </w:p>
          <w:p w:rsidR="0067768B" w:rsidRPr="00890BF7" w:rsidRDefault="00916E70">
            <w:pPr>
              <w:tabs>
                <w:tab w:val="left" w:pos="567"/>
              </w:tabs>
              <w:spacing w:before="240" w:after="240"/>
              <w:jc w:val="center"/>
              <w:rPr>
                <w:rFonts w:ascii="Calibri" w:eastAsia="Calibri" w:hAnsi="Calibri" w:cs="Calibri"/>
                <w:sz w:val="22"/>
                <w:szCs w:val="22"/>
              </w:rPr>
            </w:pPr>
            <w:r w:rsidRPr="00890BF7">
              <w:rPr>
                <w:rFonts w:ascii="Calibri" w:eastAsia="Calibri" w:hAnsi="Calibri" w:cs="Calibri"/>
                <w:sz w:val="22"/>
                <w:szCs w:val="22"/>
              </w:rPr>
              <w:t>Diretor de Administração Sistêmica</w:t>
            </w:r>
          </w:p>
          <w:p w:rsidR="0067768B" w:rsidRDefault="00916E70">
            <w:pPr>
              <w:tabs>
                <w:tab w:val="left" w:pos="567"/>
              </w:tabs>
              <w:spacing w:before="240" w:after="240"/>
              <w:jc w:val="center"/>
              <w:rPr>
                <w:rFonts w:ascii="Calibri" w:eastAsia="Calibri" w:hAnsi="Calibri" w:cs="Calibri"/>
                <w:sz w:val="22"/>
                <w:szCs w:val="22"/>
              </w:rPr>
            </w:pPr>
            <w:r w:rsidRPr="00890BF7">
              <w:rPr>
                <w:rFonts w:ascii="Calibri" w:eastAsia="Calibri" w:hAnsi="Calibri" w:cs="Calibri"/>
                <w:sz w:val="22"/>
                <w:szCs w:val="22"/>
              </w:rPr>
              <w:t>DETRAN/MT</w:t>
            </w:r>
          </w:p>
        </w:tc>
      </w:tr>
    </w:tbl>
    <w:p w:rsidR="0067768B" w:rsidRDefault="0067768B">
      <w:pPr>
        <w:tabs>
          <w:tab w:val="left" w:pos="567"/>
        </w:tabs>
        <w:jc w:val="both"/>
        <w:rPr>
          <w:rFonts w:ascii="Calibri" w:eastAsia="Calibri" w:hAnsi="Calibri" w:cs="Calibri"/>
          <w:sz w:val="22"/>
          <w:szCs w:val="22"/>
        </w:rPr>
      </w:pPr>
      <w:bookmarkStart w:id="38" w:name="_heading=h.r2p2rgdoswb1" w:colFirst="0" w:colLast="0"/>
      <w:bookmarkEnd w:id="38"/>
    </w:p>
    <w:p w:rsidR="0067768B" w:rsidRDefault="0067768B">
      <w:pPr>
        <w:tabs>
          <w:tab w:val="left" w:pos="567"/>
        </w:tabs>
        <w:jc w:val="both"/>
        <w:rPr>
          <w:rFonts w:ascii="Calibri" w:eastAsia="Calibri" w:hAnsi="Calibri" w:cs="Calibri"/>
          <w:sz w:val="22"/>
          <w:szCs w:val="22"/>
        </w:rPr>
      </w:pPr>
      <w:bookmarkStart w:id="39" w:name="_heading=h.l5owxidcdtfk" w:colFirst="0" w:colLast="0"/>
      <w:bookmarkEnd w:id="39"/>
    </w:p>
    <w:p w:rsidR="0067768B" w:rsidRDefault="0067768B">
      <w:pPr>
        <w:tabs>
          <w:tab w:val="left" w:pos="567"/>
        </w:tabs>
        <w:jc w:val="both"/>
        <w:rPr>
          <w:rFonts w:ascii="Calibri" w:eastAsia="Calibri" w:hAnsi="Calibri" w:cs="Calibri"/>
          <w:sz w:val="22"/>
          <w:szCs w:val="22"/>
        </w:rPr>
      </w:pPr>
      <w:bookmarkStart w:id="40" w:name="_heading=h.erl1lfw9ysf9" w:colFirst="0" w:colLast="0"/>
      <w:bookmarkEnd w:id="40"/>
    </w:p>
    <w:p w:rsidR="0067768B" w:rsidRDefault="0067768B">
      <w:pPr>
        <w:tabs>
          <w:tab w:val="left" w:pos="567"/>
        </w:tabs>
        <w:jc w:val="both"/>
        <w:rPr>
          <w:rFonts w:ascii="Calibri" w:eastAsia="Calibri" w:hAnsi="Calibri" w:cs="Calibri"/>
          <w:sz w:val="22"/>
          <w:szCs w:val="22"/>
        </w:rPr>
      </w:pPr>
      <w:bookmarkStart w:id="41" w:name="_heading=h.dgzjmqgs2ozi" w:colFirst="0" w:colLast="0"/>
      <w:bookmarkEnd w:id="41"/>
    </w:p>
    <w:p w:rsidR="0067768B" w:rsidRDefault="0067768B">
      <w:pPr>
        <w:tabs>
          <w:tab w:val="left" w:pos="567"/>
        </w:tabs>
        <w:jc w:val="both"/>
        <w:rPr>
          <w:rFonts w:ascii="Calibri" w:eastAsia="Calibri" w:hAnsi="Calibri" w:cs="Calibri"/>
          <w:sz w:val="22"/>
          <w:szCs w:val="22"/>
        </w:rPr>
      </w:pPr>
      <w:bookmarkStart w:id="42" w:name="_heading=h.n1791acxbims" w:colFirst="0" w:colLast="0"/>
      <w:bookmarkEnd w:id="42"/>
    </w:p>
    <w:p w:rsidR="0067768B" w:rsidRDefault="0067768B">
      <w:pPr>
        <w:tabs>
          <w:tab w:val="left" w:pos="567"/>
        </w:tabs>
        <w:jc w:val="both"/>
        <w:rPr>
          <w:rFonts w:ascii="Calibri" w:eastAsia="Calibri" w:hAnsi="Calibri" w:cs="Calibri"/>
          <w:sz w:val="22"/>
          <w:szCs w:val="22"/>
        </w:rPr>
      </w:pPr>
      <w:bookmarkStart w:id="43" w:name="_heading=h.lll1hziagu4g" w:colFirst="0" w:colLast="0"/>
      <w:bookmarkEnd w:id="43"/>
    </w:p>
    <w:p w:rsidR="0067768B" w:rsidRDefault="0067768B">
      <w:pPr>
        <w:tabs>
          <w:tab w:val="left" w:pos="567"/>
        </w:tabs>
        <w:jc w:val="both"/>
        <w:rPr>
          <w:rFonts w:ascii="Calibri" w:eastAsia="Calibri" w:hAnsi="Calibri" w:cs="Calibri"/>
          <w:sz w:val="22"/>
          <w:szCs w:val="22"/>
        </w:rPr>
      </w:pPr>
      <w:bookmarkStart w:id="44" w:name="_heading=h.wzpvlg2mg4pz" w:colFirst="0" w:colLast="0"/>
      <w:bookmarkEnd w:id="44"/>
    </w:p>
    <w:p w:rsidR="0067768B" w:rsidRDefault="0067768B">
      <w:pPr>
        <w:tabs>
          <w:tab w:val="left" w:pos="567"/>
        </w:tabs>
        <w:jc w:val="both"/>
        <w:rPr>
          <w:rFonts w:ascii="Calibri" w:eastAsia="Calibri" w:hAnsi="Calibri" w:cs="Calibri"/>
          <w:sz w:val="22"/>
          <w:szCs w:val="22"/>
        </w:rPr>
      </w:pPr>
      <w:bookmarkStart w:id="45" w:name="_heading=h.jl0q407ol8r1" w:colFirst="0" w:colLast="0"/>
      <w:bookmarkEnd w:id="45"/>
    </w:p>
    <w:p w:rsidR="0067768B" w:rsidRDefault="0067768B">
      <w:pPr>
        <w:tabs>
          <w:tab w:val="left" w:pos="567"/>
        </w:tabs>
        <w:jc w:val="both"/>
        <w:rPr>
          <w:rFonts w:ascii="Calibri" w:eastAsia="Calibri" w:hAnsi="Calibri" w:cs="Calibri"/>
          <w:sz w:val="22"/>
          <w:szCs w:val="22"/>
        </w:rPr>
      </w:pPr>
      <w:bookmarkStart w:id="46" w:name="_heading=h.k519mzdyc8el" w:colFirst="0" w:colLast="0"/>
      <w:bookmarkEnd w:id="46"/>
    </w:p>
    <w:p w:rsidR="0067768B" w:rsidRDefault="0067768B">
      <w:pPr>
        <w:tabs>
          <w:tab w:val="left" w:pos="567"/>
        </w:tabs>
        <w:jc w:val="both"/>
        <w:rPr>
          <w:rFonts w:ascii="Calibri" w:eastAsia="Calibri" w:hAnsi="Calibri" w:cs="Calibri"/>
          <w:sz w:val="22"/>
          <w:szCs w:val="22"/>
        </w:rPr>
      </w:pPr>
      <w:bookmarkStart w:id="47" w:name="_heading=h.pogdikjs7z1w" w:colFirst="0" w:colLast="0"/>
      <w:bookmarkEnd w:id="47"/>
    </w:p>
    <w:p w:rsidR="0067768B" w:rsidRDefault="0067768B">
      <w:pPr>
        <w:tabs>
          <w:tab w:val="left" w:pos="567"/>
        </w:tabs>
        <w:jc w:val="both"/>
        <w:rPr>
          <w:rFonts w:ascii="Calibri" w:eastAsia="Calibri" w:hAnsi="Calibri" w:cs="Calibri"/>
          <w:sz w:val="22"/>
          <w:szCs w:val="22"/>
        </w:rPr>
      </w:pPr>
      <w:bookmarkStart w:id="48" w:name="_heading=h.nm5ok4upyhhh" w:colFirst="0" w:colLast="0"/>
      <w:bookmarkEnd w:id="48"/>
    </w:p>
    <w:p w:rsidR="0067768B" w:rsidRDefault="0067768B">
      <w:pPr>
        <w:tabs>
          <w:tab w:val="left" w:pos="567"/>
        </w:tabs>
        <w:jc w:val="both"/>
        <w:rPr>
          <w:rFonts w:ascii="Calibri" w:eastAsia="Calibri" w:hAnsi="Calibri" w:cs="Calibri"/>
          <w:sz w:val="22"/>
          <w:szCs w:val="22"/>
        </w:rPr>
      </w:pPr>
      <w:bookmarkStart w:id="49" w:name="_heading=h.yw6hj83b3pp1" w:colFirst="0" w:colLast="0"/>
      <w:bookmarkEnd w:id="49"/>
    </w:p>
    <w:p w:rsidR="0067768B" w:rsidRDefault="0067768B">
      <w:pPr>
        <w:tabs>
          <w:tab w:val="left" w:pos="567"/>
        </w:tabs>
        <w:jc w:val="both"/>
        <w:rPr>
          <w:rFonts w:ascii="Calibri" w:eastAsia="Calibri" w:hAnsi="Calibri" w:cs="Calibri"/>
          <w:sz w:val="22"/>
          <w:szCs w:val="22"/>
        </w:rPr>
      </w:pPr>
      <w:bookmarkStart w:id="50" w:name="_heading=h.obnmlid8iezc" w:colFirst="0" w:colLast="0"/>
      <w:bookmarkEnd w:id="50"/>
    </w:p>
    <w:p w:rsidR="0067768B" w:rsidRDefault="0067768B">
      <w:pPr>
        <w:tabs>
          <w:tab w:val="left" w:pos="567"/>
        </w:tabs>
        <w:jc w:val="both"/>
        <w:rPr>
          <w:rFonts w:ascii="Calibri" w:eastAsia="Calibri" w:hAnsi="Calibri" w:cs="Calibri"/>
          <w:sz w:val="22"/>
          <w:szCs w:val="22"/>
        </w:rPr>
      </w:pPr>
      <w:bookmarkStart w:id="51" w:name="_heading=h.5pu07ow1zua5" w:colFirst="0" w:colLast="0"/>
      <w:bookmarkEnd w:id="51"/>
    </w:p>
    <w:p w:rsidR="0067768B" w:rsidRDefault="0067768B">
      <w:pPr>
        <w:tabs>
          <w:tab w:val="left" w:pos="567"/>
        </w:tabs>
        <w:jc w:val="both"/>
        <w:rPr>
          <w:rFonts w:ascii="Calibri" w:eastAsia="Calibri" w:hAnsi="Calibri" w:cs="Calibri"/>
          <w:sz w:val="22"/>
          <w:szCs w:val="22"/>
        </w:rPr>
      </w:pPr>
      <w:bookmarkStart w:id="52" w:name="_heading=h.yua2k8vkwweb" w:colFirst="0" w:colLast="0"/>
      <w:bookmarkEnd w:id="52"/>
    </w:p>
    <w:p w:rsidR="0067768B" w:rsidRDefault="0067768B">
      <w:pPr>
        <w:tabs>
          <w:tab w:val="left" w:pos="567"/>
        </w:tabs>
        <w:jc w:val="both"/>
        <w:rPr>
          <w:rFonts w:ascii="Calibri" w:eastAsia="Calibri" w:hAnsi="Calibri" w:cs="Calibri"/>
          <w:sz w:val="22"/>
          <w:szCs w:val="22"/>
        </w:rPr>
      </w:pPr>
      <w:bookmarkStart w:id="53" w:name="_heading=h.sdmzdlkdz1yw" w:colFirst="0" w:colLast="0"/>
      <w:bookmarkEnd w:id="53"/>
    </w:p>
    <w:p w:rsidR="0067768B" w:rsidRDefault="0067768B">
      <w:pPr>
        <w:tabs>
          <w:tab w:val="left" w:pos="567"/>
        </w:tabs>
        <w:jc w:val="both"/>
        <w:rPr>
          <w:rFonts w:ascii="Calibri" w:eastAsia="Calibri" w:hAnsi="Calibri" w:cs="Calibri"/>
          <w:sz w:val="22"/>
          <w:szCs w:val="22"/>
        </w:rPr>
      </w:pPr>
      <w:bookmarkStart w:id="54" w:name="_heading=h.hn36uku593p7" w:colFirst="0" w:colLast="0"/>
      <w:bookmarkEnd w:id="54"/>
    </w:p>
    <w:p w:rsidR="0067768B" w:rsidRDefault="0067768B">
      <w:pPr>
        <w:tabs>
          <w:tab w:val="left" w:pos="567"/>
        </w:tabs>
        <w:jc w:val="both"/>
        <w:rPr>
          <w:rFonts w:ascii="Calibri" w:eastAsia="Calibri" w:hAnsi="Calibri" w:cs="Calibri"/>
          <w:sz w:val="22"/>
          <w:szCs w:val="22"/>
        </w:rPr>
      </w:pPr>
      <w:bookmarkStart w:id="55" w:name="_heading=h.pc0dwdteq9t3" w:colFirst="0" w:colLast="0"/>
      <w:bookmarkEnd w:id="55"/>
    </w:p>
    <w:p w:rsidR="0067768B" w:rsidRDefault="0067768B">
      <w:pPr>
        <w:tabs>
          <w:tab w:val="left" w:pos="567"/>
        </w:tabs>
        <w:jc w:val="both"/>
        <w:rPr>
          <w:rFonts w:ascii="Calibri" w:eastAsia="Calibri" w:hAnsi="Calibri" w:cs="Calibri"/>
          <w:sz w:val="22"/>
          <w:szCs w:val="22"/>
        </w:rPr>
      </w:pPr>
      <w:bookmarkStart w:id="56" w:name="_heading=h.kjtxh8x1y33e" w:colFirst="0" w:colLast="0"/>
      <w:bookmarkEnd w:id="56"/>
    </w:p>
    <w:p w:rsidR="0067768B" w:rsidRDefault="0067768B">
      <w:pPr>
        <w:tabs>
          <w:tab w:val="left" w:pos="567"/>
        </w:tabs>
        <w:jc w:val="both"/>
        <w:rPr>
          <w:rFonts w:ascii="Calibri" w:eastAsia="Calibri" w:hAnsi="Calibri" w:cs="Calibri"/>
          <w:sz w:val="22"/>
          <w:szCs w:val="22"/>
        </w:rPr>
      </w:pPr>
      <w:bookmarkStart w:id="57" w:name="_heading=h.69hnh6ygudqf" w:colFirst="0" w:colLast="0"/>
      <w:bookmarkEnd w:id="57"/>
    </w:p>
    <w:p w:rsidR="0067768B" w:rsidRDefault="0067768B">
      <w:pPr>
        <w:tabs>
          <w:tab w:val="left" w:pos="567"/>
        </w:tabs>
        <w:jc w:val="both"/>
        <w:rPr>
          <w:rFonts w:ascii="Calibri" w:eastAsia="Calibri" w:hAnsi="Calibri" w:cs="Calibri"/>
          <w:sz w:val="22"/>
          <w:szCs w:val="22"/>
        </w:rPr>
      </w:pPr>
      <w:bookmarkStart w:id="58" w:name="_heading=h.o3mhr5pevlqg" w:colFirst="0" w:colLast="0"/>
      <w:bookmarkEnd w:id="58"/>
    </w:p>
    <w:p w:rsidR="0067768B" w:rsidRDefault="0067768B">
      <w:pPr>
        <w:tabs>
          <w:tab w:val="left" w:pos="567"/>
        </w:tabs>
        <w:jc w:val="both"/>
        <w:rPr>
          <w:rFonts w:ascii="Calibri" w:eastAsia="Calibri" w:hAnsi="Calibri" w:cs="Calibri"/>
          <w:sz w:val="22"/>
          <w:szCs w:val="22"/>
        </w:rPr>
      </w:pPr>
      <w:bookmarkStart w:id="59" w:name="_heading=h.bnqqdf21pt05" w:colFirst="0" w:colLast="0"/>
      <w:bookmarkEnd w:id="59"/>
    </w:p>
    <w:p w:rsidR="0067768B" w:rsidRDefault="0067768B">
      <w:pPr>
        <w:tabs>
          <w:tab w:val="left" w:pos="567"/>
        </w:tabs>
        <w:jc w:val="both"/>
        <w:rPr>
          <w:rFonts w:ascii="Calibri" w:eastAsia="Calibri" w:hAnsi="Calibri" w:cs="Calibri"/>
          <w:sz w:val="22"/>
          <w:szCs w:val="22"/>
        </w:rPr>
      </w:pPr>
      <w:bookmarkStart w:id="60" w:name="_heading=h.sz2imf87g9bo" w:colFirst="0" w:colLast="0"/>
      <w:bookmarkEnd w:id="60"/>
    </w:p>
    <w:p w:rsidR="00402BEE" w:rsidRDefault="00402BEE">
      <w:pPr>
        <w:tabs>
          <w:tab w:val="left" w:pos="567"/>
        </w:tabs>
        <w:spacing w:before="240" w:after="240"/>
        <w:jc w:val="center"/>
        <w:rPr>
          <w:rFonts w:ascii="Calibri" w:eastAsia="Calibri" w:hAnsi="Calibri" w:cs="Calibri"/>
          <w:sz w:val="22"/>
          <w:szCs w:val="22"/>
          <w:u w:val="single"/>
        </w:rPr>
      </w:pPr>
      <w:bookmarkStart w:id="61" w:name="_heading=h.mdkutjd48i9m" w:colFirst="0" w:colLast="0"/>
      <w:bookmarkStart w:id="62" w:name="_heading=h.tvoc6z6tnp8r" w:colFirst="0" w:colLast="0"/>
      <w:bookmarkEnd w:id="61"/>
      <w:bookmarkEnd w:id="62"/>
    </w:p>
    <w:p w:rsidR="009A6451" w:rsidRDefault="009A6451">
      <w:pPr>
        <w:tabs>
          <w:tab w:val="left" w:pos="567"/>
        </w:tabs>
        <w:spacing w:before="240" w:after="240"/>
        <w:jc w:val="center"/>
        <w:rPr>
          <w:rFonts w:ascii="Calibri" w:eastAsia="Calibri" w:hAnsi="Calibri" w:cs="Calibri"/>
          <w:sz w:val="22"/>
          <w:szCs w:val="22"/>
          <w:u w:val="single"/>
        </w:rPr>
      </w:pPr>
    </w:p>
    <w:p w:rsidR="0067768B" w:rsidRDefault="00916E70">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rsidR="0067768B" w:rsidRDefault="00916E70">
      <w:pPr>
        <w:tabs>
          <w:tab w:val="left" w:pos="567"/>
        </w:tabs>
        <w:spacing w:before="240" w:after="240"/>
        <w:jc w:val="center"/>
        <w:rPr>
          <w:rFonts w:ascii="Calibri" w:eastAsia="Calibri" w:hAnsi="Calibri" w:cs="Calibri"/>
          <w:sz w:val="22"/>
          <w:szCs w:val="22"/>
        </w:rPr>
      </w:pPr>
      <w:bookmarkStart w:id="63" w:name="_heading=h.90j6shidk63" w:colFirst="0" w:colLast="0"/>
      <w:bookmarkEnd w:id="63"/>
      <w:r>
        <w:rPr>
          <w:rFonts w:ascii="Calibri" w:eastAsia="Calibri" w:hAnsi="Calibri" w:cs="Calibri"/>
          <w:sz w:val="22"/>
          <w:szCs w:val="22"/>
          <w:u w:val="single"/>
        </w:rPr>
        <w:t xml:space="preserve"> TERMO DE REFERÊNCIA</w:t>
      </w:r>
    </w:p>
    <w:p w:rsidR="0067768B" w:rsidRDefault="0067768B">
      <w:pPr>
        <w:tabs>
          <w:tab w:val="left" w:pos="567"/>
        </w:tabs>
        <w:jc w:val="both"/>
        <w:rPr>
          <w:rFonts w:ascii="Calibri" w:eastAsia="Calibri" w:hAnsi="Calibri" w:cs="Calibri"/>
          <w:sz w:val="22"/>
          <w:szCs w:val="22"/>
        </w:rPr>
      </w:pPr>
      <w:bookmarkStart w:id="64" w:name="_heading=h.4t2y54aguwkx" w:colFirst="0" w:colLast="0"/>
      <w:bookmarkEnd w:id="64"/>
    </w:p>
    <w:p w:rsidR="0067768B" w:rsidRDefault="0067768B">
      <w:pPr>
        <w:tabs>
          <w:tab w:val="left" w:pos="567"/>
        </w:tabs>
        <w:jc w:val="both"/>
        <w:rPr>
          <w:rFonts w:ascii="Calibri" w:eastAsia="Calibri" w:hAnsi="Calibri" w:cs="Calibri"/>
          <w:sz w:val="22"/>
          <w:szCs w:val="22"/>
        </w:rPr>
      </w:pPr>
      <w:bookmarkStart w:id="65" w:name="_heading=h.fx6znnll1rtg" w:colFirst="0" w:colLast="0"/>
      <w:bookmarkEnd w:id="65"/>
    </w:p>
    <w:p w:rsidR="0067768B" w:rsidRDefault="0067768B">
      <w:pPr>
        <w:tabs>
          <w:tab w:val="left" w:pos="567"/>
        </w:tabs>
        <w:jc w:val="both"/>
        <w:rPr>
          <w:rFonts w:ascii="Calibri" w:eastAsia="Calibri" w:hAnsi="Calibri" w:cs="Calibri"/>
          <w:sz w:val="22"/>
          <w:szCs w:val="22"/>
        </w:rPr>
      </w:pPr>
      <w:bookmarkStart w:id="66" w:name="_heading=h.ayvrdzl6pwrc" w:colFirst="0" w:colLast="0"/>
      <w:bookmarkEnd w:id="66"/>
    </w:p>
    <w:p w:rsidR="0067768B" w:rsidRDefault="0067768B">
      <w:pPr>
        <w:tabs>
          <w:tab w:val="left" w:pos="567"/>
        </w:tabs>
        <w:jc w:val="both"/>
        <w:rPr>
          <w:rFonts w:ascii="Calibri" w:eastAsia="Calibri" w:hAnsi="Calibri" w:cs="Calibri"/>
          <w:sz w:val="22"/>
          <w:szCs w:val="22"/>
        </w:rPr>
      </w:pPr>
      <w:bookmarkStart w:id="67" w:name="_heading=h.wvlgjeyzlea3" w:colFirst="0" w:colLast="0"/>
      <w:bookmarkEnd w:id="67"/>
    </w:p>
    <w:p w:rsidR="0067768B" w:rsidRDefault="0067768B">
      <w:pPr>
        <w:tabs>
          <w:tab w:val="left" w:pos="567"/>
        </w:tabs>
        <w:jc w:val="both"/>
        <w:rPr>
          <w:rFonts w:ascii="Calibri" w:eastAsia="Calibri" w:hAnsi="Calibri" w:cs="Calibri"/>
          <w:sz w:val="22"/>
          <w:szCs w:val="22"/>
        </w:rPr>
      </w:pPr>
      <w:bookmarkStart w:id="68" w:name="_heading=h.4mxmuog0uj18" w:colFirst="0" w:colLast="0"/>
      <w:bookmarkEnd w:id="68"/>
    </w:p>
    <w:p w:rsidR="0067768B" w:rsidRDefault="0067768B">
      <w:pPr>
        <w:tabs>
          <w:tab w:val="left" w:pos="567"/>
        </w:tabs>
        <w:jc w:val="both"/>
        <w:rPr>
          <w:rFonts w:ascii="Calibri" w:eastAsia="Calibri" w:hAnsi="Calibri" w:cs="Calibri"/>
          <w:sz w:val="22"/>
          <w:szCs w:val="22"/>
        </w:rPr>
      </w:pPr>
      <w:bookmarkStart w:id="69" w:name="_heading=h.k8y70iyiy29v" w:colFirst="0" w:colLast="0"/>
      <w:bookmarkEnd w:id="69"/>
    </w:p>
    <w:p w:rsidR="0067768B" w:rsidRDefault="0067768B">
      <w:pPr>
        <w:tabs>
          <w:tab w:val="left" w:pos="567"/>
        </w:tabs>
        <w:jc w:val="both"/>
        <w:rPr>
          <w:rFonts w:ascii="Calibri" w:eastAsia="Calibri" w:hAnsi="Calibri" w:cs="Calibri"/>
          <w:sz w:val="22"/>
          <w:szCs w:val="22"/>
        </w:rPr>
      </w:pPr>
      <w:bookmarkStart w:id="70" w:name="_heading=h.kuplbyomvtd7" w:colFirst="0" w:colLast="0"/>
      <w:bookmarkEnd w:id="70"/>
    </w:p>
    <w:p w:rsidR="0067768B" w:rsidRDefault="0067768B">
      <w:pPr>
        <w:tabs>
          <w:tab w:val="left" w:pos="567"/>
        </w:tabs>
        <w:jc w:val="both"/>
        <w:rPr>
          <w:rFonts w:ascii="Calibri" w:eastAsia="Calibri" w:hAnsi="Calibri" w:cs="Calibri"/>
          <w:sz w:val="22"/>
          <w:szCs w:val="22"/>
        </w:rPr>
      </w:pPr>
      <w:bookmarkStart w:id="71" w:name="_heading=h.xwtcsybeo4t0" w:colFirst="0" w:colLast="0"/>
      <w:bookmarkEnd w:id="71"/>
    </w:p>
    <w:p w:rsidR="0067768B" w:rsidRDefault="0067768B">
      <w:pPr>
        <w:tabs>
          <w:tab w:val="left" w:pos="567"/>
        </w:tabs>
        <w:jc w:val="both"/>
        <w:rPr>
          <w:rFonts w:ascii="Calibri" w:eastAsia="Calibri" w:hAnsi="Calibri" w:cs="Calibri"/>
          <w:sz w:val="22"/>
          <w:szCs w:val="22"/>
        </w:rPr>
      </w:pPr>
      <w:bookmarkStart w:id="72" w:name="_heading=h.gnbx27x4jm6o" w:colFirst="0" w:colLast="0"/>
      <w:bookmarkEnd w:id="72"/>
    </w:p>
    <w:p w:rsidR="0067768B" w:rsidRDefault="0067768B">
      <w:pPr>
        <w:tabs>
          <w:tab w:val="left" w:pos="567"/>
        </w:tabs>
        <w:jc w:val="both"/>
        <w:rPr>
          <w:rFonts w:ascii="Calibri" w:eastAsia="Calibri" w:hAnsi="Calibri" w:cs="Calibri"/>
          <w:sz w:val="22"/>
          <w:szCs w:val="22"/>
        </w:rPr>
      </w:pPr>
      <w:bookmarkStart w:id="73" w:name="_heading=h.xsxh7n9qnn4" w:colFirst="0" w:colLast="0"/>
      <w:bookmarkEnd w:id="73"/>
    </w:p>
    <w:p w:rsidR="0067768B" w:rsidRDefault="0067768B">
      <w:pPr>
        <w:tabs>
          <w:tab w:val="left" w:pos="567"/>
        </w:tabs>
        <w:jc w:val="both"/>
        <w:rPr>
          <w:rFonts w:ascii="Calibri" w:eastAsia="Calibri" w:hAnsi="Calibri" w:cs="Calibri"/>
          <w:sz w:val="22"/>
          <w:szCs w:val="22"/>
        </w:rPr>
      </w:pPr>
      <w:bookmarkStart w:id="74" w:name="_heading=h.8rjb6nwv1ai3" w:colFirst="0" w:colLast="0"/>
      <w:bookmarkEnd w:id="74"/>
    </w:p>
    <w:p w:rsidR="0067768B" w:rsidRDefault="0067768B">
      <w:pPr>
        <w:tabs>
          <w:tab w:val="left" w:pos="567"/>
        </w:tabs>
        <w:jc w:val="both"/>
        <w:rPr>
          <w:rFonts w:ascii="Calibri" w:eastAsia="Calibri" w:hAnsi="Calibri" w:cs="Calibri"/>
          <w:sz w:val="22"/>
          <w:szCs w:val="22"/>
        </w:rPr>
      </w:pPr>
      <w:bookmarkStart w:id="75" w:name="_heading=h.6ejtq4q6o00" w:colFirst="0" w:colLast="0"/>
      <w:bookmarkEnd w:id="75"/>
    </w:p>
    <w:p w:rsidR="0067768B" w:rsidRDefault="0067768B">
      <w:pPr>
        <w:tabs>
          <w:tab w:val="left" w:pos="567"/>
        </w:tabs>
        <w:jc w:val="both"/>
        <w:rPr>
          <w:rFonts w:ascii="Calibri" w:eastAsia="Calibri" w:hAnsi="Calibri" w:cs="Calibri"/>
          <w:sz w:val="22"/>
          <w:szCs w:val="22"/>
        </w:rPr>
      </w:pPr>
      <w:bookmarkStart w:id="76" w:name="_heading=h.vonbimbj49mz" w:colFirst="0" w:colLast="0"/>
      <w:bookmarkEnd w:id="76"/>
    </w:p>
    <w:p w:rsidR="0067768B" w:rsidRDefault="0067768B">
      <w:pPr>
        <w:tabs>
          <w:tab w:val="left" w:pos="567"/>
        </w:tabs>
        <w:jc w:val="both"/>
        <w:rPr>
          <w:rFonts w:ascii="Calibri" w:eastAsia="Calibri" w:hAnsi="Calibri" w:cs="Calibri"/>
          <w:sz w:val="22"/>
          <w:szCs w:val="22"/>
        </w:rPr>
      </w:pPr>
      <w:bookmarkStart w:id="77" w:name="_heading=h.gja8e9ois0xo" w:colFirst="0" w:colLast="0"/>
      <w:bookmarkEnd w:id="77"/>
    </w:p>
    <w:p w:rsidR="0067768B" w:rsidRDefault="0067768B">
      <w:pPr>
        <w:tabs>
          <w:tab w:val="left" w:pos="567"/>
        </w:tabs>
        <w:jc w:val="both"/>
        <w:rPr>
          <w:rFonts w:ascii="Calibri" w:eastAsia="Calibri" w:hAnsi="Calibri" w:cs="Calibri"/>
          <w:sz w:val="22"/>
          <w:szCs w:val="22"/>
        </w:rPr>
      </w:pPr>
      <w:bookmarkStart w:id="78" w:name="_heading=h.f2fyaycrkf1r" w:colFirst="0" w:colLast="0"/>
      <w:bookmarkEnd w:id="78"/>
    </w:p>
    <w:p w:rsidR="0067768B" w:rsidRDefault="0067768B">
      <w:pPr>
        <w:tabs>
          <w:tab w:val="left" w:pos="567"/>
        </w:tabs>
        <w:jc w:val="both"/>
        <w:rPr>
          <w:rFonts w:ascii="Calibri" w:eastAsia="Calibri" w:hAnsi="Calibri" w:cs="Calibri"/>
          <w:sz w:val="22"/>
          <w:szCs w:val="22"/>
        </w:rPr>
      </w:pPr>
      <w:bookmarkStart w:id="79" w:name="_heading=h.54eoydcuwfol" w:colFirst="0" w:colLast="0"/>
      <w:bookmarkEnd w:id="79"/>
    </w:p>
    <w:p w:rsidR="0067768B" w:rsidRDefault="0067768B">
      <w:pPr>
        <w:tabs>
          <w:tab w:val="left" w:pos="567"/>
        </w:tabs>
        <w:jc w:val="both"/>
        <w:rPr>
          <w:rFonts w:ascii="Calibri" w:eastAsia="Calibri" w:hAnsi="Calibri" w:cs="Calibri"/>
          <w:sz w:val="22"/>
          <w:szCs w:val="22"/>
        </w:rPr>
      </w:pPr>
      <w:bookmarkStart w:id="80" w:name="_heading=h.srm2yed5yb07" w:colFirst="0" w:colLast="0"/>
      <w:bookmarkEnd w:id="80"/>
    </w:p>
    <w:p w:rsidR="0067768B" w:rsidRDefault="0067768B">
      <w:pPr>
        <w:tabs>
          <w:tab w:val="left" w:pos="567"/>
        </w:tabs>
        <w:jc w:val="both"/>
        <w:rPr>
          <w:rFonts w:ascii="Calibri" w:eastAsia="Calibri" w:hAnsi="Calibri" w:cs="Calibri"/>
          <w:sz w:val="22"/>
          <w:szCs w:val="22"/>
        </w:rPr>
      </w:pPr>
      <w:bookmarkStart w:id="81" w:name="_heading=h.y56bvqkdmoln" w:colFirst="0" w:colLast="0"/>
      <w:bookmarkEnd w:id="81"/>
    </w:p>
    <w:p w:rsidR="0067768B" w:rsidRDefault="0067768B">
      <w:pPr>
        <w:tabs>
          <w:tab w:val="left" w:pos="567"/>
        </w:tabs>
        <w:jc w:val="both"/>
        <w:rPr>
          <w:rFonts w:ascii="Calibri" w:eastAsia="Calibri" w:hAnsi="Calibri" w:cs="Calibri"/>
          <w:sz w:val="22"/>
          <w:szCs w:val="22"/>
        </w:rPr>
      </w:pPr>
      <w:bookmarkStart w:id="82" w:name="_heading=h.p5l1jkoc101b" w:colFirst="0" w:colLast="0"/>
      <w:bookmarkEnd w:id="82"/>
    </w:p>
    <w:p w:rsidR="0067768B" w:rsidRDefault="0067768B">
      <w:pPr>
        <w:tabs>
          <w:tab w:val="left" w:pos="567"/>
        </w:tabs>
        <w:jc w:val="both"/>
        <w:rPr>
          <w:rFonts w:ascii="Calibri" w:eastAsia="Calibri" w:hAnsi="Calibri" w:cs="Calibri"/>
          <w:sz w:val="22"/>
          <w:szCs w:val="22"/>
        </w:rPr>
      </w:pPr>
      <w:bookmarkStart w:id="83" w:name="_heading=h.q1bcrk6rmqsb" w:colFirst="0" w:colLast="0"/>
      <w:bookmarkEnd w:id="83"/>
    </w:p>
    <w:p w:rsidR="0067768B" w:rsidRDefault="0067768B">
      <w:pPr>
        <w:tabs>
          <w:tab w:val="left" w:pos="567"/>
        </w:tabs>
        <w:jc w:val="both"/>
        <w:rPr>
          <w:rFonts w:ascii="Calibri" w:eastAsia="Calibri" w:hAnsi="Calibri" w:cs="Calibri"/>
          <w:sz w:val="22"/>
          <w:szCs w:val="22"/>
        </w:rPr>
      </w:pPr>
      <w:bookmarkStart w:id="84" w:name="_heading=h.x3qjdw1cqlgv" w:colFirst="0" w:colLast="0"/>
      <w:bookmarkEnd w:id="84"/>
    </w:p>
    <w:p w:rsidR="0067768B" w:rsidRDefault="0067768B">
      <w:pPr>
        <w:tabs>
          <w:tab w:val="left" w:pos="567"/>
        </w:tabs>
        <w:jc w:val="both"/>
        <w:rPr>
          <w:rFonts w:ascii="Calibri" w:eastAsia="Calibri" w:hAnsi="Calibri" w:cs="Calibri"/>
          <w:sz w:val="22"/>
          <w:szCs w:val="22"/>
        </w:rPr>
      </w:pPr>
      <w:bookmarkStart w:id="85" w:name="_heading=h.5k239qsetx1z" w:colFirst="0" w:colLast="0"/>
      <w:bookmarkEnd w:id="85"/>
    </w:p>
    <w:p w:rsidR="0067768B" w:rsidRDefault="0067768B">
      <w:pPr>
        <w:tabs>
          <w:tab w:val="left" w:pos="567"/>
        </w:tabs>
        <w:jc w:val="both"/>
        <w:rPr>
          <w:rFonts w:ascii="Calibri" w:eastAsia="Calibri" w:hAnsi="Calibri" w:cs="Calibri"/>
          <w:sz w:val="22"/>
          <w:szCs w:val="22"/>
        </w:rPr>
      </w:pPr>
      <w:bookmarkStart w:id="86" w:name="_heading=h.gy2zq7p44jz6" w:colFirst="0" w:colLast="0"/>
      <w:bookmarkEnd w:id="86"/>
    </w:p>
    <w:p w:rsidR="0067768B" w:rsidRDefault="0067768B">
      <w:pPr>
        <w:tabs>
          <w:tab w:val="left" w:pos="567"/>
        </w:tabs>
        <w:jc w:val="both"/>
        <w:rPr>
          <w:rFonts w:ascii="Calibri" w:eastAsia="Calibri" w:hAnsi="Calibri" w:cs="Calibri"/>
          <w:sz w:val="22"/>
          <w:szCs w:val="22"/>
        </w:rPr>
      </w:pPr>
      <w:bookmarkStart w:id="87" w:name="_heading=h.wtze8yv7tp8x" w:colFirst="0" w:colLast="0"/>
      <w:bookmarkEnd w:id="87"/>
    </w:p>
    <w:p w:rsidR="0067768B" w:rsidRDefault="0067768B">
      <w:pPr>
        <w:tabs>
          <w:tab w:val="left" w:pos="567"/>
        </w:tabs>
        <w:jc w:val="both"/>
        <w:rPr>
          <w:rFonts w:ascii="Calibri" w:eastAsia="Calibri" w:hAnsi="Calibri" w:cs="Calibri"/>
          <w:sz w:val="22"/>
          <w:szCs w:val="22"/>
        </w:rPr>
      </w:pPr>
      <w:bookmarkStart w:id="88" w:name="_heading=h.g6ovco8p4gr" w:colFirst="0" w:colLast="0"/>
      <w:bookmarkEnd w:id="88"/>
    </w:p>
    <w:p w:rsidR="0067768B" w:rsidRDefault="0067768B">
      <w:pPr>
        <w:tabs>
          <w:tab w:val="left" w:pos="567"/>
        </w:tabs>
        <w:jc w:val="both"/>
        <w:rPr>
          <w:rFonts w:ascii="Calibri" w:eastAsia="Calibri" w:hAnsi="Calibri" w:cs="Calibri"/>
          <w:sz w:val="22"/>
          <w:szCs w:val="22"/>
        </w:rPr>
      </w:pPr>
      <w:bookmarkStart w:id="89" w:name="_heading=h.y9jk8yiw6sv2" w:colFirst="0" w:colLast="0"/>
      <w:bookmarkEnd w:id="89"/>
    </w:p>
    <w:p w:rsidR="0067768B" w:rsidRDefault="0067768B">
      <w:pPr>
        <w:tabs>
          <w:tab w:val="left" w:pos="567"/>
        </w:tabs>
        <w:jc w:val="both"/>
        <w:rPr>
          <w:rFonts w:ascii="Calibri" w:eastAsia="Calibri" w:hAnsi="Calibri" w:cs="Calibri"/>
          <w:sz w:val="22"/>
          <w:szCs w:val="22"/>
        </w:rPr>
      </w:pPr>
      <w:bookmarkStart w:id="90" w:name="_heading=h.4cg0ww15qf4m" w:colFirst="0" w:colLast="0"/>
      <w:bookmarkEnd w:id="90"/>
    </w:p>
    <w:p w:rsidR="0067768B" w:rsidRDefault="0067768B">
      <w:pPr>
        <w:tabs>
          <w:tab w:val="left" w:pos="567"/>
        </w:tabs>
        <w:jc w:val="both"/>
        <w:rPr>
          <w:rFonts w:ascii="Calibri" w:eastAsia="Calibri" w:hAnsi="Calibri" w:cs="Calibri"/>
          <w:sz w:val="22"/>
          <w:szCs w:val="22"/>
        </w:rPr>
      </w:pPr>
      <w:bookmarkStart w:id="91" w:name="_heading=h.weivjz3vrisi" w:colFirst="0" w:colLast="0"/>
      <w:bookmarkEnd w:id="91"/>
    </w:p>
    <w:p w:rsidR="0067768B" w:rsidRDefault="0067768B">
      <w:pPr>
        <w:tabs>
          <w:tab w:val="left" w:pos="567"/>
        </w:tabs>
        <w:jc w:val="both"/>
        <w:rPr>
          <w:rFonts w:ascii="Calibri" w:eastAsia="Calibri" w:hAnsi="Calibri" w:cs="Calibri"/>
          <w:sz w:val="22"/>
          <w:szCs w:val="22"/>
        </w:rPr>
      </w:pPr>
      <w:bookmarkStart w:id="92" w:name="_heading=h.m6wn8swvldje" w:colFirst="0" w:colLast="0"/>
      <w:bookmarkEnd w:id="92"/>
    </w:p>
    <w:p w:rsidR="0067768B" w:rsidRDefault="0067768B">
      <w:pPr>
        <w:tabs>
          <w:tab w:val="left" w:pos="567"/>
        </w:tabs>
        <w:jc w:val="both"/>
        <w:rPr>
          <w:rFonts w:ascii="Calibri" w:eastAsia="Calibri" w:hAnsi="Calibri" w:cs="Calibri"/>
          <w:sz w:val="22"/>
          <w:szCs w:val="22"/>
        </w:rPr>
      </w:pPr>
      <w:bookmarkStart w:id="93" w:name="_heading=h.cuvzlaq0tw7u" w:colFirst="0" w:colLast="0"/>
      <w:bookmarkEnd w:id="93"/>
    </w:p>
    <w:p w:rsidR="0067768B" w:rsidRDefault="0067768B">
      <w:pPr>
        <w:tabs>
          <w:tab w:val="left" w:pos="567"/>
        </w:tabs>
        <w:jc w:val="both"/>
        <w:rPr>
          <w:rFonts w:ascii="Calibri" w:eastAsia="Calibri" w:hAnsi="Calibri" w:cs="Calibri"/>
          <w:sz w:val="22"/>
          <w:szCs w:val="22"/>
        </w:rPr>
      </w:pPr>
      <w:bookmarkStart w:id="94" w:name="_heading=h.7pgs29cb5p8s" w:colFirst="0" w:colLast="0"/>
      <w:bookmarkEnd w:id="94"/>
    </w:p>
    <w:p w:rsidR="0067768B" w:rsidRDefault="0067768B">
      <w:pPr>
        <w:tabs>
          <w:tab w:val="left" w:pos="567"/>
        </w:tabs>
        <w:jc w:val="both"/>
        <w:rPr>
          <w:rFonts w:ascii="Calibri" w:eastAsia="Calibri" w:hAnsi="Calibri" w:cs="Calibri"/>
          <w:sz w:val="22"/>
          <w:szCs w:val="22"/>
        </w:rPr>
      </w:pPr>
      <w:bookmarkStart w:id="95" w:name="_heading=h.ub7u5w8ed4xr" w:colFirst="0" w:colLast="0"/>
      <w:bookmarkEnd w:id="95"/>
    </w:p>
    <w:p w:rsidR="0067768B" w:rsidRDefault="0067768B">
      <w:pPr>
        <w:tabs>
          <w:tab w:val="left" w:pos="567"/>
        </w:tabs>
        <w:jc w:val="both"/>
        <w:rPr>
          <w:rFonts w:ascii="Calibri" w:eastAsia="Calibri" w:hAnsi="Calibri" w:cs="Calibri"/>
          <w:sz w:val="22"/>
          <w:szCs w:val="22"/>
        </w:rPr>
      </w:pPr>
      <w:bookmarkStart w:id="96" w:name="_heading=h.dm48xxlsqzf0" w:colFirst="0" w:colLast="0"/>
      <w:bookmarkEnd w:id="96"/>
    </w:p>
    <w:p w:rsidR="0067768B" w:rsidRDefault="0067768B">
      <w:pPr>
        <w:tabs>
          <w:tab w:val="left" w:pos="567"/>
        </w:tabs>
        <w:jc w:val="both"/>
        <w:rPr>
          <w:rFonts w:ascii="Calibri" w:eastAsia="Calibri" w:hAnsi="Calibri" w:cs="Calibri"/>
          <w:sz w:val="22"/>
          <w:szCs w:val="22"/>
        </w:rPr>
      </w:pPr>
      <w:bookmarkStart w:id="97" w:name="_heading=h.xr0c7hctvl3h" w:colFirst="0" w:colLast="0"/>
      <w:bookmarkEnd w:id="97"/>
    </w:p>
    <w:p w:rsidR="0067768B" w:rsidRDefault="0067768B">
      <w:pPr>
        <w:tabs>
          <w:tab w:val="left" w:pos="567"/>
        </w:tabs>
        <w:jc w:val="both"/>
        <w:rPr>
          <w:rFonts w:ascii="Calibri" w:eastAsia="Calibri" w:hAnsi="Calibri" w:cs="Calibri"/>
          <w:sz w:val="22"/>
          <w:szCs w:val="22"/>
        </w:rPr>
      </w:pPr>
      <w:bookmarkStart w:id="98" w:name="_heading=h.gxyplgen0vtr" w:colFirst="0" w:colLast="0"/>
      <w:bookmarkEnd w:id="98"/>
    </w:p>
    <w:p w:rsidR="0067768B" w:rsidRDefault="0067768B">
      <w:pPr>
        <w:tabs>
          <w:tab w:val="left" w:pos="567"/>
        </w:tabs>
        <w:jc w:val="both"/>
        <w:rPr>
          <w:rFonts w:ascii="Calibri" w:eastAsia="Calibri" w:hAnsi="Calibri" w:cs="Calibri"/>
          <w:sz w:val="22"/>
          <w:szCs w:val="22"/>
        </w:rPr>
      </w:pPr>
      <w:bookmarkStart w:id="99" w:name="_heading=h.srfoyl6vt6ye" w:colFirst="0" w:colLast="0"/>
      <w:bookmarkEnd w:id="99"/>
    </w:p>
    <w:p w:rsidR="0067768B" w:rsidRDefault="0067768B">
      <w:pPr>
        <w:tabs>
          <w:tab w:val="left" w:pos="567"/>
        </w:tabs>
        <w:jc w:val="both"/>
        <w:rPr>
          <w:rFonts w:ascii="Calibri" w:eastAsia="Calibri" w:hAnsi="Calibri" w:cs="Calibri"/>
          <w:sz w:val="22"/>
          <w:szCs w:val="22"/>
        </w:rPr>
      </w:pPr>
      <w:bookmarkStart w:id="100" w:name="_heading=h.dfax5r5vw8ar" w:colFirst="0" w:colLast="0"/>
      <w:bookmarkEnd w:id="100"/>
    </w:p>
    <w:p w:rsidR="0067768B" w:rsidRDefault="0067768B">
      <w:pPr>
        <w:tabs>
          <w:tab w:val="left" w:pos="567"/>
        </w:tabs>
        <w:jc w:val="both"/>
        <w:rPr>
          <w:rFonts w:ascii="Calibri" w:eastAsia="Calibri" w:hAnsi="Calibri" w:cs="Calibri"/>
          <w:sz w:val="22"/>
          <w:szCs w:val="22"/>
        </w:rPr>
      </w:pPr>
      <w:bookmarkStart w:id="101" w:name="_heading=h.dhd04qfa335u" w:colFirst="0" w:colLast="0"/>
      <w:bookmarkEnd w:id="101"/>
    </w:p>
    <w:p w:rsidR="0067768B" w:rsidRDefault="0067768B">
      <w:pPr>
        <w:tabs>
          <w:tab w:val="left" w:pos="567"/>
        </w:tabs>
        <w:jc w:val="both"/>
        <w:rPr>
          <w:rFonts w:ascii="Calibri" w:eastAsia="Calibri" w:hAnsi="Calibri" w:cs="Calibri"/>
          <w:sz w:val="22"/>
          <w:szCs w:val="22"/>
        </w:rPr>
      </w:pPr>
      <w:bookmarkStart w:id="102" w:name="_heading=h.of1koyzdefr" w:colFirst="0" w:colLast="0"/>
      <w:bookmarkEnd w:id="102"/>
    </w:p>
    <w:p w:rsidR="0067768B" w:rsidRDefault="0067768B">
      <w:pPr>
        <w:tabs>
          <w:tab w:val="left" w:pos="567"/>
        </w:tabs>
        <w:jc w:val="both"/>
        <w:rPr>
          <w:rFonts w:ascii="Calibri" w:eastAsia="Calibri" w:hAnsi="Calibri" w:cs="Calibri"/>
          <w:sz w:val="22"/>
          <w:szCs w:val="22"/>
        </w:rPr>
      </w:pPr>
      <w:bookmarkStart w:id="103" w:name="_heading=h.rndq0uranqt2" w:colFirst="0" w:colLast="0"/>
      <w:bookmarkEnd w:id="103"/>
    </w:p>
    <w:p w:rsidR="0067768B" w:rsidRDefault="0067768B">
      <w:pPr>
        <w:tabs>
          <w:tab w:val="left" w:pos="567"/>
        </w:tabs>
        <w:jc w:val="both"/>
        <w:rPr>
          <w:rFonts w:ascii="Calibri" w:eastAsia="Calibri" w:hAnsi="Calibri" w:cs="Calibri"/>
          <w:sz w:val="22"/>
          <w:szCs w:val="22"/>
        </w:rPr>
      </w:pPr>
      <w:bookmarkStart w:id="104" w:name="_heading=h.qd8zc96jkd8z" w:colFirst="0" w:colLast="0"/>
      <w:bookmarkEnd w:id="104"/>
    </w:p>
    <w:p w:rsidR="0067768B" w:rsidRDefault="0067768B">
      <w:pPr>
        <w:tabs>
          <w:tab w:val="left" w:pos="567"/>
        </w:tabs>
        <w:jc w:val="both"/>
        <w:rPr>
          <w:rFonts w:ascii="Calibri" w:eastAsia="Calibri" w:hAnsi="Calibri" w:cs="Calibri"/>
          <w:sz w:val="22"/>
          <w:szCs w:val="22"/>
        </w:rPr>
      </w:pPr>
      <w:bookmarkStart w:id="105" w:name="_heading=h.7wc9fazg8zgm" w:colFirst="0" w:colLast="0"/>
      <w:bookmarkEnd w:id="105"/>
    </w:p>
    <w:p w:rsidR="0067768B" w:rsidRDefault="0067768B">
      <w:pPr>
        <w:tabs>
          <w:tab w:val="left" w:pos="567"/>
        </w:tabs>
        <w:jc w:val="both"/>
        <w:rPr>
          <w:rFonts w:ascii="Calibri" w:eastAsia="Calibri" w:hAnsi="Calibri" w:cs="Calibri"/>
          <w:sz w:val="22"/>
          <w:szCs w:val="22"/>
        </w:rPr>
      </w:pPr>
      <w:bookmarkStart w:id="106" w:name="_heading=h.eg086mp3ob7e" w:colFirst="0" w:colLast="0"/>
      <w:bookmarkEnd w:id="106"/>
    </w:p>
    <w:p w:rsidR="0067768B" w:rsidRDefault="0067768B">
      <w:pPr>
        <w:tabs>
          <w:tab w:val="left" w:pos="567"/>
        </w:tabs>
        <w:jc w:val="both"/>
        <w:rPr>
          <w:rFonts w:ascii="Calibri" w:eastAsia="Calibri" w:hAnsi="Calibri" w:cs="Calibri"/>
          <w:sz w:val="22"/>
          <w:szCs w:val="22"/>
        </w:rPr>
      </w:pPr>
      <w:bookmarkStart w:id="107" w:name="_heading=h.7ile92fsd5sc" w:colFirst="0" w:colLast="0"/>
      <w:bookmarkEnd w:id="107"/>
    </w:p>
    <w:p w:rsidR="0067768B" w:rsidRDefault="0067768B">
      <w:pPr>
        <w:tabs>
          <w:tab w:val="left" w:pos="567"/>
        </w:tabs>
        <w:jc w:val="both"/>
        <w:rPr>
          <w:rFonts w:ascii="Calibri" w:eastAsia="Calibri" w:hAnsi="Calibri" w:cs="Calibri"/>
          <w:sz w:val="22"/>
          <w:szCs w:val="22"/>
        </w:rPr>
      </w:pPr>
      <w:bookmarkStart w:id="108" w:name="_heading=h.280zw88p1e6v" w:colFirst="0" w:colLast="0"/>
      <w:bookmarkEnd w:id="108"/>
    </w:p>
    <w:p w:rsidR="0067768B" w:rsidRDefault="0067768B">
      <w:pPr>
        <w:tabs>
          <w:tab w:val="left" w:pos="567"/>
        </w:tabs>
        <w:jc w:val="both"/>
        <w:rPr>
          <w:rFonts w:ascii="Calibri" w:eastAsia="Calibri" w:hAnsi="Calibri" w:cs="Calibri"/>
          <w:sz w:val="22"/>
          <w:szCs w:val="22"/>
        </w:rPr>
      </w:pPr>
      <w:bookmarkStart w:id="109" w:name="_heading=h.50jc8c4ws3bi" w:colFirst="0" w:colLast="0"/>
      <w:bookmarkEnd w:id="109"/>
    </w:p>
    <w:p w:rsidR="0067768B" w:rsidRDefault="00916E70">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67768B" w:rsidRDefault="00916E70">
      <w:pPr>
        <w:tabs>
          <w:tab w:val="left" w:pos="567"/>
        </w:tabs>
        <w:spacing w:before="240" w:after="240"/>
        <w:jc w:val="center"/>
        <w:rPr>
          <w:rFonts w:ascii="Calibri" w:eastAsia="Calibri" w:hAnsi="Calibri" w:cs="Calibri"/>
          <w:sz w:val="22"/>
          <w:szCs w:val="22"/>
          <w:u w:val="single"/>
        </w:rPr>
      </w:pPr>
      <w:bookmarkStart w:id="110" w:name="_heading=h.dhyr30s7pi9r" w:colFirst="0" w:colLast="0"/>
      <w:bookmarkEnd w:id="110"/>
      <w:r>
        <w:rPr>
          <w:rFonts w:ascii="Calibri" w:eastAsia="Calibri" w:hAnsi="Calibri" w:cs="Calibri"/>
          <w:sz w:val="22"/>
          <w:szCs w:val="22"/>
          <w:u w:val="single"/>
        </w:rPr>
        <w:t xml:space="preserve"> MODELO DE PROPOSTA </w:t>
      </w:r>
      <w:r w:rsidR="00B75432">
        <w:rPr>
          <w:rFonts w:ascii="Calibri" w:eastAsia="Calibri" w:hAnsi="Calibri" w:cs="Calibri"/>
          <w:sz w:val="22"/>
          <w:szCs w:val="22"/>
          <w:u w:val="single"/>
        </w:rPr>
        <w:t>COMERCIAL</w:t>
      </w:r>
      <w:r>
        <w:rPr>
          <w:rFonts w:ascii="Calibri" w:eastAsia="Calibri" w:hAnsi="Calibri" w:cs="Calibri"/>
          <w:sz w:val="22"/>
          <w:szCs w:val="22"/>
          <w:u w:val="single"/>
        </w:rPr>
        <w:t xml:space="preserve">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rsidR="0067768B" w:rsidRDefault="0067768B">
      <w:pPr>
        <w:tabs>
          <w:tab w:val="left" w:pos="567"/>
        </w:tabs>
        <w:spacing w:before="240" w:after="240"/>
        <w:jc w:val="center"/>
        <w:rPr>
          <w:rFonts w:ascii="Calibri" w:eastAsia="Calibri" w:hAnsi="Calibri" w:cs="Calibri"/>
          <w:sz w:val="22"/>
          <w:szCs w:val="22"/>
          <w:u w:val="single"/>
        </w:rPr>
      </w:pPr>
      <w:bookmarkStart w:id="111" w:name="_heading=h.urj65eakbwv" w:colFirst="0" w:colLast="0"/>
      <w:bookmarkEnd w:id="111"/>
    </w:p>
    <w:p w:rsidR="0067768B" w:rsidRDefault="0067768B">
      <w:pPr>
        <w:tabs>
          <w:tab w:val="left" w:pos="567"/>
        </w:tabs>
        <w:spacing w:before="240" w:after="240"/>
        <w:jc w:val="center"/>
        <w:rPr>
          <w:rFonts w:ascii="Calibri" w:eastAsia="Calibri" w:hAnsi="Calibri" w:cs="Calibri"/>
          <w:sz w:val="22"/>
          <w:szCs w:val="22"/>
          <w:u w:val="single"/>
        </w:rPr>
      </w:pPr>
      <w:bookmarkStart w:id="112" w:name="_heading=h.yjabfnpootyp" w:colFirst="0" w:colLast="0"/>
      <w:bookmarkEnd w:id="112"/>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67768B">
        <w:trPr>
          <w:jc w:val="center"/>
        </w:trPr>
        <w:tc>
          <w:tcPr>
            <w:tcW w:w="4819" w:type="dxa"/>
            <w:shd w:val="clear" w:color="auto" w:fill="auto"/>
            <w:tcMar>
              <w:top w:w="100" w:type="dxa"/>
              <w:left w:w="100" w:type="dxa"/>
              <w:bottom w:w="100" w:type="dxa"/>
              <w:right w:w="100" w:type="dxa"/>
            </w:tcMar>
          </w:tcPr>
          <w:p w:rsidR="0067768B" w:rsidRDefault="00916E70">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rsidR="0067768B" w:rsidRDefault="00916E70">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67768B">
        <w:trPr>
          <w:trHeight w:val="420"/>
          <w:jc w:val="center"/>
        </w:trPr>
        <w:tc>
          <w:tcPr>
            <w:tcW w:w="9638" w:type="dxa"/>
            <w:gridSpan w:val="2"/>
            <w:shd w:val="clear" w:color="auto" w:fill="auto"/>
            <w:tcMar>
              <w:top w:w="100" w:type="dxa"/>
              <w:left w:w="100" w:type="dxa"/>
              <w:bottom w:w="100" w:type="dxa"/>
              <w:right w:w="100" w:type="dxa"/>
            </w:tcMar>
          </w:tcPr>
          <w:p w:rsidR="0067768B" w:rsidRDefault="00916E70">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67768B">
        <w:trPr>
          <w:jc w:val="center"/>
        </w:trPr>
        <w:tc>
          <w:tcPr>
            <w:tcW w:w="4819" w:type="dxa"/>
            <w:shd w:val="clear" w:color="auto" w:fill="auto"/>
            <w:tcMar>
              <w:top w:w="100" w:type="dxa"/>
              <w:left w:w="100" w:type="dxa"/>
              <w:bottom w:w="100" w:type="dxa"/>
              <w:right w:w="100" w:type="dxa"/>
            </w:tcMar>
          </w:tcPr>
          <w:p w:rsidR="0067768B" w:rsidRDefault="00916E70">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rsidR="0067768B" w:rsidRDefault="00916E70">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67768B">
        <w:trPr>
          <w:jc w:val="center"/>
        </w:trPr>
        <w:tc>
          <w:tcPr>
            <w:tcW w:w="4819" w:type="dxa"/>
            <w:shd w:val="clear" w:color="auto" w:fill="auto"/>
            <w:tcMar>
              <w:top w:w="100" w:type="dxa"/>
              <w:left w:w="100" w:type="dxa"/>
              <w:bottom w:w="100" w:type="dxa"/>
              <w:right w:w="100" w:type="dxa"/>
            </w:tcMar>
          </w:tcPr>
          <w:p w:rsidR="0067768B" w:rsidRDefault="00916E70">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rsidR="0067768B" w:rsidRDefault="00916E70">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67768B">
        <w:trPr>
          <w:jc w:val="center"/>
        </w:trPr>
        <w:tc>
          <w:tcPr>
            <w:tcW w:w="4819" w:type="dxa"/>
            <w:shd w:val="clear" w:color="auto" w:fill="auto"/>
            <w:tcMar>
              <w:top w:w="100" w:type="dxa"/>
              <w:left w:w="100" w:type="dxa"/>
              <w:bottom w:w="100" w:type="dxa"/>
              <w:right w:w="100" w:type="dxa"/>
            </w:tcMar>
          </w:tcPr>
          <w:p w:rsidR="0067768B" w:rsidRDefault="00916E70">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rsidR="0067768B" w:rsidRDefault="0067768B">
            <w:pPr>
              <w:widowControl w:val="0"/>
              <w:pBdr>
                <w:top w:val="nil"/>
                <w:left w:val="nil"/>
                <w:bottom w:val="nil"/>
                <w:right w:val="nil"/>
                <w:between w:val="nil"/>
              </w:pBdr>
              <w:rPr>
                <w:rFonts w:ascii="Calibri" w:eastAsia="Calibri" w:hAnsi="Calibri" w:cs="Calibri"/>
                <w:sz w:val="22"/>
                <w:szCs w:val="22"/>
                <w:u w:val="single"/>
              </w:rPr>
            </w:pPr>
          </w:p>
        </w:tc>
      </w:tr>
      <w:tr w:rsidR="0067768B">
        <w:trPr>
          <w:jc w:val="center"/>
        </w:trPr>
        <w:tc>
          <w:tcPr>
            <w:tcW w:w="4819" w:type="dxa"/>
            <w:shd w:val="clear" w:color="auto" w:fill="auto"/>
            <w:tcMar>
              <w:top w:w="100" w:type="dxa"/>
              <w:left w:w="100" w:type="dxa"/>
              <w:bottom w:w="100" w:type="dxa"/>
              <w:right w:w="100" w:type="dxa"/>
            </w:tcMar>
          </w:tcPr>
          <w:p w:rsidR="0067768B" w:rsidRDefault="00916E70">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rsidR="0067768B" w:rsidRDefault="00916E70">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rsidR="0067768B" w:rsidRDefault="0067768B">
      <w:pPr>
        <w:tabs>
          <w:tab w:val="left" w:pos="567"/>
        </w:tabs>
        <w:spacing w:before="240" w:after="240"/>
        <w:jc w:val="center"/>
        <w:rPr>
          <w:rFonts w:ascii="Calibri" w:eastAsia="Calibri" w:hAnsi="Calibri" w:cs="Calibri"/>
          <w:sz w:val="22"/>
          <w:szCs w:val="22"/>
          <w:u w:val="single"/>
        </w:rPr>
      </w:pPr>
      <w:bookmarkStart w:id="113" w:name="_heading=h.7l66gbfi8rcr" w:colFirst="0" w:colLast="0"/>
      <w:bookmarkStart w:id="114" w:name="_heading=h.w18cpgg0b2cr" w:colFirst="0" w:colLast="0"/>
      <w:bookmarkEnd w:id="113"/>
      <w:bookmarkEnd w:id="114"/>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67768B">
        <w:trPr>
          <w:trHeight w:val="420"/>
          <w:jc w:val="center"/>
        </w:trPr>
        <w:tc>
          <w:tcPr>
            <w:tcW w:w="9632" w:type="dxa"/>
            <w:gridSpan w:val="7"/>
            <w:shd w:val="clear" w:color="auto" w:fill="auto"/>
            <w:tcMar>
              <w:top w:w="100" w:type="dxa"/>
              <w:left w:w="100" w:type="dxa"/>
              <w:bottom w:w="100" w:type="dxa"/>
              <w:right w:w="100" w:type="dxa"/>
            </w:tcMar>
          </w:tcPr>
          <w:p w:rsidR="0067768B" w:rsidRDefault="00916E70">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67768B">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rsidR="0067768B" w:rsidRDefault="00916E70">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67768B" w:rsidRDefault="00916E70">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67768B" w:rsidRDefault="00916E70">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67768B" w:rsidRDefault="00916E70">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67768B" w:rsidRDefault="00B75432">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67768B" w:rsidRDefault="00B75432">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67768B" w:rsidRDefault="00B75432">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PERCENTUAL DE DESCONTO</w:t>
            </w:r>
          </w:p>
        </w:tc>
      </w:tr>
      <w:tr w:rsidR="0067768B">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rsidR="0067768B" w:rsidRPr="00B75432" w:rsidRDefault="00916E70">
            <w:pPr>
              <w:widowControl w:val="0"/>
              <w:spacing w:before="240" w:after="240"/>
              <w:jc w:val="center"/>
              <w:rPr>
                <w:rFonts w:ascii="Calibri" w:eastAsia="Calibri" w:hAnsi="Calibri" w:cs="Calibri"/>
                <w:sz w:val="16"/>
                <w:szCs w:val="16"/>
                <w:u w:val="single"/>
              </w:rPr>
            </w:pPr>
            <w:r w:rsidRPr="00B75432">
              <w:rPr>
                <w:rFonts w:ascii="Calibri" w:eastAsia="Calibri" w:hAnsi="Calibri" w:cs="Calibri"/>
                <w:sz w:val="16"/>
                <w:szCs w:val="16"/>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67768B" w:rsidRPr="00B75432" w:rsidRDefault="00916E70">
            <w:pPr>
              <w:widowControl w:val="0"/>
              <w:spacing w:before="240" w:after="240"/>
              <w:jc w:val="center"/>
              <w:rPr>
                <w:rFonts w:ascii="Calibri" w:eastAsia="Calibri" w:hAnsi="Calibri" w:cs="Calibri"/>
                <w:sz w:val="16"/>
                <w:szCs w:val="16"/>
                <w:u w:val="single"/>
              </w:rPr>
            </w:pPr>
            <w:r w:rsidRPr="00B75432">
              <w:rPr>
                <w:rFonts w:ascii="Calibri" w:eastAsia="Calibri" w:hAnsi="Calibri" w:cs="Calibri"/>
                <w:sz w:val="16"/>
                <w:szCs w:val="16"/>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67768B" w:rsidRPr="00B75432" w:rsidRDefault="00916E70">
            <w:pPr>
              <w:widowControl w:val="0"/>
              <w:spacing w:before="240" w:after="240"/>
              <w:jc w:val="center"/>
              <w:rPr>
                <w:rFonts w:ascii="Calibri" w:eastAsia="Calibri" w:hAnsi="Calibri" w:cs="Calibri"/>
                <w:sz w:val="16"/>
                <w:szCs w:val="16"/>
                <w:u w:val="single"/>
              </w:rPr>
            </w:pPr>
            <w:r w:rsidRPr="00B75432">
              <w:rPr>
                <w:rFonts w:ascii="Calibri" w:eastAsia="Calibri" w:hAnsi="Calibri" w:cs="Calibri"/>
                <w:sz w:val="16"/>
                <w:szCs w:val="16"/>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67768B" w:rsidRPr="00B75432" w:rsidRDefault="00916E70">
            <w:pPr>
              <w:widowControl w:val="0"/>
              <w:spacing w:before="240" w:after="240"/>
              <w:jc w:val="center"/>
              <w:rPr>
                <w:rFonts w:ascii="Calibri" w:eastAsia="Calibri" w:hAnsi="Calibri" w:cs="Calibri"/>
                <w:sz w:val="16"/>
                <w:szCs w:val="16"/>
                <w:u w:val="single"/>
              </w:rPr>
            </w:pPr>
            <w:r w:rsidRPr="00B75432">
              <w:rPr>
                <w:rFonts w:ascii="Calibri" w:eastAsia="Calibri" w:hAnsi="Calibri" w:cs="Calibri"/>
                <w:sz w:val="16"/>
                <w:szCs w:val="16"/>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67768B" w:rsidRPr="00B75432" w:rsidRDefault="00916E70">
            <w:pPr>
              <w:widowControl w:val="0"/>
              <w:spacing w:before="240" w:after="240"/>
              <w:jc w:val="center"/>
              <w:rPr>
                <w:rFonts w:ascii="Calibri" w:eastAsia="Calibri" w:hAnsi="Calibri" w:cs="Calibri"/>
                <w:sz w:val="16"/>
                <w:szCs w:val="16"/>
                <w:u w:val="single"/>
              </w:rPr>
            </w:pPr>
            <w:r w:rsidRPr="00B75432">
              <w:rPr>
                <w:rFonts w:ascii="Calibri" w:eastAsia="Calibri" w:hAnsi="Calibri" w:cs="Calibri"/>
                <w:sz w:val="16"/>
                <w:szCs w:val="16"/>
                <w:u w:val="single"/>
              </w:rPr>
              <w:t xml:space="preserve"> </w:t>
            </w:r>
            <w:r w:rsidR="00B75432" w:rsidRPr="00B75432">
              <w:rPr>
                <w:rFonts w:ascii="Calibri" w:eastAsia="Calibri" w:hAnsi="Calibri" w:cs="Calibri"/>
                <w:sz w:val="16"/>
                <w:szCs w:val="16"/>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67768B" w:rsidRPr="00B75432" w:rsidRDefault="00B75432">
            <w:pPr>
              <w:widowControl w:val="0"/>
              <w:spacing w:before="240" w:after="240"/>
              <w:jc w:val="center"/>
              <w:rPr>
                <w:rFonts w:ascii="Calibri" w:eastAsia="Calibri" w:hAnsi="Calibri" w:cs="Calibri"/>
                <w:sz w:val="16"/>
                <w:szCs w:val="16"/>
                <w:u w:val="single"/>
              </w:rPr>
            </w:pPr>
            <w:r w:rsidRPr="00B75432">
              <w:rPr>
                <w:rFonts w:ascii="Calibri" w:eastAsia="Calibri" w:hAnsi="Calibri" w:cs="Calibri"/>
                <w:sz w:val="16"/>
                <w:szCs w:val="16"/>
                <w:u w:val="single"/>
              </w:rPr>
              <w:t>XXX</w:t>
            </w:r>
            <w:r w:rsidR="00916E70" w:rsidRPr="00B75432">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67768B" w:rsidRPr="00B75432" w:rsidRDefault="00B75432">
            <w:pPr>
              <w:widowControl w:val="0"/>
              <w:spacing w:before="240" w:after="240"/>
              <w:jc w:val="center"/>
              <w:rPr>
                <w:rFonts w:ascii="Calibri" w:eastAsia="Calibri" w:hAnsi="Calibri" w:cs="Calibri"/>
                <w:sz w:val="16"/>
                <w:szCs w:val="16"/>
                <w:u w:val="single"/>
              </w:rPr>
            </w:pPr>
            <w:r w:rsidRPr="00B75432">
              <w:rPr>
                <w:rFonts w:ascii="Calibri" w:eastAsia="Calibri" w:hAnsi="Calibri" w:cs="Calibri"/>
                <w:sz w:val="16"/>
                <w:szCs w:val="16"/>
                <w:u w:val="single"/>
              </w:rPr>
              <w:t>XX%</w:t>
            </w:r>
            <w:r w:rsidR="00916E70" w:rsidRPr="00B75432">
              <w:rPr>
                <w:rFonts w:ascii="Calibri" w:eastAsia="Calibri" w:hAnsi="Calibri" w:cs="Calibri"/>
                <w:sz w:val="16"/>
                <w:szCs w:val="16"/>
                <w:u w:val="single"/>
              </w:rPr>
              <w:t xml:space="preserve"> </w:t>
            </w:r>
          </w:p>
        </w:tc>
      </w:tr>
      <w:tr w:rsidR="0067768B">
        <w:trPr>
          <w:trHeight w:val="420"/>
          <w:jc w:val="center"/>
        </w:trPr>
        <w:tc>
          <w:tcPr>
            <w:tcW w:w="8256" w:type="dxa"/>
            <w:gridSpan w:val="6"/>
            <w:shd w:val="clear" w:color="auto" w:fill="auto"/>
            <w:tcMar>
              <w:top w:w="100" w:type="dxa"/>
              <w:left w:w="100" w:type="dxa"/>
              <w:bottom w:w="100" w:type="dxa"/>
              <w:right w:w="100" w:type="dxa"/>
            </w:tcMar>
          </w:tcPr>
          <w:p w:rsidR="0067768B" w:rsidRDefault="00916E70">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rsidR="0067768B" w:rsidRDefault="00916E70">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67768B">
        <w:trPr>
          <w:trHeight w:val="420"/>
          <w:jc w:val="center"/>
        </w:trPr>
        <w:tc>
          <w:tcPr>
            <w:tcW w:w="9632" w:type="dxa"/>
            <w:gridSpan w:val="7"/>
            <w:shd w:val="clear" w:color="auto" w:fill="auto"/>
            <w:tcMar>
              <w:top w:w="100" w:type="dxa"/>
              <w:left w:w="100" w:type="dxa"/>
              <w:bottom w:w="100" w:type="dxa"/>
              <w:right w:w="100" w:type="dxa"/>
            </w:tcMar>
          </w:tcPr>
          <w:p w:rsidR="0067768B" w:rsidRDefault="00916E70">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rsidR="0067768B" w:rsidRDefault="0067768B">
      <w:pPr>
        <w:tabs>
          <w:tab w:val="left" w:pos="567"/>
        </w:tabs>
        <w:spacing w:before="240" w:after="240"/>
        <w:jc w:val="center"/>
        <w:rPr>
          <w:rFonts w:ascii="Calibri" w:eastAsia="Calibri" w:hAnsi="Calibri" w:cs="Calibri"/>
          <w:sz w:val="22"/>
          <w:szCs w:val="22"/>
          <w:u w:val="single"/>
        </w:rPr>
      </w:pPr>
      <w:bookmarkStart w:id="115" w:name="_heading=h.f97vm09w2ng4" w:colFirst="0" w:colLast="0"/>
      <w:bookmarkEnd w:id="115"/>
    </w:p>
    <w:p w:rsidR="0067768B" w:rsidRDefault="00916E70">
      <w:pPr>
        <w:tabs>
          <w:tab w:val="left" w:pos="567"/>
        </w:tabs>
        <w:spacing w:before="240" w:after="240"/>
        <w:jc w:val="right"/>
        <w:rPr>
          <w:rFonts w:ascii="Calibri" w:eastAsia="Calibri" w:hAnsi="Calibri" w:cs="Calibri"/>
          <w:sz w:val="16"/>
          <w:szCs w:val="16"/>
          <w:u w:val="single"/>
        </w:rPr>
      </w:pPr>
      <w:bookmarkStart w:id="116" w:name="_heading=h.7h8lgttek45r" w:colFirst="0" w:colLast="0"/>
      <w:bookmarkEnd w:id="116"/>
      <w:r>
        <w:rPr>
          <w:rFonts w:ascii="Calibri" w:eastAsia="Calibri" w:hAnsi="Calibri" w:cs="Calibri"/>
          <w:sz w:val="16"/>
          <w:szCs w:val="16"/>
          <w:u w:val="single"/>
        </w:rPr>
        <w:t>Cuiabá/MT______/_______/_________.</w:t>
      </w:r>
    </w:p>
    <w:p w:rsidR="0067768B" w:rsidRDefault="0067768B">
      <w:pPr>
        <w:tabs>
          <w:tab w:val="left" w:pos="567"/>
        </w:tabs>
        <w:spacing w:before="240" w:after="240"/>
        <w:jc w:val="center"/>
        <w:rPr>
          <w:rFonts w:ascii="Calibri" w:eastAsia="Calibri" w:hAnsi="Calibri" w:cs="Calibri"/>
          <w:sz w:val="22"/>
          <w:szCs w:val="22"/>
          <w:u w:val="single"/>
        </w:rPr>
      </w:pPr>
      <w:bookmarkStart w:id="117" w:name="_heading=h.d78il8amamnx" w:colFirst="0" w:colLast="0"/>
      <w:bookmarkEnd w:id="117"/>
    </w:p>
    <w:p w:rsidR="0067768B" w:rsidRDefault="00916E70">
      <w:pPr>
        <w:tabs>
          <w:tab w:val="left" w:pos="567"/>
        </w:tabs>
        <w:spacing w:before="240" w:after="240"/>
        <w:jc w:val="center"/>
        <w:rPr>
          <w:rFonts w:ascii="Calibri" w:eastAsia="Calibri" w:hAnsi="Calibri" w:cs="Calibri"/>
          <w:sz w:val="16"/>
          <w:szCs w:val="16"/>
          <w:u w:val="single"/>
        </w:rPr>
      </w:pPr>
      <w:bookmarkStart w:id="118" w:name="_heading=h.p6o33ktu25gt" w:colFirst="0" w:colLast="0"/>
      <w:bookmarkEnd w:id="118"/>
      <w:r>
        <w:rPr>
          <w:rFonts w:ascii="Calibri" w:eastAsia="Calibri" w:hAnsi="Calibri" w:cs="Calibri"/>
          <w:sz w:val="16"/>
          <w:szCs w:val="16"/>
          <w:u w:val="single"/>
        </w:rPr>
        <w:t>__________________________________________________________________</w:t>
      </w:r>
    </w:p>
    <w:p w:rsidR="0067768B" w:rsidRDefault="00916E70">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rsidR="0067768B" w:rsidRDefault="0067768B">
      <w:pPr>
        <w:tabs>
          <w:tab w:val="left" w:pos="567"/>
        </w:tabs>
        <w:spacing w:before="240" w:after="240"/>
        <w:jc w:val="center"/>
        <w:rPr>
          <w:rFonts w:ascii="Calibri" w:eastAsia="Calibri" w:hAnsi="Calibri" w:cs="Calibri"/>
          <w:sz w:val="22"/>
          <w:szCs w:val="22"/>
          <w:u w:val="single"/>
        </w:rPr>
      </w:pPr>
      <w:bookmarkStart w:id="119" w:name="_heading=h.27wwhlcfxcza" w:colFirst="0" w:colLast="0"/>
      <w:bookmarkEnd w:id="119"/>
    </w:p>
    <w:p w:rsidR="0067768B" w:rsidRDefault="0067768B">
      <w:pPr>
        <w:tabs>
          <w:tab w:val="left" w:pos="567"/>
        </w:tabs>
        <w:spacing w:before="240" w:after="240"/>
        <w:jc w:val="center"/>
        <w:rPr>
          <w:rFonts w:ascii="Calibri" w:eastAsia="Calibri" w:hAnsi="Calibri" w:cs="Calibri"/>
          <w:sz w:val="22"/>
          <w:szCs w:val="22"/>
          <w:u w:val="single"/>
        </w:rPr>
      </w:pPr>
      <w:bookmarkStart w:id="120" w:name="_heading=h.ed394feerom6" w:colFirst="0" w:colLast="0"/>
      <w:bookmarkEnd w:id="120"/>
    </w:p>
    <w:p w:rsidR="0067768B" w:rsidRDefault="0067768B">
      <w:pPr>
        <w:tabs>
          <w:tab w:val="left" w:pos="567"/>
        </w:tabs>
        <w:spacing w:before="240" w:after="240"/>
        <w:jc w:val="center"/>
        <w:rPr>
          <w:rFonts w:ascii="Calibri" w:eastAsia="Calibri" w:hAnsi="Calibri" w:cs="Calibri"/>
          <w:sz w:val="22"/>
          <w:szCs w:val="22"/>
          <w:u w:val="single"/>
        </w:rPr>
      </w:pPr>
      <w:bookmarkStart w:id="121" w:name="_heading=h.y4pzxzqp0tqu" w:colFirst="0" w:colLast="0"/>
      <w:bookmarkEnd w:id="121"/>
    </w:p>
    <w:p w:rsidR="0067768B" w:rsidRDefault="00916E70">
      <w:pPr>
        <w:tabs>
          <w:tab w:val="left" w:pos="567"/>
        </w:tabs>
        <w:spacing w:before="240" w:after="240"/>
        <w:jc w:val="center"/>
        <w:rPr>
          <w:rFonts w:ascii="Calibri" w:eastAsia="Calibri" w:hAnsi="Calibri" w:cs="Calibri"/>
          <w:sz w:val="22"/>
          <w:szCs w:val="22"/>
          <w:u w:val="single"/>
        </w:rPr>
      </w:pPr>
      <w:bookmarkStart w:id="122" w:name="_heading=h.hp2k3ple0kcp" w:colFirst="0" w:colLast="0"/>
      <w:bookmarkEnd w:id="122"/>
      <w:r>
        <w:rPr>
          <w:rFonts w:ascii="Calibri" w:eastAsia="Calibri" w:hAnsi="Calibri" w:cs="Calibri"/>
          <w:sz w:val="22"/>
          <w:szCs w:val="22"/>
          <w:u w:val="single"/>
        </w:rPr>
        <w:t>ANEXO III</w:t>
      </w:r>
    </w:p>
    <w:p w:rsidR="0067768B" w:rsidRDefault="00916E70">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67768B" w:rsidRDefault="00916E70">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67768B" w:rsidRDefault="00916E70">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w:t>
      </w:r>
      <w:r w:rsidR="001534EE">
        <w:rPr>
          <w:rFonts w:ascii="Calibri" w:eastAsia="Calibri" w:hAnsi="Calibri" w:cs="Calibri"/>
          <w:sz w:val="22"/>
          <w:szCs w:val="22"/>
        </w:rPr>
        <w:t>Maior Desconto</w:t>
      </w:r>
      <w:r>
        <w:rPr>
          <w:rFonts w:ascii="Calibri" w:eastAsia="Calibri" w:hAnsi="Calibri" w:cs="Calibri"/>
          <w:sz w:val="22"/>
          <w:szCs w:val="22"/>
        </w:rPr>
        <w:t xml:space="preserve"> por </w:t>
      </w:r>
      <w:r>
        <w:rPr>
          <w:rFonts w:ascii="Calibri" w:eastAsia="Calibri" w:hAnsi="Calibri" w:cs="Calibri"/>
          <w:sz w:val="22"/>
          <w:szCs w:val="22"/>
          <w:highlight w:val="yellow"/>
        </w:rPr>
        <w:t>Lote/Item</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67768B" w:rsidRDefault="00916E70">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67768B" w:rsidRDefault="00916E70">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67768B" w:rsidRDefault="00916E70">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67768B" w:rsidRDefault="00916E70">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67768B" w:rsidRDefault="00916E70">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67768B" w:rsidRDefault="00916E70">
      <w:pPr>
        <w:numPr>
          <w:ilvl w:val="0"/>
          <w:numId w:val="3"/>
        </w:numPr>
        <w:tabs>
          <w:tab w:val="left" w:pos="567"/>
        </w:tabs>
        <w:spacing w:after="240"/>
        <w:jc w:val="both"/>
        <w:rPr>
          <w:rFonts w:ascii="Calibri" w:eastAsia="Calibri" w:hAnsi="Calibri" w:cs="Calibri"/>
          <w:sz w:val="22"/>
          <w:szCs w:val="22"/>
        </w:rPr>
      </w:pPr>
      <w:bookmarkStart w:id="123" w:name="_heading=h.r5pfz4drlwdx" w:colFirst="0" w:colLast="0"/>
      <w:bookmarkEnd w:id="123"/>
      <w:r>
        <w:rPr>
          <w:rFonts w:ascii="Calibri" w:eastAsia="Calibri" w:hAnsi="Calibri" w:cs="Calibri"/>
          <w:sz w:val="22"/>
          <w:szCs w:val="22"/>
        </w:rPr>
        <w:t>Tem pleno conhecimento e aceitação das regras e das condições gerais da contratação, constantes do procedimento.</w:t>
      </w:r>
    </w:p>
    <w:p w:rsidR="0067768B" w:rsidRDefault="00916E70">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rsidR="0067768B" w:rsidRDefault="00916E70">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67768B" w:rsidRDefault="0067768B">
      <w:pPr>
        <w:tabs>
          <w:tab w:val="left" w:pos="567"/>
        </w:tabs>
        <w:spacing w:before="240" w:after="240"/>
        <w:jc w:val="center"/>
        <w:rPr>
          <w:rFonts w:ascii="Calibri" w:eastAsia="Calibri" w:hAnsi="Calibri" w:cs="Calibri"/>
          <w:sz w:val="22"/>
          <w:szCs w:val="22"/>
          <w:u w:val="single"/>
        </w:rPr>
      </w:pPr>
      <w:bookmarkStart w:id="124" w:name="_heading=h.s15f66ymtj9h" w:colFirst="0" w:colLast="0"/>
      <w:bookmarkEnd w:id="124"/>
    </w:p>
    <w:p w:rsidR="0067768B" w:rsidRDefault="00916E70">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r>
        <w:rPr>
          <w:rFonts w:ascii="Calibri" w:eastAsia="Calibri" w:hAnsi="Calibri" w:cs="Calibri"/>
          <w:sz w:val="22"/>
          <w:szCs w:val="22"/>
        </w:rPr>
        <w:t xml:space="preserve"> </w:t>
      </w:r>
    </w:p>
    <w:p w:rsidR="0067768B" w:rsidRDefault="00916E70">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67768B" w:rsidRDefault="00916E70">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67768B" w:rsidRDefault="00916E70">
      <w:pPr>
        <w:tabs>
          <w:tab w:val="left" w:pos="567"/>
        </w:tabs>
        <w:spacing w:before="240" w:after="240"/>
        <w:jc w:val="both"/>
        <w:rPr>
          <w:rFonts w:ascii="Calibri" w:eastAsia="Calibri" w:hAnsi="Calibri" w:cs="Calibri"/>
          <w:sz w:val="22"/>
          <w:szCs w:val="22"/>
        </w:rPr>
      </w:pPr>
      <w:bookmarkStart w:id="125" w:name="_heading=h.ww13bs62qkwy" w:colFirst="0" w:colLast="0"/>
      <w:bookmarkEnd w:id="125"/>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w:t>
      </w:r>
      <w:r w:rsidR="001534EE">
        <w:rPr>
          <w:rFonts w:ascii="Calibri" w:eastAsia="Calibri" w:hAnsi="Calibri" w:cs="Calibri"/>
          <w:sz w:val="22"/>
          <w:szCs w:val="22"/>
        </w:rPr>
        <w:t>Maior Desconto</w:t>
      </w:r>
      <w:r>
        <w:rPr>
          <w:rFonts w:ascii="Calibri" w:eastAsia="Calibri" w:hAnsi="Calibri" w:cs="Calibri"/>
          <w:sz w:val="22"/>
          <w:szCs w:val="22"/>
        </w:rPr>
        <w:t xml:space="preserve"> por Lote/Item</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80">
        <w:r>
          <w:rPr>
            <w:rFonts w:ascii="Calibri" w:eastAsia="Calibri" w:hAnsi="Calibri" w:cs="Calibri"/>
            <w:sz w:val="22"/>
            <w:szCs w:val="22"/>
          </w:rPr>
          <w:t xml:space="preserve"> </w:t>
        </w:r>
      </w:hyperlink>
      <w:hyperlink r:id="rId81">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67768B" w:rsidRDefault="00916E70">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67768B" w:rsidRDefault="00916E70">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67768B" w:rsidRDefault="00916E70">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67768B" w:rsidRDefault="0067768B">
      <w:pPr>
        <w:tabs>
          <w:tab w:val="left" w:pos="567"/>
        </w:tabs>
        <w:jc w:val="both"/>
        <w:rPr>
          <w:rFonts w:ascii="Calibri" w:eastAsia="Calibri" w:hAnsi="Calibri" w:cs="Calibri"/>
          <w:sz w:val="22"/>
          <w:szCs w:val="22"/>
        </w:rPr>
      </w:pPr>
      <w:bookmarkStart w:id="126" w:name="_heading=h.8dr7q03hrnyf" w:colFirst="0" w:colLast="0"/>
      <w:bookmarkEnd w:id="126"/>
    </w:p>
    <w:p w:rsidR="0067768B" w:rsidRDefault="0067768B">
      <w:pPr>
        <w:tabs>
          <w:tab w:val="left" w:pos="567"/>
        </w:tabs>
        <w:jc w:val="both"/>
        <w:rPr>
          <w:rFonts w:ascii="Calibri" w:eastAsia="Calibri" w:hAnsi="Calibri" w:cs="Calibri"/>
          <w:sz w:val="22"/>
          <w:szCs w:val="22"/>
        </w:rPr>
      </w:pPr>
      <w:bookmarkStart w:id="127" w:name="_heading=h.2559uazb0y65" w:colFirst="0" w:colLast="0"/>
      <w:bookmarkEnd w:id="127"/>
    </w:p>
    <w:p w:rsidR="00CF51BE" w:rsidRDefault="00CF51BE">
      <w:pPr>
        <w:tabs>
          <w:tab w:val="left" w:pos="567"/>
        </w:tabs>
        <w:jc w:val="both"/>
        <w:rPr>
          <w:rFonts w:ascii="Calibri" w:eastAsia="Calibri" w:hAnsi="Calibri" w:cs="Calibri"/>
          <w:sz w:val="22"/>
          <w:szCs w:val="22"/>
        </w:rPr>
      </w:pPr>
    </w:p>
    <w:p w:rsidR="00CF51BE" w:rsidRDefault="00CF51BE">
      <w:pPr>
        <w:tabs>
          <w:tab w:val="left" w:pos="567"/>
        </w:tabs>
        <w:jc w:val="both"/>
        <w:rPr>
          <w:rFonts w:ascii="Calibri" w:eastAsia="Calibri" w:hAnsi="Calibri" w:cs="Calibri"/>
          <w:sz w:val="22"/>
          <w:szCs w:val="22"/>
        </w:rPr>
      </w:pPr>
    </w:p>
    <w:p w:rsidR="00CF51BE" w:rsidRDefault="00CF51BE">
      <w:pPr>
        <w:tabs>
          <w:tab w:val="left" w:pos="567"/>
        </w:tabs>
        <w:jc w:val="both"/>
        <w:rPr>
          <w:rFonts w:ascii="Calibri" w:eastAsia="Calibri" w:hAnsi="Calibri" w:cs="Calibri"/>
          <w:sz w:val="22"/>
          <w:szCs w:val="22"/>
        </w:rPr>
      </w:pPr>
    </w:p>
    <w:p w:rsidR="00CF51BE" w:rsidRDefault="00CF51BE">
      <w:pPr>
        <w:tabs>
          <w:tab w:val="left" w:pos="567"/>
        </w:tabs>
        <w:jc w:val="both"/>
        <w:rPr>
          <w:rFonts w:ascii="Calibri" w:eastAsia="Calibri" w:hAnsi="Calibri" w:cs="Calibri"/>
          <w:sz w:val="22"/>
          <w:szCs w:val="22"/>
        </w:rPr>
      </w:pPr>
    </w:p>
    <w:p w:rsidR="00CF51BE" w:rsidRDefault="00CF51BE">
      <w:pPr>
        <w:tabs>
          <w:tab w:val="left" w:pos="567"/>
        </w:tabs>
        <w:jc w:val="both"/>
        <w:rPr>
          <w:rFonts w:ascii="Calibri" w:eastAsia="Calibri" w:hAnsi="Calibri" w:cs="Calibri"/>
          <w:sz w:val="22"/>
          <w:szCs w:val="22"/>
        </w:rPr>
      </w:pPr>
    </w:p>
    <w:p w:rsidR="00CF51BE" w:rsidRDefault="00CF51BE" w:rsidP="00CF51BE">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V</w:t>
      </w:r>
      <w:r>
        <w:rPr>
          <w:rFonts w:ascii="Calibri" w:eastAsia="Calibri" w:hAnsi="Calibri" w:cs="Calibri"/>
          <w:sz w:val="22"/>
          <w:szCs w:val="22"/>
        </w:rPr>
        <w:t xml:space="preserve"> </w:t>
      </w:r>
    </w:p>
    <w:p w:rsidR="00CF51BE" w:rsidRDefault="00CF51BE" w:rsidP="00CF51BE">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bookmarkStart w:id="128" w:name="_GoBack"/>
      <w:bookmarkEnd w:id="128"/>
    </w:p>
    <w:p w:rsidR="00CF51BE" w:rsidRDefault="00CF51BE">
      <w:pPr>
        <w:tabs>
          <w:tab w:val="left" w:pos="567"/>
        </w:tabs>
        <w:jc w:val="both"/>
        <w:rPr>
          <w:rFonts w:ascii="Calibri" w:eastAsia="Calibri" w:hAnsi="Calibri" w:cs="Calibri"/>
          <w:sz w:val="22"/>
          <w:szCs w:val="22"/>
        </w:rPr>
      </w:pPr>
    </w:p>
    <w:p w:rsidR="00CF51BE" w:rsidRDefault="00CF51BE">
      <w:pPr>
        <w:tabs>
          <w:tab w:val="left" w:pos="567"/>
        </w:tabs>
        <w:jc w:val="both"/>
        <w:rPr>
          <w:rFonts w:ascii="Calibri" w:eastAsia="Calibri" w:hAnsi="Calibri" w:cs="Calibri"/>
          <w:sz w:val="22"/>
          <w:szCs w:val="22"/>
        </w:rPr>
      </w:pPr>
    </w:p>
    <w:p w:rsidR="00CF51BE" w:rsidRDefault="00CF51BE">
      <w:pPr>
        <w:tabs>
          <w:tab w:val="left" w:pos="567"/>
        </w:tabs>
        <w:jc w:val="both"/>
        <w:rPr>
          <w:rFonts w:ascii="Calibri" w:eastAsia="Calibri" w:hAnsi="Calibri" w:cs="Calibri"/>
          <w:sz w:val="22"/>
          <w:szCs w:val="22"/>
        </w:rPr>
      </w:pPr>
    </w:p>
    <w:sectPr w:rsidR="00CF51BE">
      <w:headerReference w:type="default" r:id="rId82"/>
      <w:footerReference w:type="default" r:id="rId83"/>
      <w:headerReference w:type="first" r:id="rId84"/>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E70" w:rsidRDefault="00916E70">
      <w:r>
        <w:separator/>
      </w:r>
    </w:p>
  </w:endnote>
  <w:endnote w:type="continuationSeparator" w:id="0">
    <w:p w:rsidR="00916E70" w:rsidRDefault="00916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E70" w:rsidRDefault="00916E70">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916E70" w:rsidRDefault="00916E70">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rsidR="00916E70" w:rsidRDefault="00916E70">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916E70" w:rsidRDefault="00916E70">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E70" w:rsidRDefault="00916E70">
      <w:r>
        <w:separator/>
      </w:r>
    </w:p>
  </w:footnote>
  <w:footnote w:type="continuationSeparator" w:id="0">
    <w:p w:rsidR="00916E70" w:rsidRDefault="00916E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E70" w:rsidRDefault="00916E70">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4"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E70" w:rsidRDefault="00916E70">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3" name="image1.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8C6C2D">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5"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5B41"/>
    <w:multiLevelType w:val="multilevel"/>
    <w:tmpl w:val="172649F8"/>
    <w:lvl w:ilvl="0">
      <w:start w:val="8"/>
      <w:numFmt w:val="decimal"/>
      <w:lvlText w:val="%1."/>
      <w:lvlJc w:val="left"/>
      <w:pPr>
        <w:ind w:left="360" w:hanging="360"/>
      </w:pPr>
    </w:lvl>
    <w:lvl w:ilvl="1">
      <w:start w:val="1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8C47B8"/>
    <w:multiLevelType w:val="multilevel"/>
    <w:tmpl w:val="22243E6E"/>
    <w:lvl w:ilvl="0">
      <w:start w:val="6"/>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4BE4A0E"/>
    <w:multiLevelType w:val="multilevel"/>
    <w:tmpl w:val="93361D5A"/>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797483B"/>
    <w:multiLevelType w:val="multilevel"/>
    <w:tmpl w:val="B150F208"/>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141851"/>
    <w:multiLevelType w:val="multilevel"/>
    <w:tmpl w:val="13308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A44E8C"/>
    <w:multiLevelType w:val="multilevel"/>
    <w:tmpl w:val="5030D7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3"/>
  </w:num>
  <w:num w:numId="3">
    <w:abstractNumId w:val="4"/>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68B"/>
    <w:rsid w:val="000219C0"/>
    <w:rsid w:val="000760E4"/>
    <w:rsid w:val="00095808"/>
    <w:rsid w:val="000C4DB4"/>
    <w:rsid w:val="001534EE"/>
    <w:rsid w:val="00207BB5"/>
    <w:rsid w:val="00212413"/>
    <w:rsid w:val="002417F5"/>
    <w:rsid w:val="0025043D"/>
    <w:rsid w:val="0027522E"/>
    <w:rsid w:val="002C1D6C"/>
    <w:rsid w:val="00352165"/>
    <w:rsid w:val="003A77F3"/>
    <w:rsid w:val="003D1032"/>
    <w:rsid w:val="004003A5"/>
    <w:rsid w:val="00402BEE"/>
    <w:rsid w:val="00406298"/>
    <w:rsid w:val="00413A48"/>
    <w:rsid w:val="00432929"/>
    <w:rsid w:val="00453C09"/>
    <w:rsid w:val="004859D9"/>
    <w:rsid w:val="00487F9C"/>
    <w:rsid w:val="0054620D"/>
    <w:rsid w:val="00563D6F"/>
    <w:rsid w:val="005722FF"/>
    <w:rsid w:val="005D0D6E"/>
    <w:rsid w:val="005E397C"/>
    <w:rsid w:val="005F44AE"/>
    <w:rsid w:val="00636712"/>
    <w:rsid w:val="00674074"/>
    <w:rsid w:val="0067768B"/>
    <w:rsid w:val="0068574B"/>
    <w:rsid w:val="006C248F"/>
    <w:rsid w:val="006D7256"/>
    <w:rsid w:val="006E7794"/>
    <w:rsid w:val="0072776C"/>
    <w:rsid w:val="00741C4D"/>
    <w:rsid w:val="0078131D"/>
    <w:rsid w:val="007A07A1"/>
    <w:rsid w:val="007F0855"/>
    <w:rsid w:val="00810F1F"/>
    <w:rsid w:val="00821B0A"/>
    <w:rsid w:val="00880AE2"/>
    <w:rsid w:val="00890BF7"/>
    <w:rsid w:val="008B04B4"/>
    <w:rsid w:val="008C6C2D"/>
    <w:rsid w:val="008D0494"/>
    <w:rsid w:val="008E6263"/>
    <w:rsid w:val="00916E70"/>
    <w:rsid w:val="00920052"/>
    <w:rsid w:val="009A6451"/>
    <w:rsid w:val="009B04BE"/>
    <w:rsid w:val="00A016C4"/>
    <w:rsid w:val="00A364D4"/>
    <w:rsid w:val="00A370C1"/>
    <w:rsid w:val="00A95B53"/>
    <w:rsid w:val="00B43B8B"/>
    <w:rsid w:val="00B75432"/>
    <w:rsid w:val="00B9219B"/>
    <w:rsid w:val="00B92860"/>
    <w:rsid w:val="00BB09CF"/>
    <w:rsid w:val="00BC0403"/>
    <w:rsid w:val="00C13CB5"/>
    <w:rsid w:val="00C46135"/>
    <w:rsid w:val="00C7464D"/>
    <w:rsid w:val="00CA7875"/>
    <w:rsid w:val="00CC3B2E"/>
    <w:rsid w:val="00CD0000"/>
    <w:rsid w:val="00CF51BE"/>
    <w:rsid w:val="00CF740F"/>
    <w:rsid w:val="00CF7A6F"/>
    <w:rsid w:val="00DD1C1C"/>
    <w:rsid w:val="00E070F3"/>
    <w:rsid w:val="00E50E43"/>
    <w:rsid w:val="00E842B4"/>
    <w:rsid w:val="00EC7FBD"/>
    <w:rsid w:val="00F17F90"/>
    <w:rsid w:val="00F60F2F"/>
    <w:rsid w:val="00F86ED1"/>
    <w:rsid w:val="00FE2B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1029"/>
  <w15:docId w15:val="{B4B1AD4A-A09C-47F2-8028-114157475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app1.sefaz.mt.gov.br/sistema/legislacao/legislacaotribut.nsf/7c7b6a9347c50f55032569140065ebbf/9153dee470c201df0425892e00462579?OpenDocument" TargetMode="External"/><Relationship Id="rId47" Type="http://schemas.openxmlformats.org/officeDocument/2006/relationships/hyperlink" Target="http://www.cge.mt.gov.br/ceis" TargetMode="External"/><Relationship Id="rId63" Type="http://schemas.openxmlformats.org/officeDocument/2006/relationships/hyperlink" Target="http://aquisicoes.seplag.mt.gov.br" TargetMode="External"/><Relationship Id="rId68" Type="http://schemas.openxmlformats.org/officeDocument/2006/relationships/hyperlink" Target="https://www.planalto.gov.br/ccivil_03/_ato2019-2022/2021/lei/l14133.htm" TargetMode="External"/><Relationship Id="rId84" Type="http://schemas.openxmlformats.org/officeDocument/2006/relationships/header" Target="header2.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app1.sefaz.mt.gov.br/sistema/legislacao/legislacaotribut.nsf/7c7b6a9347c50f55032569140065ebbf/9153dee470c201df0425892e00462579?OpenDocument" TargetMode="External"/><Relationship Id="rId37" Type="http://schemas.openxmlformats.org/officeDocument/2006/relationships/hyperlink" Target="https://www.sefaz.mt.gov.br/cnd/certidao/servlet/ServletRotd?origem=60"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s://www.planalto.gov.br/ccivil_03/_ato2007-2010/2009/lei/l12187.htm" TargetMode="External"/><Relationship Id="rId74" Type="http://schemas.openxmlformats.org/officeDocument/2006/relationships/hyperlink" Target="https://www.planalto.gov.br/ccivil_03/_ato2019-2022/2021/lei/l14133.htm" TargetMode="External"/><Relationship Id="rId79" Type="http://schemas.openxmlformats.org/officeDocument/2006/relationships/hyperlink" Target="http://app1.sefaz.mt.gov.br/sistema/legislacao/legislacaotribut.nsf/7c7b6a9347c50f55032569140065ebbf/9153dee470c201df0425892e00462579?OpenDocument" TargetMode="External"/><Relationship Id="rId5" Type="http://schemas.openxmlformats.org/officeDocument/2006/relationships/webSettings" Target="webSettings.xml"/><Relationship Id="rId19" Type="http://schemas.openxmlformats.org/officeDocument/2006/relationships/hyperlink" Target="http://www.planalto.gov.br/ccivil_03/_Ato2011-2014/2013/Lei/L12846.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s://www.planalto.gov.br/ccivil_03/_ato2019-2022/2021/lei/l14133.htm" TargetMode="External"/><Relationship Id="rId35" Type="http://schemas.openxmlformats.org/officeDocument/2006/relationships/hyperlink" Target="https://solucoes.receita.fazenda.gov.br/Servicos/cnpjreva/Cnpjreva_Solicitacao.asp" TargetMode="External"/><Relationship Id="rId43" Type="http://schemas.openxmlformats.org/officeDocument/2006/relationships/hyperlink" Target="http://app1.sefaz.mt.gov.br/sistema/legislacao/legislacaotribut.nsf/7c7b6a9347c50f55032569140065ebbf/9153dee470c201df0425892e00462579?OpenDocument"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56"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s://www.detran.mt.gov.br/web/detran-transparencia/pregao" TargetMode="External"/><Relationship Id="rId69" Type="http://schemas.openxmlformats.org/officeDocument/2006/relationships/hyperlink" Target="https://www.sefaz.mt.gov.br/cnd/certidao/servlet/ServletRotd?origem=60" TargetMode="External"/><Relationship Id="rId77"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www.planalto.gov.br/ccivil_03/_ato2019-2022/2021/lei/l14133.htm" TargetMode="External"/><Relationship Id="rId72" Type="http://schemas.openxmlformats.org/officeDocument/2006/relationships/hyperlink" Target="https://www.planalto.gov.br/ccivil_03/_ato2019-2022/2021/lei/l14133.htm" TargetMode="External"/><Relationship Id="rId80" Type="http://schemas.openxmlformats.org/officeDocument/2006/relationships/hyperlink" Target="http://www.planalto.gov.br/ccivil_03/leis/lcp/lcp123.ht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app1.sefaz.mt.gov.br/sistema/legislacao/legislacaotribut.nsf/7c7b6a9347c50f55032569140065ebbf/9153dee470c201df0425892e00462579?OpenDocument" TargetMode="External"/><Relationship Id="rId38" Type="http://schemas.openxmlformats.org/officeDocument/2006/relationships/hyperlink" Target="https://consulta-crf.caixa.gov.br/consultacrf/pages/consultaEmpregador.jsf" TargetMode="External"/><Relationship Id="rId46" Type="http://schemas.openxmlformats.org/officeDocument/2006/relationships/hyperlink" Target="https://aquisicoes.seplag.mt.gov.br/sgc/faces/pub/sgc/tabbasicas/FornecedoresSancionadosPageList.jsp?opcao=todos" TargetMode="External"/><Relationship Id="rId59" Type="http://schemas.openxmlformats.org/officeDocument/2006/relationships/hyperlink" Target="http://www.planalto.gov.br/ccivil_03/leis/LCP/Lcp123.htm" TargetMode="External"/><Relationship Id="rId67" Type="http://schemas.openxmlformats.org/officeDocument/2006/relationships/hyperlink" Target="https://www.planalto.gov.br/ccivil_03/leis/lcp/lcp123.htm" TargetMode="Externa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app1.sefaz.mt.gov.br/sistema/legislacao/legislacaotribut.nsf/7c7b6a9347c50f55032569140065ebbf/9153dee470c201df0425892e00462579?OpenDocument" TargetMode="External"/><Relationship Id="rId54" Type="http://schemas.openxmlformats.org/officeDocument/2006/relationships/hyperlink" Target="http://app1.sefaz.mt.gov.br/sistema/legislacao/legislacaotribut.nsf/7c7b6a9347c50f55032569140065ebbf/9153dee470c201df0425892e00462579?OpenDocument"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aquisicoes.seplag.mt.gov.br/sgc/faces/pub/sgc/tabbasicas/ImpressaoCertificadoCadastralPageForm.jsp" TargetMode="External"/><Relationship Id="rId75" Type="http://schemas.openxmlformats.org/officeDocument/2006/relationships/hyperlink" Target="http://www.planalto.gov.br/ccivil_03/_ato2019-2022/2021/lei/L14133.htm"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www.planalto.gov.br/ccivil_03/leis/LCP/Lcp123.htm" TargetMode="External"/><Relationship Id="rId36" Type="http://schemas.openxmlformats.org/officeDocument/2006/relationships/hyperlink" Target="https://solucoes.receita.fazenda.gov.br/Servicos/CertidaoInternet/PJ/Consultar/" TargetMode="External"/><Relationship Id="rId49" Type="http://schemas.openxmlformats.org/officeDocument/2006/relationships/hyperlink" Target="https://www.planalto.gov.br/ccivil_03/constituicao/constituicao.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s://www.planalto.gov.br/ccivil_03/leis/l6404consol.htm" TargetMode="External"/><Relationship Id="rId44" Type="http://schemas.openxmlformats.org/officeDocument/2006/relationships/hyperlink" Target="https://portaldatransparencia.gov.br/sancoes" TargetMode="External"/><Relationship Id="rId52"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60" Type="http://schemas.openxmlformats.org/officeDocument/2006/relationships/hyperlink" Target="http://www.planalto.gov.br/ccivil_03/leis/LCP/Lcp123.htm" TargetMode="External"/><Relationship Id="rId65" Type="http://schemas.openxmlformats.org/officeDocument/2006/relationships/hyperlink" Target="https://pncp.gov.br" TargetMode="External"/><Relationship Id="rId73" Type="http://schemas.openxmlformats.org/officeDocument/2006/relationships/hyperlink" Target="http://app1.sefaz.mt.gov.br/sistema/legislacao/legislacaotribut.nsf/7c7b6a9347c50f55032569140065ebbf/9153dee470c201df0425892e00462579?OpenDocument" TargetMode="External"/><Relationship Id="rId78" Type="http://schemas.openxmlformats.org/officeDocument/2006/relationships/hyperlink" Target="https://www.planalto.gov.br/ccivil_03/_ato2019-2022/2021/lei/l14133.htm" TargetMode="External"/><Relationship Id="rId81" Type="http://schemas.openxmlformats.org/officeDocument/2006/relationships/hyperlink" Target="http://www.planalto.gov.br/ccivil_03/leis/lcp/lcp123.htm"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www.tst.jus.br/certidao1" TargetMode="External"/><Relationship Id="rId34" Type="http://schemas.openxmlformats.org/officeDocument/2006/relationships/hyperlink" Target="https://servicos.receita.fazenda.gov.br/Servicos/CPF/ConsultaSituacao/ConsultaPublica.asp" TargetMode="External"/><Relationship Id="rId50" Type="http://schemas.openxmlformats.org/officeDocument/2006/relationships/hyperlink" Target="https://app1.sefaz.mt.gov.br/Sistema/Legislacao/legfinan.nsf/5edf9c5193c58088032567580038916b/6e8296569181c98104256dbf004a7e64?OpenDocument" TargetMode="External"/><Relationship Id="rId55" Type="http://schemas.openxmlformats.org/officeDocument/2006/relationships/hyperlink" Target="http://app1.sefaz.mt.gov.br/sistema/legislacao/legislacaotribut.nsf/7c7b6a9347c50f55032569140065ebbf/9153dee470c201df0425892e00462579?OpenDocument" TargetMode="External"/><Relationship Id="rId76" Type="http://schemas.openxmlformats.org/officeDocument/2006/relationships/hyperlink" Target="http://www.planalto.gov.br/ccivil_03/leis/LCP/Lcp123.htm" TargetMode="External"/><Relationship Id="rId7" Type="http://schemas.openxmlformats.org/officeDocument/2006/relationships/endnotes" Target="endnotes.xml"/><Relationship Id="rId71" Type="http://schemas.openxmlformats.org/officeDocument/2006/relationships/hyperlink" Target="https://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www.planalto.gov.br/ccivil_03/leis/LCP/Lcp123.htm"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40" Type="http://schemas.openxmlformats.org/officeDocument/2006/relationships/hyperlink" Target="https://www.planalto.gov.br/ccivil_03/leis/lcp/lcp123.htm" TargetMode="External"/><Relationship Id="rId45" Type="http://schemas.openxmlformats.org/officeDocument/2006/relationships/hyperlink" Target="https://servicos.tce.mt.gov.br/certidao/emissao" TargetMode="External"/><Relationship Id="rId66" Type="http://schemas.openxmlformats.org/officeDocument/2006/relationships/hyperlink" Target="http://app1.sefaz.mt.gov.br/sistema/legislacao/legislacaotribut.nsf/7c7b6a9347c50f55032569140065ebbf/9153dee470c201df0425892e00462579?OpenDocument" TargetMode="External"/><Relationship Id="rId61" Type="http://schemas.openxmlformats.org/officeDocument/2006/relationships/hyperlink" Target="https://www.planalto.gov.br/ccivil_03/_ato2019-2022/2021/lei/l14133.htm" TargetMode="External"/><Relationship Id="rId8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30</Pages>
  <Words>13307</Words>
  <Characters>71861</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84</cp:revision>
  <cp:lastPrinted>2025-05-12T15:37:00Z</cp:lastPrinted>
  <dcterms:created xsi:type="dcterms:W3CDTF">2022-12-22T02:33:00Z</dcterms:created>
  <dcterms:modified xsi:type="dcterms:W3CDTF">2025-08-26T13:35:00Z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