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22" w:rsidRDefault="00A33622">
      <w:pPr>
        <w:rPr>
          <w:rFonts w:ascii="Arial" w:eastAsia="Arial" w:hAnsi="Arial" w:cs="Arial"/>
          <w:color w:val="5B5B5F"/>
          <w:sz w:val="36"/>
          <w:szCs w:val="36"/>
        </w:rPr>
      </w:pPr>
    </w:p>
    <w:p w:rsidR="00A33622" w:rsidRDefault="00A33622">
      <w:pPr>
        <w:rPr>
          <w:rFonts w:ascii="Arial" w:eastAsia="Arial" w:hAnsi="Arial" w:cs="Arial"/>
          <w:color w:val="5B5B5F"/>
          <w:sz w:val="36"/>
          <w:szCs w:val="36"/>
        </w:rPr>
      </w:pPr>
    </w:p>
    <w:p w:rsidR="00A33622" w:rsidRDefault="00A33622">
      <w:pPr>
        <w:rPr>
          <w:rFonts w:ascii="Arial" w:eastAsia="Arial" w:hAnsi="Arial" w:cs="Arial"/>
          <w:color w:val="5B5B5F"/>
          <w:sz w:val="36"/>
          <w:szCs w:val="36"/>
        </w:rPr>
      </w:pPr>
    </w:p>
    <w:p w:rsidR="00A33622" w:rsidRDefault="00B53C6D">
      <w:pPr>
        <w:rPr>
          <w:rFonts w:ascii="Arial" w:eastAsia="Arial" w:hAnsi="Arial" w:cs="Arial"/>
          <w:b/>
          <w:color w:val="405CA1"/>
          <w:sz w:val="56"/>
          <w:szCs w:val="56"/>
        </w:rPr>
      </w:pPr>
      <w:r>
        <w:rPr>
          <w:rFonts w:ascii="Arial" w:eastAsia="Arial" w:hAnsi="Arial" w:cs="Arial"/>
          <w:color w:val="405CA1"/>
          <w:sz w:val="56"/>
          <w:szCs w:val="56"/>
        </w:rPr>
        <w:t>PREGÃO ELETRÔNICO</w:t>
      </w:r>
    </w:p>
    <w:p w:rsidR="00A33622" w:rsidRDefault="007B5016">
      <w:pPr>
        <w:rPr>
          <w:rFonts w:ascii="Arial" w:eastAsia="Arial" w:hAnsi="Arial" w:cs="Arial"/>
          <w:i/>
          <w:color w:val="5B5B5F"/>
          <w:sz w:val="28"/>
          <w:szCs w:val="28"/>
        </w:rPr>
      </w:pPr>
      <w:r w:rsidRPr="007B5016">
        <w:rPr>
          <w:rFonts w:ascii="Arial" w:eastAsia="Arial" w:hAnsi="Arial" w:cs="Arial"/>
          <w:i/>
          <w:color w:val="5B5B5F"/>
          <w:sz w:val="28"/>
          <w:szCs w:val="28"/>
        </w:rPr>
        <w:t>06</w:t>
      </w:r>
      <w:r w:rsidR="00B53C6D" w:rsidRPr="007B5016">
        <w:rPr>
          <w:rFonts w:ascii="Arial" w:eastAsia="Arial" w:hAnsi="Arial" w:cs="Arial"/>
          <w:i/>
          <w:color w:val="5B5B5F"/>
          <w:sz w:val="28"/>
          <w:szCs w:val="28"/>
        </w:rPr>
        <w:t>/20</w:t>
      </w:r>
      <w:r w:rsidRPr="007B5016">
        <w:rPr>
          <w:rFonts w:ascii="Arial" w:eastAsia="Arial" w:hAnsi="Arial" w:cs="Arial"/>
          <w:i/>
          <w:color w:val="5B5B5F"/>
          <w:sz w:val="28"/>
          <w:szCs w:val="28"/>
        </w:rPr>
        <w:t>24</w:t>
      </w:r>
    </w:p>
    <w:p w:rsidR="00A33622" w:rsidRDefault="00A33622">
      <w:pPr>
        <w:spacing w:line="259" w:lineRule="auto"/>
        <w:rPr>
          <w:rFonts w:ascii="Arial" w:eastAsia="Arial" w:hAnsi="Arial" w:cs="Arial"/>
          <w:b/>
          <w:color w:val="405CA1"/>
          <w:sz w:val="28"/>
          <w:szCs w:val="28"/>
        </w:rPr>
      </w:pPr>
    </w:p>
    <w:p w:rsidR="00A33622" w:rsidRDefault="00B53C6D">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A33622" w:rsidRDefault="00B53C6D">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A33622" w:rsidRDefault="00A33622">
      <w:pPr>
        <w:rPr>
          <w:rFonts w:ascii="Arial" w:eastAsia="Arial" w:hAnsi="Arial" w:cs="Arial"/>
          <w:b/>
          <w:color w:val="405CA1"/>
          <w:sz w:val="32"/>
          <w:szCs w:val="32"/>
        </w:rPr>
      </w:pPr>
    </w:p>
    <w:p w:rsidR="00A33622" w:rsidRDefault="00B53C6D">
      <w:pPr>
        <w:rPr>
          <w:rFonts w:ascii="Arial" w:eastAsia="Arial" w:hAnsi="Arial" w:cs="Arial"/>
          <w:b/>
          <w:color w:val="5B5B5F"/>
          <w:sz w:val="26"/>
          <w:szCs w:val="26"/>
        </w:rPr>
      </w:pPr>
      <w:r>
        <w:rPr>
          <w:rFonts w:ascii="Arial" w:eastAsia="Arial" w:hAnsi="Arial" w:cs="Arial"/>
          <w:b/>
          <w:color w:val="405CA1"/>
          <w:sz w:val="32"/>
          <w:szCs w:val="32"/>
        </w:rPr>
        <w:t>OBJETO</w:t>
      </w:r>
    </w:p>
    <w:p w:rsidR="00A33622" w:rsidRDefault="0048203E">
      <w:pPr>
        <w:jc w:val="both"/>
        <w:rPr>
          <w:rFonts w:ascii="Arial" w:eastAsia="Arial" w:hAnsi="Arial" w:cs="Arial"/>
          <w:color w:val="5B5B5F"/>
          <w:sz w:val="28"/>
          <w:szCs w:val="28"/>
        </w:rPr>
      </w:pPr>
      <w:r w:rsidRPr="005A48B5">
        <w:rPr>
          <w:rFonts w:ascii="Arial" w:eastAsia="Arial" w:hAnsi="Arial" w:cs="Arial"/>
          <w:color w:val="5B5B5F"/>
          <w:sz w:val="28"/>
          <w:szCs w:val="28"/>
        </w:rPr>
        <w:t>Contrata</w:t>
      </w:r>
      <w:r w:rsidRPr="005A48B5">
        <w:rPr>
          <w:rFonts w:ascii="Arial" w:eastAsia="Arial" w:hAnsi="Arial" w:cs="Arial" w:hint="cs"/>
          <w:color w:val="5B5B5F"/>
          <w:sz w:val="28"/>
          <w:szCs w:val="28"/>
        </w:rPr>
        <w:t>çã</w:t>
      </w:r>
      <w:r w:rsidRPr="005A48B5">
        <w:rPr>
          <w:rFonts w:ascii="Arial" w:eastAsia="Arial" w:hAnsi="Arial" w:cs="Arial"/>
          <w:color w:val="5B5B5F"/>
          <w:sz w:val="28"/>
          <w:szCs w:val="28"/>
        </w:rPr>
        <w:t>o de empresa para fornecimento de g</w:t>
      </w:r>
      <w:r w:rsidRPr="005A48B5">
        <w:rPr>
          <w:rFonts w:ascii="Arial" w:eastAsia="Arial" w:hAnsi="Arial" w:cs="Arial" w:hint="cs"/>
          <w:color w:val="5B5B5F"/>
          <w:sz w:val="28"/>
          <w:szCs w:val="28"/>
        </w:rPr>
        <w:t>ê</w:t>
      </w:r>
      <w:r w:rsidRPr="005A48B5">
        <w:rPr>
          <w:rFonts w:ascii="Arial" w:eastAsia="Arial" w:hAnsi="Arial" w:cs="Arial"/>
          <w:color w:val="5B5B5F"/>
          <w:sz w:val="28"/>
          <w:szCs w:val="28"/>
        </w:rPr>
        <w:t>neros aliment</w:t>
      </w:r>
      <w:r w:rsidRPr="005A48B5">
        <w:rPr>
          <w:rFonts w:ascii="Arial" w:eastAsia="Arial" w:hAnsi="Arial" w:cs="Arial" w:hint="cs"/>
          <w:color w:val="5B5B5F"/>
          <w:sz w:val="28"/>
          <w:szCs w:val="28"/>
        </w:rPr>
        <w:t>í</w:t>
      </w:r>
      <w:r w:rsidRPr="005A48B5">
        <w:rPr>
          <w:rFonts w:ascii="Arial" w:eastAsia="Arial" w:hAnsi="Arial" w:cs="Arial"/>
          <w:color w:val="5B5B5F"/>
          <w:sz w:val="28"/>
          <w:szCs w:val="28"/>
        </w:rPr>
        <w:t xml:space="preserve">cios, sendo </w:t>
      </w:r>
      <w:proofErr w:type="spellStart"/>
      <w:r w:rsidRPr="005A48B5">
        <w:rPr>
          <w:rFonts w:ascii="Arial" w:eastAsia="Arial" w:hAnsi="Arial" w:cs="Arial"/>
          <w:color w:val="5B5B5F"/>
          <w:sz w:val="28"/>
          <w:szCs w:val="28"/>
        </w:rPr>
        <w:t>coffee</w:t>
      </w:r>
      <w:proofErr w:type="spellEnd"/>
      <w:r w:rsidRPr="005A48B5">
        <w:rPr>
          <w:rFonts w:ascii="Arial" w:eastAsia="Arial" w:hAnsi="Arial" w:cs="Arial"/>
          <w:color w:val="5B5B5F"/>
          <w:sz w:val="28"/>
          <w:szCs w:val="28"/>
        </w:rPr>
        <w:t xml:space="preserve"> break, kit lanche, bombom e balas, para atender as atividades de capacita</w:t>
      </w:r>
      <w:r w:rsidRPr="005A48B5">
        <w:rPr>
          <w:rFonts w:ascii="Arial" w:eastAsia="Arial" w:hAnsi="Arial" w:cs="Arial" w:hint="cs"/>
          <w:color w:val="5B5B5F"/>
          <w:sz w:val="28"/>
          <w:szCs w:val="28"/>
        </w:rPr>
        <w:t>çã</w:t>
      </w:r>
      <w:r w:rsidRPr="005A48B5">
        <w:rPr>
          <w:rFonts w:ascii="Arial" w:eastAsia="Arial" w:hAnsi="Arial" w:cs="Arial"/>
          <w:color w:val="5B5B5F"/>
          <w:sz w:val="28"/>
          <w:szCs w:val="28"/>
        </w:rPr>
        <w:t>o, eventos e a</w:t>
      </w:r>
      <w:r w:rsidRPr="005A48B5">
        <w:rPr>
          <w:rFonts w:ascii="Arial" w:eastAsia="Arial" w:hAnsi="Arial" w:cs="Arial" w:hint="cs"/>
          <w:color w:val="5B5B5F"/>
          <w:sz w:val="28"/>
          <w:szCs w:val="28"/>
        </w:rPr>
        <w:t>çõ</w:t>
      </w:r>
      <w:r w:rsidRPr="005A48B5">
        <w:rPr>
          <w:rFonts w:ascii="Arial" w:eastAsia="Arial" w:hAnsi="Arial" w:cs="Arial"/>
          <w:color w:val="5B5B5F"/>
          <w:sz w:val="28"/>
          <w:szCs w:val="28"/>
        </w:rPr>
        <w:t>es educativas do DETRAN-MT</w:t>
      </w:r>
    </w:p>
    <w:p w:rsidR="00A33622" w:rsidRDefault="00A33622">
      <w:pPr>
        <w:rPr>
          <w:rFonts w:ascii="Arial" w:eastAsia="Arial" w:hAnsi="Arial" w:cs="Arial"/>
          <w:b/>
          <w:color w:val="405CA1"/>
          <w:sz w:val="32"/>
          <w:szCs w:val="32"/>
        </w:rPr>
      </w:pPr>
    </w:p>
    <w:p w:rsidR="00A33622" w:rsidRDefault="00B53C6D">
      <w:pPr>
        <w:rPr>
          <w:rFonts w:ascii="Arial" w:eastAsia="Arial" w:hAnsi="Arial" w:cs="Arial"/>
          <w:b/>
          <w:color w:val="405CA1"/>
          <w:sz w:val="32"/>
          <w:szCs w:val="32"/>
        </w:rPr>
      </w:pPr>
      <w:r>
        <w:rPr>
          <w:rFonts w:ascii="Arial" w:eastAsia="Arial" w:hAnsi="Arial" w:cs="Arial"/>
          <w:b/>
          <w:color w:val="405CA1"/>
          <w:sz w:val="32"/>
          <w:szCs w:val="32"/>
        </w:rPr>
        <w:t>SÍNTESE DO OBJETO</w:t>
      </w:r>
    </w:p>
    <w:p w:rsidR="00A33622" w:rsidRDefault="0048203E">
      <w:pPr>
        <w:jc w:val="both"/>
        <w:rPr>
          <w:rFonts w:ascii="Arial" w:eastAsia="Arial" w:hAnsi="Arial" w:cs="Arial"/>
          <w:color w:val="5B5B5F"/>
          <w:sz w:val="28"/>
          <w:szCs w:val="28"/>
        </w:rPr>
      </w:pPr>
      <w:r w:rsidRPr="005A48B5">
        <w:rPr>
          <w:rFonts w:ascii="Arial" w:eastAsia="Arial" w:hAnsi="Arial" w:cs="Arial"/>
          <w:color w:val="5B5B5F"/>
          <w:sz w:val="28"/>
          <w:szCs w:val="28"/>
        </w:rPr>
        <w:t>CONTRATA</w:t>
      </w:r>
      <w:r w:rsidRPr="005A48B5">
        <w:rPr>
          <w:rFonts w:ascii="Arial" w:eastAsia="Arial" w:hAnsi="Arial" w:cs="Arial" w:hint="cs"/>
          <w:color w:val="5B5B5F"/>
          <w:sz w:val="28"/>
          <w:szCs w:val="28"/>
        </w:rPr>
        <w:t>ÇÃ</w:t>
      </w:r>
      <w:r w:rsidRPr="005A48B5">
        <w:rPr>
          <w:rFonts w:ascii="Arial" w:eastAsia="Arial" w:hAnsi="Arial" w:cs="Arial"/>
          <w:color w:val="5B5B5F"/>
          <w:sz w:val="28"/>
          <w:szCs w:val="28"/>
        </w:rPr>
        <w:t>O DE SERVI</w:t>
      </w:r>
      <w:r w:rsidRPr="005A48B5">
        <w:rPr>
          <w:rFonts w:ascii="Arial" w:eastAsia="Arial" w:hAnsi="Arial" w:cs="Arial" w:hint="cs"/>
          <w:color w:val="5B5B5F"/>
          <w:sz w:val="28"/>
          <w:szCs w:val="28"/>
        </w:rPr>
        <w:t>Ç</w:t>
      </w:r>
      <w:r w:rsidRPr="005A48B5">
        <w:rPr>
          <w:rFonts w:ascii="Arial" w:eastAsia="Arial" w:hAnsi="Arial" w:cs="Arial"/>
          <w:color w:val="5B5B5F"/>
          <w:sz w:val="28"/>
          <w:szCs w:val="28"/>
        </w:rPr>
        <w:t>O DE BUFFET, FORNECIMENTO DE COFFEE BREAK, KIT LANCHES, BALAS</w:t>
      </w:r>
    </w:p>
    <w:p w:rsidR="00A33622" w:rsidRDefault="00A33622">
      <w:pPr>
        <w:rPr>
          <w:rFonts w:ascii="Arial" w:eastAsia="Arial" w:hAnsi="Arial" w:cs="Arial"/>
          <w:b/>
          <w:color w:val="405CA1"/>
          <w:sz w:val="32"/>
          <w:szCs w:val="32"/>
        </w:rPr>
      </w:pPr>
    </w:p>
    <w:p w:rsidR="00A33622" w:rsidRDefault="00B53C6D">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A33622" w:rsidRPr="005A48B5" w:rsidRDefault="00B53C6D">
      <w:pPr>
        <w:rPr>
          <w:rFonts w:ascii="Arial" w:eastAsia="Arial" w:hAnsi="Arial" w:cs="Arial"/>
          <w:color w:val="5B5B5F"/>
          <w:sz w:val="28"/>
          <w:szCs w:val="28"/>
        </w:rPr>
      </w:pPr>
      <w:r w:rsidRPr="005A48B5">
        <w:rPr>
          <w:rFonts w:ascii="Arial" w:eastAsia="Arial" w:hAnsi="Arial" w:cs="Arial"/>
          <w:color w:val="5B5B5F"/>
          <w:sz w:val="28"/>
          <w:szCs w:val="28"/>
        </w:rPr>
        <w:t>R$</w:t>
      </w:r>
      <w:r w:rsidR="0048203E" w:rsidRPr="005A48B5">
        <w:rPr>
          <w:rFonts w:ascii="Arial" w:eastAsia="Arial" w:hAnsi="Arial" w:cs="Arial"/>
          <w:color w:val="5B5B5F"/>
          <w:sz w:val="28"/>
          <w:szCs w:val="28"/>
        </w:rPr>
        <w:t>290.698,80</w:t>
      </w:r>
    </w:p>
    <w:p w:rsidR="00A33622" w:rsidRDefault="00A33622">
      <w:pPr>
        <w:rPr>
          <w:rFonts w:ascii="Arial" w:eastAsia="Arial" w:hAnsi="Arial" w:cs="Arial"/>
          <w:color w:val="5B5B5F"/>
          <w:sz w:val="26"/>
          <w:szCs w:val="26"/>
        </w:rPr>
      </w:pPr>
    </w:p>
    <w:p w:rsidR="00A33622" w:rsidRDefault="00B53C6D">
      <w:pPr>
        <w:rPr>
          <w:rFonts w:ascii="Arial" w:eastAsia="Arial" w:hAnsi="Arial" w:cs="Arial"/>
          <w:b/>
          <w:color w:val="405CA1"/>
          <w:sz w:val="26"/>
          <w:szCs w:val="26"/>
        </w:rPr>
      </w:pPr>
      <w:r>
        <w:rPr>
          <w:rFonts w:ascii="Arial" w:eastAsia="Arial" w:hAnsi="Arial" w:cs="Arial"/>
          <w:b/>
          <w:color w:val="405CA1"/>
          <w:sz w:val="32"/>
          <w:szCs w:val="32"/>
        </w:rPr>
        <w:t>DATA DA SESSÃO PÚBLICA</w:t>
      </w:r>
    </w:p>
    <w:p w:rsidR="00A33622" w:rsidRPr="0071569E" w:rsidRDefault="00B53C6D">
      <w:pPr>
        <w:rPr>
          <w:rFonts w:ascii="Arial" w:eastAsia="Arial" w:hAnsi="Arial" w:cs="Arial"/>
          <w:b/>
          <w:color w:val="5B5B5F"/>
          <w:sz w:val="28"/>
          <w:szCs w:val="28"/>
        </w:rPr>
      </w:pPr>
      <w:r w:rsidRPr="0071569E">
        <w:rPr>
          <w:rFonts w:ascii="Arial" w:eastAsia="Arial" w:hAnsi="Arial" w:cs="Arial"/>
          <w:color w:val="5B5B5F"/>
          <w:sz w:val="28"/>
          <w:szCs w:val="28"/>
        </w:rPr>
        <w:t xml:space="preserve">Dia </w:t>
      </w:r>
      <w:r w:rsidR="006A4195" w:rsidRPr="0071569E">
        <w:rPr>
          <w:rFonts w:ascii="Arial" w:eastAsia="Arial" w:hAnsi="Arial" w:cs="Arial"/>
          <w:b/>
          <w:color w:val="5B5B5F"/>
          <w:sz w:val="28"/>
          <w:szCs w:val="28"/>
        </w:rPr>
        <w:t>30</w:t>
      </w:r>
      <w:r w:rsidRPr="0071569E">
        <w:rPr>
          <w:rFonts w:ascii="Arial" w:eastAsia="Arial" w:hAnsi="Arial" w:cs="Arial"/>
          <w:b/>
          <w:color w:val="5B5B5F"/>
          <w:sz w:val="28"/>
          <w:szCs w:val="28"/>
        </w:rPr>
        <w:t>/</w:t>
      </w:r>
      <w:r w:rsidR="006A4195" w:rsidRPr="0071569E">
        <w:rPr>
          <w:rFonts w:ascii="Arial" w:eastAsia="Arial" w:hAnsi="Arial" w:cs="Arial"/>
          <w:b/>
          <w:color w:val="5B5B5F"/>
          <w:sz w:val="28"/>
          <w:szCs w:val="28"/>
        </w:rPr>
        <w:t>08</w:t>
      </w:r>
      <w:r w:rsidRPr="0071569E">
        <w:rPr>
          <w:rFonts w:ascii="Arial" w:eastAsia="Arial" w:hAnsi="Arial" w:cs="Arial"/>
          <w:b/>
          <w:color w:val="5B5B5F"/>
          <w:sz w:val="28"/>
          <w:szCs w:val="28"/>
        </w:rPr>
        <w:t>/</w:t>
      </w:r>
      <w:r w:rsidR="006A4195" w:rsidRPr="0071569E">
        <w:rPr>
          <w:rFonts w:ascii="Arial" w:eastAsia="Arial" w:hAnsi="Arial" w:cs="Arial"/>
          <w:b/>
          <w:color w:val="5B5B5F"/>
          <w:sz w:val="28"/>
          <w:szCs w:val="28"/>
        </w:rPr>
        <w:t>2024</w:t>
      </w:r>
    </w:p>
    <w:p w:rsidR="00A33622" w:rsidRPr="0071569E" w:rsidRDefault="00B53C6D">
      <w:pPr>
        <w:rPr>
          <w:rFonts w:ascii="Arial" w:eastAsia="Arial" w:hAnsi="Arial" w:cs="Arial"/>
          <w:b/>
          <w:color w:val="5B5B5F"/>
          <w:sz w:val="26"/>
          <w:szCs w:val="26"/>
        </w:rPr>
      </w:pPr>
      <w:r w:rsidRPr="0071569E">
        <w:rPr>
          <w:rFonts w:ascii="Arial" w:eastAsia="Arial" w:hAnsi="Arial" w:cs="Arial"/>
          <w:color w:val="5B5B5F"/>
          <w:sz w:val="28"/>
          <w:szCs w:val="28"/>
        </w:rPr>
        <w:t>Horário Local:</w:t>
      </w:r>
      <w:r w:rsidRPr="0071569E">
        <w:rPr>
          <w:rFonts w:ascii="Arial" w:eastAsia="Arial" w:hAnsi="Arial" w:cs="Arial"/>
          <w:b/>
          <w:color w:val="5B5B5F"/>
          <w:sz w:val="26"/>
          <w:szCs w:val="26"/>
        </w:rPr>
        <w:t xml:space="preserve"> </w:t>
      </w:r>
      <w:r w:rsidR="006A4195" w:rsidRPr="0071569E">
        <w:rPr>
          <w:rFonts w:ascii="Arial" w:eastAsia="Arial" w:hAnsi="Arial" w:cs="Arial"/>
          <w:b/>
          <w:color w:val="5B5B5F"/>
          <w:sz w:val="26"/>
          <w:szCs w:val="26"/>
        </w:rPr>
        <w:t>08h30min</w:t>
      </w:r>
    </w:p>
    <w:p w:rsidR="00A33622" w:rsidRDefault="00B53C6D">
      <w:pPr>
        <w:jc w:val="both"/>
        <w:rPr>
          <w:rFonts w:ascii="Arial" w:eastAsia="Arial" w:hAnsi="Arial" w:cs="Arial"/>
          <w:b/>
          <w:smallCaps/>
          <w:color w:val="405CA1"/>
          <w:sz w:val="32"/>
          <w:szCs w:val="32"/>
        </w:rPr>
      </w:pPr>
      <w:r w:rsidRPr="0071569E">
        <w:rPr>
          <w:rFonts w:ascii="Arial" w:eastAsia="Arial" w:hAnsi="Arial" w:cs="Arial"/>
          <w:color w:val="5B5B5F"/>
          <w:sz w:val="28"/>
          <w:szCs w:val="28"/>
        </w:rPr>
        <w:t xml:space="preserve">Horário Brasília: </w:t>
      </w:r>
      <w:r w:rsidR="006A4195" w:rsidRPr="0071569E">
        <w:rPr>
          <w:rFonts w:ascii="Arial" w:eastAsia="Arial" w:hAnsi="Arial" w:cs="Arial"/>
          <w:b/>
          <w:color w:val="5B5B5F"/>
          <w:sz w:val="26"/>
          <w:szCs w:val="26"/>
        </w:rPr>
        <w:t>09h30min</w:t>
      </w:r>
    </w:p>
    <w:p w:rsidR="00A33622" w:rsidRDefault="00A33622">
      <w:pPr>
        <w:jc w:val="both"/>
        <w:rPr>
          <w:rFonts w:ascii="Arial" w:eastAsia="Arial" w:hAnsi="Arial" w:cs="Arial"/>
          <w:b/>
          <w:smallCaps/>
          <w:color w:val="405CA1"/>
          <w:sz w:val="32"/>
          <w:szCs w:val="32"/>
        </w:rPr>
      </w:pPr>
    </w:p>
    <w:p w:rsidR="00A33622" w:rsidRDefault="00B53C6D">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A33622" w:rsidRPr="00B8637E" w:rsidRDefault="00B53C6D">
      <w:pPr>
        <w:jc w:val="both"/>
        <w:rPr>
          <w:rFonts w:ascii="Arial" w:eastAsia="Arial" w:hAnsi="Arial" w:cs="Arial"/>
          <w:sz w:val="28"/>
          <w:szCs w:val="28"/>
        </w:rPr>
      </w:pPr>
      <w:r w:rsidRPr="00B8637E">
        <w:rPr>
          <w:rFonts w:ascii="Arial" w:eastAsia="Arial" w:hAnsi="Arial" w:cs="Arial"/>
          <w:color w:val="595959"/>
          <w:sz w:val="28"/>
          <w:szCs w:val="28"/>
        </w:rPr>
        <w:t>Menor Preço / Por Lote</w:t>
      </w:r>
    </w:p>
    <w:p w:rsidR="00A33622" w:rsidRDefault="00A33622">
      <w:pPr>
        <w:jc w:val="both"/>
        <w:rPr>
          <w:rFonts w:ascii="Arial" w:eastAsia="Arial" w:hAnsi="Arial" w:cs="Arial"/>
          <w:sz w:val="26"/>
          <w:szCs w:val="26"/>
        </w:rPr>
      </w:pPr>
    </w:p>
    <w:p w:rsidR="00A33622" w:rsidRDefault="00B53C6D">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A33622" w:rsidRPr="00B8637E" w:rsidRDefault="004E12FD">
      <w:pPr>
        <w:jc w:val="both"/>
        <w:rPr>
          <w:rFonts w:ascii="Arial" w:eastAsia="Arial" w:hAnsi="Arial" w:cs="Arial"/>
          <w:sz w:val="28"/>
          <w:szCs w:val="28"/>
        </w:rPr>
      </w:pPr>
      <w:r w:rsidRPr="00B8637E">
        <w:rPr>
          <w:rFonts w:ascii="Arial" w:eastAsia="Arial" w:hAnsi="Arial" w:cs="Arial"/>
          <w:color w:val="595959"/>
          <w:sz w:val="28"/>
          <w:szCs w:val="28"/>
        </w:rPr>
        <w:t>Aberto</w:t>
      </w:r>
    </w:p>
    <w:p w:rsidR="00A33622" w:rsidRDefault="00A33622">
      <w:pPr>
        <w:rPr>
          <w:rFonts w:ascii="Arial" w:eastAsia="Arial" w:hAnsi="Arial" w:cs="Arial"/>
          <w:b/>
          <w:color w:val="405CA1"/>
          <w:sz w:val="26"/>
          <w:szCs w:val="26"/>
        </w:rPr>
      </w:pPr>
    </w:p>
    <w:p w:rsidR="00A33622" w:rsidRDefault="00B53C6D">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A33622" w:rsidRPr="00B8637E" w:rsidRDefault="00D225BF">
      <w:pPr>
        <w:jc w:val="both"/>
        <w:rPr>
          <w:rFonts w:ascii="Arial" w:eastAsia="Arial" w:hAnsi="Arial" w:cs="Arial"/>
          <w:color w:val="595959"/>
          <w:sz w:val="28"/>
          <w:szCs w:val="28"/>
        </w:rPr>
      </w:pPr>
      <w:r w:rsidRPr="00B8637E">
        <w:rPr>
          <w:rFonts w:ascii="Arial" w:eastAsia="Arial" w:hAnsi="Arial" w:cs="Arial"/>
          <w:color w:val="595959"/>
          <w:sz w:val="28"/>
          <w:szCs w:val="28"/>
        </w:rPr>
        <w:t>Ampla Participação</w:t>
      </w:r>
      <w:r w:rsidR="0064221F" w:rsidRPr="00B8637E">
        <w:rPr>
          <w:rFonts w:ascii="Arial" w:eastAsia="Arial" w:hAnsi="Arial" w:cs="Arial"/>
          <w:color w:val="595959"/>
          <w:sz w:val="28"/>
          <w:szCs w:val="28"/>
        </w:rPr>
        <w:t xml:space="preserve">, Exclusivo </w:t>
      </w:r>
      <w:r w:rsidRPr="00B8637E">
        <w:rPr>
          <w:rFonts w:ascii="Arial" w:eastAsia="Arial" w:hAnsi="Arial" w:cs="Arial"/>
          <w:color w:val="595959"/>
          <w:sz w:val="28"/>
          <w:szCs w:val="28"/>
        </w:rPr>
        <w:t>e</w:t>
      </w:r>
      <w:r w:rsidR="00B53C6D" w:rsidRPr="00B8637E">
        <w:rPr>
          <w:rFonts w:ascii="Arial" w:eastAsia="Arial" w:hAnsi="Arial" w:cs="Arial"/>
          <w:color w:val="595959"/>
          <w:sz w:val="28"/>
          <w:szCs w:val="28"/>
        </w:rPr>
        <w:t xml:space="preserve"> Cota</w:t>
      </w:r>
      <w:r w:rsidR="00492166" w:rsidRPr="00B8637E">
        <w:rPr>
          <w:rFonts w:ascii="Arial" w:eastAsia="Arial" w:hAnsi="Arial" w:cs="Arial"/>
          <w:color w:val="595959"/>
          <w:sz w:val="28"/>
          <w:szCs w:val="28"/>
        </w:rPr>
        <w:t xml:space="preserve"> Reservada</w:t>
      </w:r>
    </w:p>
    <w:p w:rsidR="00A33622" w:rsidRDefault="00A33622">
      <w:pPr>
        <w:pBdr>
          <w:top w:val="nil"/>
          <w:left w:val="nil"/>
          <w:bottom w:val="nil"/>
          <w:right w:val="nil"/>
          <w:between w:val="nil"/>
        </w:pBdr>
        <w:jc w:val="both"/>
        <w:rPr>
          <w:rFonts w:ascii="Arial" w:eastAsia="Arial" w:hAnsi="Arial" w:cs="Arial"/>
          <w:color w:val="595959"/>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B53C6D">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A33622" w:rsidRDefault="00A33622">
      <w:pPr>
        <w:jc w:val="center"/>
        <w:rPr>
          <w:rFonts w:ascii="Calibri" w:eastAsia="Calibri" w:hAnsi="Calibri" w:cs="Calibri"/>
          <w:sz w:val="28"/>
          <w:szCs w:val="28"/>
        </w:rPr>
      </w:pPr>
    </w:p>
    <w:p w:rsidR="00A33622" w:rsidRDefault="00B53C6D">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A33622" w:rsidRDefault="00B53C6D">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A33622" w:rsidRDefault="00B53C6D">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rPr>
          <w:rFonts w:ascii="Arial" w:eastAsia="Arial" w:hAnsi="Arial" w:cs="Arial"/>
          <w:b/>
          <w:color w:val="5B5B5F"/>
          <w:sz w:val="28"/>
          <w:szCs w:val="28"/>
        </w:rPr>
      </w:pPr>
    </w:p>
    <w:p w:rsidR="00A33622" w:rsidRDefault="00A33622">
      <w:pPr>
        <w:jc w:val="center"/>
        <w:rPr>
          <w:rFonts w:ascii="Calibri" w:eastAsia="Calibri" w:hAnsi="Calibri" w:cs="Calibri"/>
          <w:b/>
          <w:sz w:val="22"/>
          <w:szCs w:val="22"/>
        </w:rPr>
      </w:pPr>
      <w:bookmarkStart w:id="0" w:name="_heading=h.gjdgxs" w:colFirst="0" w:colLast="0"/>
      <w:bookmarkEnd w:id="0"/>
    </w:p>
    <w:p w:rsidR="00A33622" w:rsidRPr="00C56A93" w:rsidRDefault="00B53C6D">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C56A93">
        <w:rPr>
          <w:rFonts w:ascii="Calibri" w:eastAsia="Calibri" w:hAnsi="Calibri" w:cs="Calibri"/>
          <w:b/>
          <w:sz w:val="22"/>
          <w:szCs w:val="22"/>
        </w:rPr>
        <w:t xml:space="preserve">ELETRÔNICO Nº </w:t>
      </w:r>
      <w:r w:rsidR="00C56A93" w:rsidRPr="00C56A93">
        <w:rPr>
          <w:rFonts w:ascii="Calibri" w:eastAsia="Calibri" w:hAnsi="Calibri" w:cs="Calibri"/>
          <w:b/>
          <w:sz w:val="22"/>
          <w:szCs w:val="22"/>
        </w:rPr>
        <w:t>06</w:t>
      </w:r>
      <w:r w:rsidRPr="00C56A93">
        <w:rPr>
          <w:rFonts w:ascii="Calibri" w:eastAsia="Calibri" w:hAnsi="Calibri" w:cs="Calibri"/>
          <w:b/>
          <w:sz w:val="22"/>
          <w:szCs w:val="22"/>
        </w:rPr>
        <w:t>/202</w:t>
      </w:r>
      <w:r w:rsidR="00C56A93" w:rsidRPr="00C56A93">
        <w:rPr>
          <w:rFonts w:ascii="Calibri" w:eastAsia="Calibri" w:hAnsi="Calibri" w:cs="Calibri"/>
          <w:b/>
          <w:sz w:val="22"/>
          <w:szCs w:val="22"/>
        </w:rPr>
        <w:t>4</w:t>
      </w:r>
      <w:r w:rsidRPr="00C56A93">
        <w:rPr>
          <w:rFonts w:ascii="Calibri" w:eastAsia="Calibri" w:hAnsi="Calibri" w:cs="Calibri"/>
          <w:b/>
          <w:sz w:val="22"/>
          <w:szCs w:val="22"/>
        </w:rPr>
        <w:t>/DETRAN/MT</w:t>
      </w:r>
    </w:p>
    <w:p w:rsidR="00A33622" w:rsidRDefault="00B53C6D">
      <w:pPr>
        <w:jc w:val="center"/>
        <w:rPr>
          <w:rFonts w:ascii="Calibri" w:eastAsia="Calibri" w:hAnsi="Calibri" w:cs="Calibri"/>
          <w:sz w:val="22"/>
          <w:szCs w:val="22"/>
        </w:rPr>
      </w:pPr>
      <w:r w:rsidRPr="00C56A93">
        <w:rPr>
          <w:rFonts w:ascii="Calibri" w:eastAsia="Calibri" w:hAnsi="Calibri" w:cs="Calibri"/>
          <w:sz w:val="22"/>
          <w:szCs w:val="22"/>
        </w:rPr>
        <w:t xml:space="preserve">(Processo </w:t>
      </w:r>
      <w:r w:rsidR="005A19A4" w:rsidRPr="00C56A93">
        <w:rPr>
          <w:rFonts w:ascii="Calibri" w:eastAsia="Calibri" w:hAnsi="Calibri" w:cs="Calibri"/>
          <w:sz w:val="22"/>
          <w:szCs w:val="22"/>
        </w:rPr>
        <w:t>DETRAN-PRO-2024/15597 / SIAG 0004043/2024</w:t>
      </w:r>
      <w:r w:rsidRPr="00C56A93">
        <w:rPr>
          <w:rFonts w:ascii="Calibri" w:eastAsia="Calibri" w:hAnsi="Calibri" w:cs="Calibri"/>
          <w:sz w:val="22"/>
          <w:szCs w:val="22"/>
        </w:rPr>
        <w:t>)</w:t>
      </w:r>
    </w:p>
    <w:p w:rsidR="00A33622" w:rsidRDefault="00A33622"/>
    <w:p w:rsidR="00A33622" w:rsidRDefault="00B53C6D">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A33622" w:rsidRDefault="00A33622">
      <w:pPr>
        <w:widowControl w:val="0"/>
        <w:spacing w:before="120" w:after="120"/>
        <w:jc w:val="both"/>
        <w:rPr>
          <w:rFonts w:ascii="Calibri" w:eastAsia="Calibri" w:hAnsi="Calibri" w:cs="Calibri"/>
          <w:b/>
          <w:sz w:val="18"/>
          <w:szCs w:val="18"/>
        </w:rPr>
      </w:pP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A33622" w:rsidRDefault="00B53C6D">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A33622" w:rsidRPr="008233A4" w:rsidRDefault="00B53C6D">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w:t>
      </w:r>
      <w:r w:rsidRPr="008233A4">
        <w:rPr>
          <w:rFonts w:ascii="Calibri" w:eastAsia="Calibri" w:hAnsi="Calibri" w:cs="Calibri"/>
          <w:sz w:val="22"/>
          <w:szCs w:val="22"/>
        </w:rPr>
        <w:t xml:space="preserve">serão recebidas a partir das </w:t>
      </w:r>
      <w:r w:rsidR="008233A4" w:rsidRPr="008233A4">
        <w:rPr>
          <w:rFonts w:ascii="Calibri" w:eastAsia="Calibri" w:hAnsi="Calibri" w:cs="Calibri"/>
          <w:b/>
          <w:sz w:val="22"/>
          <w:szCs w:val="22"/>
        </w:rPr>
        <w:t>08</w:t>
      </w:r>
      <w:r w:rsidRPr="008233A4">
        <w:rPr>
          <w:rFonts w:ascii="Calibri" w:eastAsia="Calibri" w:hAnsi="Calibri" w:cs="Calibri"/>
          <w:b/>
          <w:sz w:val="22"/>
          <w:szCs w:val="22"/>
        </w:rPr>
        <w:t>h00min</w:t>
      </w:r>
      <w:r w:rsidRPr="008233A4">
        <w:rPr>
          <w:rFonts w:ascii="Calibri" w:eastAsia="Calibri" w:hAnsi="Calibri" w:cs="Calibri"/>
          <w:sz w:val="22"/>
          <w:szCs w:val="22"/>
        </w:rPr>
        <w:t xml:space="preserve"> do dia </w:t>
      </w:r>
      <w:r w:rsidR="008233A4" w:rsidRPr="008233A4">
        <w:rPr>
          <w:rFonts w:ascii="Calibri" w:eastAsia="Calibri" w:hAnsi="Calibri" w:cs="Calibri"/>
          <w:b/>
          <w:sz w:val="22"/>
          <w:szCs w:val="22"/>
        </w:rPr>
        <w:t>16</w:t>
      </w:r>
      <w:r w:rsidRPr="008233A4">
        <w:rPr>
          <w:rFonts w:ascii="Calibri" w:eastAsia="Calibri" w:hAnsi="Calibri" w:cs="Calibri"/>
          <w:b/>
          <w:sz w:val="22"/>
          <w:szCs w:val="22"/>
        </w:rPr>
        <w:t>/</w:t>
      </w:r>
      <w:r w:rsidR="008233A4" w:rsidRPr="008233A4">
        <w:rPr>
          <w:rFonts w:ascii="Calibri" w:eastAsia="Calibri" w:hAnsi="Calibri" w:cs="Calibri"/>
          <w:b/>
          <w:sz w:val="22"/>
          <w:szCs w:val="22"/>
        </w:rPr>
        <w:t>08</w:t>
      </w:r>
      <w:r w:rsidRPr="008233A4">
        <w:rPr>
          <w:rFonts w:ascii="Calibri" w:eastAsia="Calibri" w:hAnsi="Calibri" w:cs="Calibri"/>
          <w:b/>
          <w:sz w:val="22"/>
          <w:szCs w:val="22"/>
        </w:rPr>
        <w:t>/202</w:t>
      </w:r>
      <w:r w:rsidR="008233A4" w:rsidRPr="008233A4">
        <w:rPr>
          <w:rFonts w:ascii="Calibri" w:eastAsia="Calibri" w:hAnsi="Calibri" w:cs="Calibri"/>
          <w:b/>
          <w:sz w:val="22"/>
          <w:szCs w:val="22"/>
        </w:rPr>
        <w:t>4</w:t>
      </w:r>
      <w:r w:rsidRPr="008233A4">
        <w:rPr>
          <w:rFonts w:ascii="Calibri" w:eastAsia="Calibri" w:hAnsi="Calibri" w:cs="Calibri"/>
          <w:sz w:val="22"/>
          <w:szCs w:val="22"/>
        </w:rPr>
        <w:t xml:space="preserve"> até as </w:t>
      </w:r>
      <w:r w:rsidR="008233A4" w:rsidRPr="008233A4">
        <w:rPr>
          <w:rFonts w:ascii="Calibri" w:eastAsia="Calibri" w:hAnsi="Calibri" w:cs="Calibri"/>
          <w:b/>
          <w:sz w:val="22"/>
          <w:szCs w:val="22"/>
        </w:rPr>
        <w:t>08</w:t>
      </w:r>
      <w:r w:rsidRPr="008233A4">
        <w:rPr>
          <w:rFonts w:ascii="Calibri" w:eastAsia="Calibri" w:hAnsi="Calibri" w:cs="Calibri"/>
          <w:b/>
          <w:sz w:val="22"/>
          <w:szCs w:val="22"/>
        </w:rPr>
        <w:t>h00min</w:t>
      </w:r>
      <w:r w:rsidRPr="008233A4">
        <w:rPr>
          <w:rFonts w:ascii="Calibri" w:eastAsia="Calibri" w:hAnsi="Calibri" w:cs="Calibri"/>
          <w:sz w:val="22"/>
          <w:szCs w:val="22"/>
        </w:rPr>
        <w:t xml:space="preserve"> do dia </w:t>
      </w:r>
      <w:r w:rsidR="008233A4" w:rsidRPr="008233A4">
        <w:rPr>
          <w:rFonts w:ascii="Calibri" w:eastAsia="Calibri" w:hAnsi="Calibri" w:cs="Calibri"/>
          <w:b/>
          <w:sz w:val="22"/>
          <w:szCs w:val="22"/>
        </w:rPr>
        <w:t>30</w:t>
      </w:r>
      <w:r w:rsidRPr="008233A4">
        <w:rPr>
          <w:rFonts w:ascii="Calibri" w:eastAsia="Calibri" w:hAnsi="Calibri" w:cs="Calibri"/>
          <w:b/>
          <w:sz w:val="22"/>
          <w:szCs w:val="22"/>
        </w:rPr>
        <w:t>/</w:t>
      </w:r>
      <w:r w:rsidR="008233A4" w:rsidRPr="008233A4">
        <w:rPr>
          <w:rFonts w:ascii="Calibri" w:eastAsia="Calibri" w:hAnsi="Calibri" w:cs="Calibri"/>
          <w:b/>
          <w:sz w:val="22"/>
          <w:szCs w:val="22"/>
        </w:rPr>
        <w:t>08</w:t>
      </w:r>
      <w:r w:rsidRPr="008233A4">
        <w:rPr>
          <w:rFonts w:ascii="Calibri" w:eastAsia="Calibri" w:hAnsi="Calibri" w:cs="Calibri"/>
          <w:b/>
          <w:sz w:val="22"/>
          <w:szCs w:val="22"/>
        </w:rPr>
        <w:t>/202</w:t>
      </w:r>
      <w:r w:rsidR="008233A4" w:rsidRPr="008233A4">
        <w:rPr>
          <w:rFonts w:ascii="Calibri" w:eastAsia="Calibri" w:hAnsi="Calibri" w:cs="Calibri"/>
          <w:b/>
          <w:sz w:val="22"/>
          <w:szCs w:val="22"/>
        </w:rPr>
        <w:t>4</w:t>
      </w:r>
      <w:r w:rsidRPr="008233A4">
        <w:rPr>
          <w:rFonts w:ascii="Calibri" w:eastAsia="Calibri" w:hAnsi="Calibri" w:cs="Calibri"/>
          <w:b/>
          <w:sz w:val="22"/>
          <w:szCs w:val="22"/>
        </w:rPr>
        <w:t xml:space="preserve"> horário de Cuiabá/MT</w:t>
      </w:r>
      <w:r w:rsidRPr="008233A4">
        <w:rPr>
          <w:rFonts w:ascii="Calibri" w:eastAsia="Calibri" w:hAnsi="Calibri" w:cs="Calibri"/>
          <w:sz w:val="22"/>
          <w:szCs w:val="22"/>
        </w:rPr>
        <w:t xml:space="preserve"> (horário de Brasília </w:t>
      </w:r>
      <w:r w:rsidR="008233A4" w:rsidRPr="008233A4">
        <w:rPr>
          <w:rFonts w:ascii="Calibri" w:eastAsia="Calibri" w:hAnsi="Calibri" w:cs="Calibri"/>
          <w:sz w:val="22"/>
          <w:szCs w:val="22"/>
        </w:rPr>
        <w:t>09</w:t>
      </w:r>
      <w:r w:rsidRPr="008233A4">
        <w:rPr>
          <w:rFonts w:ascii="Calibri" w:eastAsia="Calibri" w:hAnsi="Calibri" w:cs="Calibri"/>
          <w:sz w:val="22"/>
          <w:szCs w:val="22"/>
        </w:rPr>
        <w:t xml:space="preserve">h00min / </w:t>
      </w:r>
      <w:r w:rsidR="008233A4" w:rsidRPr="008233A4">
        <w:rPr>
          <w:rFonts w:ascii="Calibri" w:eastAsia="Calibri" w:hAnsi="Calibri" w:cs="Calibri"/>
          <w:sz w:val="22"/>
          <w:szCs w:val="22"/>
        </w:rPr>
        <w:t>09</w:t>
      </w:r>
      <w:r w:rsidRPr="008233A4">
        <w:rPr>
          <w:rFonts w:ascii="Calibri" w:eastAsia="Calibri" w:hAnsi="Calibri" w:cs="Calibri"/>
          <w:sz w:val="22"/>
          <w:szCs w:val="22"/>
        </w:rPr>
        <w:t xml:space="preserve">h00min), por meio do SIAG no endereço </w:t>
      </w:r>
      <w:hyperlink r:id="rId16">
        <w:r w:rsidRPr="008233A4">
          <w:rPr>
            <w:rFonts w:ascii="Calibri" w:eastAsia="Calibri" w:hAnsi="Calibri" w:cs="Calibri"/>
            <w:sz w:val="22"/>
            <w:szCs w:val="22"/>
          </w:rPr>
          <w:t>https://aquisicoes.seplag.mt.gov.br/</w:t>
        </w:r>
      </w:hyperlink>
      <w:r w:rsidRPr="008233A4">
        <w:rPr>
          <w:rFonts w:ascii="Calibri" w:eastAsia="Calibri" w:hAnsi="Calibri" w:cs="Calibri"/>
          <w:sz w:val="22"/>
          <w:szCs w:val="22"/>
        </w:rPr>
        <w:t>, podendo os interessados cadastrar ou substituir propostas no sistema eletrônico.</w:t>
      </w:r>
    </w:p>
    <w:p w:rsidR="00A33622" w:rsidRPr="008233A4" w:rsidRDefault="00B53C6D">
      <w:pPr>
        <w:numPr>
          <w:ilvl w:val="1"/>
          <w:numId w:val="2"/>
        </w:numPr>
        <w:tabs>
          <w:tab w:val="left" w:pos="567"/>
        </w:tabs>
        <w:ind w:left="0" w:firstLine="0"/>
        <w:jc w:val="both"/>
        <w:rPr>
          <w:rFonts w:ascii="Calibri" w:eastAsia="Calibri" w:hAnsi="Calibri" w:cs="Calibri"/>
          <w:sz w:val="22"/>
          <w:szCs w:val="22"/>
        </w:rPr>
      </w:pPr>
      <w:r w:rsidRPr="008233A4">
        <w:rPr>
          <w:rFonts w:ascii="Calibri" w:eastAsia="Calibri" w:hAnsi="Calibri" w:cs="Calibri"/>
          <w:b/>
          <w:sz w:val="22"/>
          <w:szCs w:val="22"/>
        </w:rPr>
        <w:t xml:space="preserve">Data e Horário de abertura da sessão pública: </w:t>
      </w:r>
      <w:r w:rsidR="008233A4" w:rsidRPr="008233A4">
        <w:rPr>
          <w:rFonts w:ascii="Calibri" w:eastAsia="Calibri" w:hAnsi="Calibri" w:cs="Calibri"/>
          <w:b/>
          <w:sz w:val="22"/>
          <w:szCs w:val="22"/>
        </w:rPr>
        <w:t>30</w:t>
      </w:r>
      <w:r w:rsidRPr="008233A4">
        <w:rPr>
          <w:rFonts w:ascii="Calibri" w:eastAsia="Calibri" w:hAnsi="Calibri" w:cs="Calibri"/>
          <w:b/>
          <w:sz w:val="22"/>
          <w:szCs w:val="22"/>
        </w:rPr>
        <w:t>/</w:t>
      </w:r>
      <w:r w:rsidR="008233A4" w:rsidRPr="008233A4">
        <w:rPr>
          <w:rFonts w:ascii="Calibri" w:eastAsia="Calibri" w:hAnsi="Calibri" w:cs="Calibri"/>
          <w:b/>
          <w:sz w:val="22"/>
          <w:szCs w:val="22"/>
        </w:rPr>
        <w:t>08</w:t>
      </w:r>
      <w:r w:rsidRPr="008233A4">
        <w:rPr>
          <w:rFonts w:ascii="Calibri" w:eastAsia="Calibri" w:hAnsi="Calibri" w:cs="Calibri"/>
          <w:b/>
          <w:sz w:val="22"/>
          <w:szCs w:val="22"/>
        </w:rPr>
        <w:t>/20</w:t>
      </w:r>
      <w:r w:rsidR="008233A4" w:rsidRPr="008233A4">
        <w:rPr>
          <w:rFonts w:ascii="Calibri" w:eastAsia="Calibri" w:hAnsi="Calibri" w:cs="Calibri"/>
          <w:b/>
          <w:sz w:val="22"/>
          <w:szCs w:val="22"/>
        </w:rPr>
        <w:t>24</w:t>
      </w:r>
      <w:r w:rsidRPr="008233A4">
        <w:rPr>
          <w:rFonts w:ascii="Calibri" w:eastAsia="Calibri" w:hAnsi="Calibri" w:cs="Calibri"/>
          <w:b/>
          <w:sz w:val="22"/>
          <w:szCs w:val="22"/>
        </w:rPr>
        <w:t xml:space="preserve"> às </w:t>
      </w:r>
      <w:r w:rsidR="008233A4" w:rsidRPr="008233A4">
        <w:rPr>
          <w:rFonts w:ascii="Calibri" w:eastAsia="Calibri" w:hAnsi="Calibri" w:cs="Calibri"/>
          <w:b/>
          <w:sz w:val="22"/>
          <w:szCs w:val="22"/>
        </w:rPr>
        <w:t>08</w:t>
      </w:r>
      <w:r w:rsidRPr="008233A4">
        <w:rPr>
          <w:rFonts w:ascii="Calibri" w:eastAsia="Calibri" w:hAnsi="Calibri" w:cs="Calibri"/>
          <w:b/>
          <w:sz w:val="22"/>
          <w:szCs w:val="22"/>
        </w:rPr>
        <w:t>h</w:t>
      </w:r>
      <w:r w:rsidR="008233A4" w:rsidRPr="008233A4">
        <w:rPr>
          <w:rFonts w:ascii="Calibri" w:eastAsia="Calibri" w:hAnsi="Calibri" w:cs="Calibri"/>
          <w:b/>
          <w:sz w:val="22"/>
          <w:szCs w:val="22"/>
        </w:rPr>
        <w:t>3</w:t>
      </w:r>
      <w:r w:rsidRPr="008233A4">
        <w:rPr>
          <w:rFonts w:ascii="Calibri" w:eastAsia="Calibri" w:hAnsi="Calibri" w:cs="Calibri"/>
          <w:b/>
          <w:sz w:val="22"/>
          <w:szCs w:val="22"/>
        </w:rPr>
        <w:t>0min - Horário de Cuiabá/MT (</w:t>
      </w:r>
      <w:r w:rsidR="008233A4" w:rsidRPr="008233A4">
        <w:rPr>
          <w:rFonts w:ascii="Calibri" w:eastAsia="Calibri" w:hAnsi="Calibri" w:cs="Calibri"/>
          <w:b/>
          <w:sz w:val="22"/>
          <w:szCs w:val="22"/>
        </w:rPr>
        <w:t>09</w:t>
      </w:r>
      <w:r w:rsidRPr="008233A4">
        <w:rPr>
          <w:rFonts w:ascii="Calibri" w:eastAsia="Calibri" w:hAnsi="Calibri" w:cs="Calibri"/>
          <w:b/>
          <w:sz w:val="22"/>
          <w:szCs w:val="22"/>
        </w:rPr>
        <w:t>h</w:t>
      </w:r>
      <w:r w:rsidR="008233A4" w:rsidRPr="008233A4">
        <w:rPr>
          <w:rFonts w:ascii="Calibri" w:eastAsia="Calibri" w:hAnsi="Calibri" w:cs="Calibri"/>
          <w:b/>
          <w:sz w:val="22"/>
          <w:szCs w:val="22"/>
        </w:rPr>
        <w:t>3</w:t>
      </w:r>
      <w:r w:rsidRPr="008233A4">
        <w:rPr>
          <w:rFonts w:ascii="Calibri" w:eastAsia="Calibri" w:hAnsi="Calibri" w:cs="Calibri"/>
          <w:b/>
          <w:sz w:val="22"/>
          <w:szCs w:val="22"/>
        </w:rPr>
        <w:t>0min - Horário de Brasília/DF)</w:t>
      </w:r>
      <w:r w:rsidRPr="008233A4">
        <w:rPr>
          <w:rFonts w:ascii="Calibri" w:eastAsia="Calibri" w:hAnsi="Calibri" w:cs="Calibri"/>
          <w:sz w:val="22"/>
          <w:szCs w:val="22"/>
        </w:rPr>
        <w:t>.</w:t>
      </w:r>
    </w:p>
    <w:p w:rsidR="00A33622" w:rsidRDefault="00A33622">
      <w:pPr>
        <w:tabs>
          <w:tab w:val="left" w:pos="567"/>
        </w:tabs>
        <w:jc w:val="both"/>
        <w:rPr>
          <w:rFonts w:ascii="Arial" w:eastAsia="Arial" w:hAnsi="Arial" w:cs="Arial"/>
          <w:b/>
          <w:sz w:val="20"/>
          <w:szCs w:val="20"/>
        </w:rPr>
      </w:pPr>
    </w:p>
    <w:p w:rsidR="001D6E79" w:rsidRDefault="001D6E79">
      <w:pPr>
        <w:tabs>
          <w:tab w:val="left" w:pos="567"/>
        </w:tabs>
        <w:jc w:val="both"/>
        <w:rPr>
          <w:rFonts w:ascii="Arial" w:eastAsia="Arial" w:hAnsi="Arial" w:cs="Arial"/>
          <w:b/>
          <w:sz w:val="20"/>
          <w:szCs w:val="20"/>
        </w:rPr>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A33622" w:rsidRDefault="00A33622">
      <w:pPr>
        <w:pBdr>
          <w:top w:val="nil"/>
          <w:left w:val="nil"/>
          <w:bottom w:val="nil"/>
          <w:right w:val="nil"/>
          <w:between w:val="nil"/>
        </w:pBdr>
        <w:tabs>
          <w:tab w:val="left" w:pos="567"/>
        </w:tabs>
        <w:jc w:val="both"/>
      </w:pPr>
    </w:p>
    <w:p w:rsidR="00A33622" w:rsidRPr="00C56A93" w:rsidRDefault="0048203E" w:rsidP="0048203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56A93">
        <w:rPr>
          <w:rFonts w:ascii="Calibri" w:eastAsia="Calibri" w:hAnsi="Calibri" w:cs="Calibri"/>
          <w:sz w:val="22"/>
          <w:szCs w:val="22"/>
        </w:rPr>
        <w:t>Contrata</w:t>
      </w:r>
      <w:r w:rsidRPr="00C56A93">
        <w:rPr>
          <w:rFonts w:ascii="Calibri" w:eastAsia="Calibri" w:hAnsi="Calibri" w:cs="Calibri" w:hint="cs"/>
          <w:sz w:val="22"/>
          <w:szCs w:val="22"/>
        </w:rPr>
        <w:t>çã</w:t>
      </w:r>
      <w:r w:rsidRPr="00C56A93">
        <w:rPr>
          <w:rFonts w:ascii="Calibri" w:eastAsia="Calibri" w:hAnsi="Calibri" w:cs="Calibri"/>
          <w:sz w:val="22"/>
          <w:szCs w:val="22"/>
        </w:rPr>
        <w:t>o de empresa para fornecimento de g</w:t>
      </w:r>
      <w:r w:rsidRPr="00C56A93">
        <w:rPr>
          <w:rFonts w:ascii="Calibri" w:eastAsia="Calibri" w:hAnsi="Calibri" w:cs="Calibri" w:hint="cs"/>
          <w:sz w:val="22"/>
          <w:szCs w:val="22"/>
        </w:rPr>
        <w:t>ê</w:t>
      </w:r>
      <w:r w:rsidRPr="00C56A93">
        <w:rPr>
          <w:rFonts w:ascii="Calibri" w:eastAsia="Calibri" w:hAnsi="Calibri" w:cs="Calibri"/>
          <w:sz w:val="22"/>
          <w:szCs w:val="22"/>
        </w:rPr>
        <w:t>neros aliment</w:t>
      </w:r>
      <w:r w:rsidRPr="00C56A93">
        <w:rPr>
          <w:rFonts w:ascii="Calibri" w:eastAsia="Calibri" w:hAnsi="Calibri" w:cs="Calibri" w:hint="cs"/>
          <w:sz w:val="22"/>
          <w:szCs w:val="22"/>
        </w:rPr>
        <w:t>í</w:t>
      </w:r>
      <w:r w:rsidRPr="00C56A93">
        <w:rPr>
          <w:rFonts w:ascii="Calibri" w:eastAsia="Calibri" w:hAnsi="Calibri" w:cs="Calibri"/>
          <w:sz w:val="22"/>
          <w:szCs w:val="22"/>
        </w:rPr>
        <w:t xml:space="preserve">cios, sendo </w:t>
      </w:r>
      <w:proofErr w:type="spellStart"/>
      <w:r w:rsidRPr="00C56A93">
        <w:rPr>
          <w:rFonts w:ascii="Calibri" w:eastAsia="Calibri" w:hAnsi="Calibri" w:cs="Calibri"/>
          <w:sz w:val="22"/>
          <w:szCs w:val="22"/>
        </w:rPr>
        <w:t>coffee</w:t>
      </w:r>
      <w:proofErr w:type="spellEnd"/>
      <w:r w:rsidRPr="00C56A93">
        <w:rPr>
          <w:rFonts w:ascii="Calibri" w:eastAsia="Calibri" w:hAnsi="Calibri" w:cs="Calibri"/>
          <w:sz w:val="22"/>
          <w:szCs w:val="22"/>
        </w:rPr>
        <w:t xml:space="preserve"> break, kit lanche, bombom e balas, para atender as atividades de capacita</w:t>
      </w:r>
      <w:r w:rsidRPr="00C56A93">
        <w:rPr>
          <w:rFonts w:ascii="Calibri" w:eastAsia="Calibri" w:hAnsi="Calibri" w:cs="Calibri" w:hint="cs"/>
          <w:sz w:val="22"/>
          <w:szCs w:val="22"/>
        </w:rPr>
        <w:t>çã</w:t>
      </w:r>
      <w:r w:rsidRPr="00C56A93">
        <w:rPr>
          <w:rFonts w:ascii="Calibri" w:eastAsia="Calibri" w:hAnsi="Calibri" w:cs="Calibri"/>
          <w:sz w:val="22"/>
          <w:szCs w:val="22"/>
        </w:rPr>
        <w:t>o, eventos e a</w:t>
      </w:r>
      <w:r w:rsidRPr="00C56A93">
        <w:rPr>
          <w:rFonts w:ascii="Calibri" w:eastAsia="Calibri" w:hAnsi="Calibri" w:cs="Calibri" w:hint="cs"/>
          <w:sz w:val="22"/>
          <w:szCs w:val="22"/>
        </w:rPr>
        <w:t>çõ</w:t>
      </w:r>
      <w:r w:rsidRPr="00C56A93">
        <w:rPr>
          <w:rFonts w:ascii="Calibri" w:eastAsia="Calibri" w:hAnsi="Calibri" w:cs="Calibri"/>
          <w:sz w:val="22"/>
          <w:szCs w:val="22"/>
        </w:rPr>
        <w:t>es educativas do DETRAN-MT.</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A33622" w:rsidRDefault="00A33622">
      <w:pPr>
        <w:tabs>
          <w:tab w:val="left" w:pos="567"/>
        </w:tabs>
        <w:jc w:val="both"/>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5A19A4">
        <w:rPr>
          <w:rFonts w:ascii="Calibri" w:eastAsia="Calibri" w:hAnsi="Calibri" w:cs="Calibri"/>
          <w:sz w:val="22"/>
          <w:szCs w:val="22"/>
        </w:rPr>
        <w:t>er assinado pela adjudicatária.</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A33622" w:rsidRDefault="00A33622">
      <w:pPr>
        <w:tabs>
          <w:tab w:val="left" w:pos="567"/>
        </w:tabs>
        <w:jc w:val="both"/>
      </w:pPr>
    </w:p>
    <w:p w:rsidR="0070755A" w:rsidRPr="0070755A" w:rsidRDefault="0070755A" w:rsidP="0070755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0755A">
        <w:rPr>
          <w:rFonts w:ascii="Calibri" w:eastAsia="Calibri" w:hAnsi="Calibri" w:cs="Calibri"/>
          <w:sz w:val="22"/>
          <w:szCs w:val="22"/>
        </w:rPr>
        <w:t>O fornecimento é por escopo pois ao contratado o dever de realizar a prestação de um fornecimento específico em período predeterminado, podendo ser prorrogado, desde que justificadamente, pelo prazo necessário à conclusão do objeto (artigo 6º, Inciso XVII), ou seja, até atingido seu escopo</w:t>
      </w:r>
      <w:r>
        <w:rPr>
          <w:rFonts w:ascii="Calibri" w:eastAsia="Calibri" w:hAnsi="Calibri" w:cs="Calibri"/>
          <w:sz w:val="22"/>
          <w:szCs w:val="22"/>
        </w:rPr>
        <w:t>.</w:t>
      </w:r>
    </w:p>
    <w:p w:rsidR="00A33622" w:rsidRDefault="0070755A" w:rsidP="0070755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0755A">
        <w:rPr>
          <w:rFonts w:ascii="Calibri" w:eastAsia="Calibri" w:hAnsi="Calibri" w:cs="Calibri"/>
          <w:sz w:val="22"/>
          <w:szCs w:val="22"/>
        </w:rPr>
        <w:lastRenderedPageBreak/>
        <w:t>O prazo de vigência desta contratação será de 12 (doze) meses, contados da data de sua assinatura, devendo ser observada a existência de créditos orçamentários</w:t>
      </w:r>
      <w:r w:rsidR="00B53C6D">
        <w:rPr>
          <w:rFonts w:ascii="Calibri" w:eastAsia="Calibri" w:hAnsi="Calibri" w:cs="Calibri"/>
          <w:sz w:val="22"/>
          <w:szCs w:val="22"/>
        </w:rPr>
        <w:t>.</w:t>
      </w:r>
    </w:p>
    <w:p w:rsidR="00A33622" w:rsidRDefault="00A33622">
      <w:pPr>
        <w:tabs>
          <w:tab w:val="left" w:pos="567"/>
        </w:tabs>
        <w:jc w:val="both"/>
      </w:pPr>
    </w:p>
    <w:p w:rsidR="00A33622" w:rsidRDefault="007075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0755A">
        <w:rPr>
          <w:rFonts w:ascii="Calibri" w:eastAsia="Calibri" w:hAnsi="Calibri" w:cs="Calibri"/>
          <w:color w:val="000000"/>
          <w:sz w:val="22"/>
          <w:szCs w:val="22"/>
        </w:rPr>
        <w:t xml:space="preserve">O prazo de vigência será prorrogado de forma automática, sem a necessidade de celebrar termo aditivo se o objeto não foi concluído dentro do prazo de vigência inicialmente estabelecido, o que não impede a eventual aplicação de sanções administrativas em desfavor do contratado, nos termos </w:t>
      </w:r>
      <w:r>
        <w:rPr>
          <w:rFonts w:ascii="Calibri" w:eastAsia="Calibri" w:hAnsi="Calibri" w:cs="Calibri"/>
          <w:color w:val="000000"/>
          <w:sz w:val="22"/>
          <w:szCs w:val="22"/>
        </w:rPr>
        <w:t>do</w:t>
      </w:r>
      <w:r w:rsidRPr="0070755A">
        <w:rPr>
          <w:rFonts w:ascii="Calibri" w:eastAsia="Calibri" w:hAnsi="Calibri" w:cs="Calibri"/>
          <w:color w:val="000000"/>
          <w:sz w:val="22"/>
          <w:szCs w:val="22"/>
        </w:rPr>
        <w:t xml:space="preserve"> contrato e da Lei </w:t>
      </w:r>
      <w:proofErr w:type="gramStart"/>
      <w:r w:rsidRPr="0070755A">
        <w:rPr>
          <w:rFonts w:ascii="Calibri" w:eastAsia="Calibri" w:hAnsi="Calibri" w:cs="Calibri"/>
          <w:color w:val="000000"/>
          <w:sz w:val="22"/>
          <w:szCs w:val="22"/>
        </w:rPr>
        <w:t>n.º</w:t>
      </w:r>
      <w:proofErr w:type="gramEnd"/>
      <w:r w:rsidRPr="0070755A">
        <w:rPr>
          <w:rFonts w:ascii="Calibri" w:eastAsia="Calibri" w:hAnsi="Calibri" w:cs="Calibri"/>
          <w:color w:val="000000"/>
          <w:sz w:val="22"/>
          <w:szCs w:val="22"/>
        </w:rPr>
        <w:t xml:space="preserve"> 14.133/2021.</w:t>
      </w:r>
    </w:p>
    <w:p w:rsidR="00DF38B6" w:rsidRDefault="00DF38B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F38B6">
        <w:rPr>
          <w:rFonts w:ascii="Calibri" w:eastAsia="Calibri" w:hAnsi="Calibri" w:cs="Calibri"/>
          <w:color w:val="000000"/>
          <w:sz w:val="22"/>
          <w:szCs w:val="22"/>
        </w:rPr>
        <w:t>A alteração do prazo de execução inicialmente previsto poderá ser feita mediante justificativa técnica e análise jurídica, pelo prazo necessário à conclusão do objeto, devendo o contratado apresentar cronograma readequado, o que será formalizado por meio de aditivo contratual.</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A33622" w:rsidRDefault="00A33622">
      <w:pPr>
        <w:tabs>
          <w:tab w:val="left" w:pos="567"/>
        </w:tabs>
        <w:jc w:val="both"/>
      </w:pPr>
    </w:p>
    <w:p w:rsidR="00A33622" w:rsidRDefault="00CB0A7F">
      <w:pPr>
        <w:numPr>
          <w:ilvl w:val="1"/>
          <w:numId w:val="2"/>
        </w:numPr>
        <w:tabs>
          <w:tab w:val="left" w:pos="567"/>
        </w:tabs>
        <w:ind w:left="0" w:firstLine="0"/>
        <w:jc w:val="both"/>
        <w:rPr>
          <w:rFonts w:ascii="Calibri" w:eastAsia="Calibri" w:hAnsi="Calibri" w:cs="Calibri"/>
          <w:color w:val="000000"/>
          <w:sz w:val="22"/>
          <w:szCs w:val="22"/>
        </w:rPr>
      </w:pPr>
      <w:r w:rsidRPr="00CB0A7F">
        <w:rPr>
          <w:rFonts w:ascii="Calibri" w:eastAsia="Calibri" w:hAnsi="Calibri" w:cs="Calibri"/>
          <w:color w:val="000000"/>
          <w:sz w:val="22"/>
          <w:szCs w:val="22"/>
        </w:rPr>
        <w:t>A contratação conta com garantia de execução, porque visa assegurar indenização ao ente contratante no caso de prejuízos causados pelo inadimplemento do particular contratado, incluindo, ainda, valores devidos em razão da aplicação de multas e do não cumprimento de outras obrigações previstas no contrato, a qual será prestada nos moldes do art.96 da Lei nº 14.133, de 2021, em valor correspondente a 02 % (dois por cento) do valor inicial do contrato.</w:t>
      </w:r>
    </w:p>
    <w:p w:rsidR="00324D43" w:rsidRPr="00324D43" w:rsidRDefault="00324D43" w:rsidP="00C43DF0">
      <w:pPr>
        <w:numPr>
          <w:ilvl w:val="1"/>
          <w:numId w:val="2"/>
        </w:numPr>
        <w:tabs>
          <w:tab w:val="left" w:pos="567"/>
        </w:tabs>
        <w:ind w:left="0" w:firstLine="0"/>
        <w:jc w:val="both"/>
        <w:rPr>
          <w:rFonts w:ascii="Calibri" w:eastAsia="Calibri" w:hAnsi="Calibri" w:cs="Calibri"/>
          <w:color w:val="000000"/>
          <w:sz w:val="22"/>
          <w:szCs w:val="22"/>
        </w:rPr>
      </w:pPr>
      <w:r w:rsidRPr="00324D43">
        <w:rPr>
          <w:rFonts w:ascii="Calibri" w:eastAsia="Calibri" w:hAnsi="Calibri" w:cs="Calibri"/>
          <w:color w:val="000000"/>
          <w:sz w:val="22"/>
          <w:szCs w:val="22"/>
        </w:rPr>
        <w:t>Caso utilizada a modalidade de seguro-garantia, a apólice deverá ter validade durante a vigência do contrato e por 90 (noventa) dias após o término da vigência contratual, permanecendo em vigor mesmo que o contratado não pague o prêmio nas datas convencionadas.</w:t>
      </w:r>
    </w:p>
    <w:p w:rsidR="00324D43" w:rsidRPr="00324D43" w:rsidRDefault="00324D43" w:rsidP="00C43DF0">
      <w:pPr>
        <w:numPr>
          <w:ilvl w:val="1"/>
          <w:numId w:val="2"/>
        </w:numPr>
        <w:tabs>
          <w:tab w:val="left" w:pos="567"/>
        </w:tabs>
        <w:ind w:left="0" w:firstLine="0"/>
        <w:jc w:val="both"/>
        <w:rPr>
          <w:rFonts w:ascii="Calibri" w:eastAsia="Calibri" w:hAnsi="Calibri" w:cs="Calibri"/>
          <w:color w:val="000000"/>
          <w:sz w:val="22"/>
          <w:szCs w:val="22"/>
        </w:rPr>
      </w:pPr>
      <w:r w:rsidRPr="00324D43">
        <w:rPr>
          <w:rFonts w:ascii="Calibri" w:eastAsia="Calibri" w:hAnsi="Calibri" w:cs="Calibri"/>
          <w:color w:val="000000"/>
          <w:sz w:val="22"/>
          <w:szCs w:val="22"/>
        </w:rPr>
        <w:t>Se o valor da garantia for utilizado total ou parcialmente em pagamento de qualquer obrigação, o contratado obriga-se a fazer a respectiva reposição no prazo máximo de 10 (dez) dias úteis, contados da data em que for notificada.</w:t>
      </w:r>
    </w:p>
    <w:p w:rsidR="00EA523A" w:rsidRPr="00EA523A" w:rsidRDefault="00EA523A" w:rsidP="00EA523A">
      <w:pPr>
        <w:numPr>
          <w:ilvl w:val="1"/>
          <w:numId w:val="2"/>
        </w:numPr>
        <w:tabs>
          <w:tab w:val="left" w:pos="567"/>
        </w:tabs>
        <w:ind w:left="0" w:firstLine="0"/>
        <w:jc w:val="both"/>
        <w:rPr>
          <w:rFonts w:ascii="Calibri" w:eastAsia="Calibri" w:hAnsi="Calibri" w:cs="Calibri"/>
          <w:color w:val="000000"/>
          <w:sz w:val="22"/>
          <w:szCs w:val="22"/>
        </w:rPr>
      </w:pPr>
      <w:r w:rsidRPr="00EA523A">
        <w:rPr>
          <w:rFonts w:ascii="Calibri" w:eastAsia="Calibri" w:hAnsi="Calibri" w:cs="Calibri"/>
          <w:color w:val="000000"/>
          <w:sz w:val="22"/>
          <w:szCs w:val="22"/>
        </w:rPr>
        <w:t xml:space="preserve">O prazo de garantia contratual dos serviços é aquele estabelecido na Lei </w:t>
      </w:r>
      <w:proofErr w:type="gramStart"/>
      <w:r w:rsidRPr="00EA523A">
        <w:rPr>
          <w:rFonts w:ascii="Calibri" w:eastAsia="Calibri" w:hAnsi="Calibri" w:cs="Calibri"/>
          <w:color w:val="000000"/>
          <w:sz w:val="22"/>
          <w:szCs w:val="22"/>
        </w:rPr>
        <w:t>n.º</w:t>
      </w:r>
      <w:proofErr w:type="gramEnd"/>
      <w:r w:rsidRPr="00EA523A">
        <w:rPr>
          <w:rFonts w:ascii="Calibri" w:eastAsia="Calibri" w:hAnsi="Calibri" w:cs="Calibri"/>
          <w:color w:val="000000"/>
          <w:sz w:val="22"/>
          <w:szCs w:val="22"/>
        </w:rPr>
        <w:t xml:space="preserve"> 8.078, de 11 de setembro de 1990 (Código de Defesa do Consumidor).</w:t>
      </w:r>
    </w:p>
    <w:p w:rsidR="00EA523A" w:rsidRPr="00EA523A" w:rsidRDefault="00EA523A" w:rsidP="00EA523A">
      <w:pPr>
        <w:numPr>
          <w:ilvl w:val="1"/>
          <w:numId w:val="2"/>
        </w:numPr>
        <w:tabs>
          <w:tab w:val="left" w:pos="567"/>
        </w:tabs>
        <w:ind w:left="0" w:firstLine="0"/>
        <w:jc w:val="both"/>
        <w:rPr>
          <w:rFonts w:ascii="Calibri" w:eastAsia="Calibri" w:hAnsi="Calibri" w:cs="Calibri"/>
          <w:color w:val="000000"/>
          <w:sz w:val="22"/>
          <w:szCs w:val="22"/>
        </w:rPr>
      </w:pPr>
      <w:r w:rsidRPr="00EA523A">
        <w:rPr>
          <w:rFonts w:ascii="Calibri" w:eastAsia="Calibri" w:hAnsi="Calibri" w:cs="Calibri"/>
          <w:color w:val="000000"/>
          <w:sz w:val="22"/>
          <w:szCs w:val="22"/>
        </w:rPr>
        <w:t xml:space="preserve">O contratado deverá fornecer </w:t>
      </w:r>
      <w:proofErr w:type="gramStart"/>
      <w:r w:rsidRPr="00EA523A">
        <w:rPr>
          <w:rFonts w:ascii="Calibri" w:eastAsia="Calibri" w:hAnsi="Calibri" w:cs="Calibri"/>
          <w:color w:val="000000"/>
          <w:sz w:val="22"/>
          <w:szCs w:val="22"/>
        </w:rPr>
        <w:t>o(</w:t>
      </w:r>
      <w:proofErr w:type="gramEnd"/>
      <w:r w:rsidRPr="00EA523A">
        <w:rPr>
          <w:rFonts w:ascii="Calibri" w:eastAsia="Calibri" w:hAnsi="Calibri" w:cs="Calibri"/>
          <w:color w:val="000000"/>
          <w:sz w:val="22"/>
          <w:szCs w:val="22"/>
        </w:rPr>
        <w:t>s) bem(</w:t>
      </w:r>
      <w:proofErr w:type="spellStart"/>
      <w:r w:rsidRPr="00EA523A">
        <w:rPr>
          <w:rFonts w:ascii="Calibri" w:eastAsia="Calibri" w:hAnsi="Calibri" w:cs="Calibri"/>
          <w:color w:val="000000"/>
          <w:sz w:val="22"/>
          <w:szCs w:val="22"/>
        </w:rPr>
        <w:t>ns</w:t>
      </w:r>
      <w:proofErr w:type="spellEnd"/>
      <w:r w:rsidRPr="00EA523A">
        <w:rPr>
          <w:rFonts w:ascii="Calibri" w:eastAsia="Calibri" w:hAnsi="Calibri" w:cs="Calibri"/>
          <w:color w:val="000000"/>
          <w:sz w:val="22"/>
          <w:szCs w:val="22"/>
        </w:rPr>
        <w:t>) e</w:t>
      </w:r>
      <w:r>
        <w:rPr>
          <w:rFonts w:ascii="Calibri" w:eastAsia="Calibri" w:hAnsi="Calibri" w:cs="Calibri"/>
          <w:color w:val="000000"/>
          <w:sz w:val="22"/>
          <w:szCs w:val="22"/>
        </w:rPr>
        <w:t>m excelente(s) condições de uso.</w:t>
      </w:r>
    </w:p>
    <w:p w:rsidR="00EA523A" w:rsidRPr="00EA523A" w:rsidRDefault="00EA523A" w:rsidP="00EA523A">
      <w:pPr>
        <w:numPr>
          <w:ilvl w:val="1"/>
          <w:numId w:val="2"/>
        </w:numPr>
        <w:tabs>
          <w:tab w:val="left" w:pos="567"/>
        </w:tabs>
        <w:ind w:left="0" w:firstLine="0"/>
        <w:jc w:val="both"/>
        <w:rPr>
          <w:rFonts w:ascii="Calibri" w:eastAsia="Calibri" w:hAnsi="Calibri" w:cs="Calibri"/>
          <w:color w:val="000000"/>
          <w:sz w:val="22"/>
          <w:szCs w:val="22"/>
        </w:rPr>
      </w:pPr>
      <w:r w:rsidRPr="00EA523A">
        <w:rPr>
          <w:rFonts w:ascii="Calibri" w:eastAsia="Calibri" w:hAnsi="Calibri" w:cs="Calibri"/>
          <w:color w:val="000000"/>
          <w:sz w:val="22"/>
          <w:szCs w:val="22"/>
        </w:rPr>
        <w:t xml:space="preserve">Todas as despesas que ocorrerem no período de garantia, tais como troca, conserto, substituição de peças, transporte, mão-de-obra e manutenção dos materiais, no caso de </w:t>
      </w:r>
      <w:proofErr w:type="gramStart"/>
      <w:r w:rsidRPr="00EA523A">
        <w:rPr>
          <w:rFonts w:ascii="Calibri" w:eastAsia="Calibri" w:hAnsi="Calibri" w:cs="Calibri"/>
          <w:color w:val="000000"/>
          <w:sz w:val="22"/>
          <w:szCs w:val="22"/>
        </w:rPr>
        <w:t>apresentar(</w:t>
      </w:r>
      <w:proofErr w:type="gramEnd"/>
      <w:r w:rsidRPr="00EA523A">
        <w:rPr>
          <w:rFonts w:ascii="Calibri" w:eastAsia="Calibri" w:hAnsi="Calibri" w:cs="Calibri"/>
          <w:color w:val="000000"/>
          <w:sz w:val="22"/>
          <w:szCs w:val="22"/>
        </w:rPr>
        <w:t>em) imperfeição(</w:t>
      </w:r>
      <w:proofErr w:type="spellStart"/>
      <w:r w:rsidRPr="00EA523A">
        <w:rPr>
          <w:rFonts w:ascii="Calibri" w:eastAsia="Calibri" w:hAnsi="Calibri" w:cs="Calibri"/>
          <w:color w:val="000000"/>
          <w:sz w:val="22"/>
          <w:szCs w:val="22"/>
        </w:rPr>
        <w:t>ões</w:t>
      </w:r>
      <w:proofErr w:type="spellEnd"/>
      <w:r w:rsidRPr="00EA523A">
        <w:rPr>
          <w:rFonts w:ascii="Calibri" w:eastAsia="Calibri" w:hAnsi="Calibri" w:cs="Calibri"/>
          <w:color w:val="000000"/>
          <w:sz w:val="22"/>
          <w:szCs w:val="22"/>
        </w:rPr>
        <w:t>), correrão por conta do contratado, não cabendo ao contratante quaisquer ônus.</w:t>
      </w:r>
    </w:p>
    <w:p w:rsidR="00EA523A" w:rsidRDefault="00EA523A" w:rsidP="00EA523A">
      <w:pPr>
        <w:numPr>
          <w:ilvl w:val="1"/>
          <w:numId w:val="2"/>
        </w:numPr>
        <w:tabs>
          <w:tab w:val="left" w:pos="567"/>
        </w:tabs>
        <w:ind w:left="0" w:firstLine="0"/>
        <w:jc w:val="both"/>
        <w:rPr>
          <w:rFonts w:ascii="Calibri" w:eastAsia="Calibri" w:hAnsi="Calibri" w:cs="Calibri"/>
          <w:color w:val="000000"/>
          <w:sz w:val="22"/>
          <w:szCs w:val="22"/>
        </w:rPr>
      </w:pPr>
      <w:r w:rsidRPr="00EA523A">
        <w:rPr>
          <w:rFonts w:ascii="Calibri" w:eastAsia="Calibri" w:hAnsi="Calibri" w:cs="Calibri"/>
          <w:color w:val="000000"/>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Comportar-se de modo inidôneo ou cometer fraude de qualquer natureza.</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7"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8"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19">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0"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1">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2">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3">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5">
        <w:r>
          <w:rPr>
            <w:rFonts w:ascii="Calibri" w:eastAsia="Calibri" w:hAnsi="Calibri" w:cs="Calibri"/>
            <w:sz w:val="22"/>
            <w:szCs w:val="22"/>
          </w:rPr>
          <w:t>Código Penal</w:t>
        </w:r>
      </w:hyperlink>
      <w:r>
        <w:rPr>
          <w:rFonts w:ascii="Calibri" w:eastAsia="Calibri" w:hAnsi="Calibri" w:cs="Calibri"/>
          <w:sz w:val="22"/>
          <w:szCs w:val="22"/>
        </w:rPr>
        <w:t>.</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6">
        <w:r>
          <w:rPr>
            <w:rFonts w:ascii="Calibri" w:eastAsia="Calibri" w:hAnsi="Calibri" w:cs="Calibri"/>
            <w:sz w:val="22"/>
            <w:szCs w:val="22"/>
          </w:rPr>
          <w:t>http://aquisicoes.seplag.mt.gov.br</w:t>
        </w:r>
      </w:hyperlink>
      <w:r>
        <w:rPr>
          <w:rFonts w:ascii="Calibri" w:eastAsia="Calibri" w:hAnsi="Calibri" w:cs="Calibri"/>
          <w:sz w:val="22"/>
          <w:szCs w:val="22"/>
        </w:rPr>
        <w:t>.</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lastRenderedPageBreak/>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A33622" w:rsidRDefault="00A33622">
      <w:pPr>
        <w:tabs>
          <w:tab w:val="left" w:pos="567"/>
        </w:tabs>
        <w:jc w:val="both"/>
      </w:pPr>
    </w:p>
    <w:p w:rsidR="00A33622" w:rsidRPr="00F51C4B"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F51C4B">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F51C4B">
        <w:rPr>
          <w:rFonts w:ascii="Calibri" w:eastAsia="Calibri" w:hAnsi="Calibri" w:cs="Calibri"/>
          <w:sz w:val="22"/>
          <w:szCs w:val="22"/>
        </w:rPr>
        <w:t>.</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A33622" w:rsidRDefault="00A33622">
      <w:pPr>
        <w:tabs>
          <w:tab w:val="left" w:pos="567"/>
        </w:tabs>
        <w:jc w:val="both"/>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Ao aceitar os termos, a Licitante declara automaticamente que cumpre todos os requisitos exigidos neste Edital.</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A33622" w:rsidRDefault="00A33622">
      <w:pPr>
        <w:tabs>
          <w:tab w:val="left" w:pos="567"/>
        </w:tabs>
        <w:jc w:val="both"/>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A33622" w:rsidRDefault="00B53C6D" w:rsidP="004B4E9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w:t>
      </w:r>
      <w:r w:rsidR="004B4E91">
        <w:rPr>
          <w:rFonts w:ascii="Calibri" w:eastAsia="Calibri" w:hAnsi="Calibri" w:cs="Calibri"/>
          <w:sz w:val="22"/>
          <w:szCs w:val="22"/>
        </w:rPr>
        <w:t>is -</w:t>
      </w:r>
      <w:r>
        <w:rPr>
          <w:rFonts w:ascii="Calibri" w:eastAsia="Calibri" w:hAnsi="Calibri" w:cs="Calibri"/>
          <w:sz w:val="22"/>
          <w:szCs w:val="22"/>
        </w:rPr>
        <w:t xml:space="preserve"> SIAG, através do telefone </w:t>
      </w:r>
      <w:r w:rsidR="004B4E91" w:rsidRPr="004B4E91">
        <w:rPr>
          <w:rFonts w:ascii="Calibri" w:eastAsia="Calibri" w:hAnsi="Calibri" w:cs="Calibri"/>
          <w:sz w:val="22"/>
          <w:szCs w:val="22"/>
        </w:rPr>
        <w:t>(65) 9 9214-5804</w:t>
      </w:r>
      <w:r w:rsidR="004B4E91">
        <w:rPr>
          <w:rFonts w:ascii="Calibri" w:eastAsia="Calibri" w:hAnsi="Calibri" w:cs="Calibri"/>
          <w:sz w:val="22"/>
          <w:szCs w:val="22"/>
        </w:rPr>
        <w:t xml:space="preserve"> / </w:t>
      </w:r>
      <w:r w:rsidR="004B4E91" w:rsidRPr="004B4E91">
        <w:rPr>
          <w:rFonts w:ascii="Calibri" w:eastAsia="Calibri" w:hAnsi="Calibri" w:cs="Calibri"/>
          <w:sz w:val="22"/>
          <w:szCs w:val="22"/>
        </w:rPr>
        <w:t>(65) 99339-9207</w:t>
      </w:r>
      <w:r>
        <w:rPr>
          <w:rFonts w:ascii="Calibri" w:eastAsia="Calibri" w:hAnsi="Calibri" w:cs="Calibri"/>
          <w:sz w:val="22"/>
          <w:szCs w:val="22"/>
        </w:rPr>
        <w:t>.</w:t>
      </w:r>
    </w:p>
    <w:p w:rsidR="00A33622" w:rsidRDefault="003033B4" w:rsidP="003033B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033B4">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A33622" w:rsidRDefault="00A33622">
      <w:pPr>
        <w:tabs>
          <w:tab w:val="left" w:pos="567"/>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A33622" w:rsidRDefault="00A33622">
      <w:pPr>
        <w:tabs>
          <w:tab w:val="left" w:pos="567"/>
        </w:tabs>
        <w:jc w:val="both"/>
        <w:rPr>
          <w:rFonts w:ascii="Calibri" w:eastAsia="Calibri" w:hAnsi="Calibri" w:cs="Calibri"/>
          <w:sz w:val="22"/>
          <w:szCs w:val="22"/>
        </w:rPr>
      </w:pPr>
    </w:p>
    <w:p w:rsidR="00F04917" w:rsidRDefault="00F04917" w:rsidP="00F0491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04917">
        <w:rPr>
          <w:rFonts w:ascii="Calibri" w:eastAsia="Calibri" w:hAnsi="Calibri" w:cs="Calibri"/>
          <w:sz w:val="22"/>
          <w:szCs w:val="22"/>
        </w:rPr>
        <w:t xml:space="preserve">Serão estendidas às Cooperativas os benefícios previstos para as Microempresas e Empresas de Pequeno Porte, quando elas atenderem ao disposto no art. 34 da Lei </w:t>
      </w:r>
      <w:proofErr w:type="gramStart"/>
      <w:r w:rsidRPr="00F04917">
        <w:rPr>
          <w:rFonts w:ascii="Calibri" w:eastAsia="Calibri" w:hAnsi="Calibri" w:cs="Calibri"/>
          <w:sz w:val="22"/>
          <w:szCs w:val="22"/>
        </w:rPr>
        <w:t>n.º</w:t>
      </w:r>
      <w:proofErr w:type="gramEnd"/>
      <w:r>
        <w:rPr>
          <w:rFonts w:ascii="Calibri" w:eastAsia="Calibri" w:hAnsi="Calibri" w:cs="Calibri"/>
          <w:sz w:val="22"/>
          <w:szCs w:val="22"/>
        </w:rPr>
        <w:t xml:space="preserve"> 11.488, de 15 de junho de 2007, </w:t>
      </w:r>
      <w:r w:rsidRPr="00F04917">
        <w:rPr>
          <w:rFonts w:ascii="Calibri" w:eastAsia="Calibri" w:hAnsi="Calibri" w:cs="Calibri"/>
          <w:sz w:val="22"/>
          <w:szCs w:val="22"/>
        </w:rPr>
        <w:t>será exigida a seguinte documentação complementar:</w:t>
      </w:r>
    </w:p>
    <w:p w:rsidR="00F04917" w:rsidRDefault="00F04917">
      <w:pPr>
        <w:tabs>
          <w:tab w:val="left" w:pos="567"/>
        </w:tabs>
        <w:jc w:val="both"/>
        <w:rPr>
          <w:rFonts w:ascii="Calibri" w:eastAsia="Calibri" w:hAnsi="Calibri" w:cs="Calibri"/>
          <w:sz w:val="22"/>
          <w:szCs w:val="22"/>
        </w:rPr>
      </w:pPr>
    </w:p>
    <w:p w:rsidR="00F04917" w:rsidRPr="00F04917" w:rsidRDefault="00F04917" w:rsidP="00F049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4917">
        <w:rPr>
          <w:rFonts w:ascii="Calibri" w:eastAsia="Calibri" w:hAnsi="Calibri" w:cs="Calibri"/>
          <w:color w:val="000000"/>
          <w:sz w:val="22"/>
          <w:szCs w:val="22"/>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F04917">
        <w:rPr>
          <w:rFonts w:ascii="Calibri" w:eastAsia="Calibri" w:hAnsi="Calibri" w:cs="Calibri"/>
          <w:color w:val="000000"/>
          <w:sz w:val="22"/>
          <w:szCs w:val="22"/>
        </w:rPr>
        <w:t>arts</w:t>
      </w:r>
      <w:proofErr w:type="spellEnd"/>
      <w:r w:rsidRPr="00F04917">
        <w:rPr>
          <w:rFonts w:ascii="Calibri" w:eastAsia="Calibri" w:hAnsi="Calibri" w:cs="Calibri"/>
          <w:color w:val="000000"/>
          <w:sz w:val="22"/>
          <w:szCs w:val="22"/>
        </w:rPr>
        <w:t>. 4º, inciso XI, 21, inciso I e 42, §§2</w:t>
      </w:r>
      <w:r>
        <w:rPr>
          <w:rFonts w:ascii="Calibri" w:eastAsia="Calibri" w:hAnsi="Calibri" w:cs="Calibri"/>
          <w:color w:val="000000"/>
          <w:sz w:val="22"/>
          <w:szCs w:val="22"/>
        </w:rPr>
        <w:t>º a 6º da Lei n. 5.764, de 1971.</w:t>
      </w:r>
    </w:p>
    <w:p w:rsidR="00F04917" w:rsidRPr="00F04917" w:rsidRDefault="00F04917" w:rsidP="00F049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4917">
        <w:rPr>
          <w:rFonts w:ascii="Calibri" w:eastAsia="Calibri" w:hAnsi="Calibri" w:cs="Calibri"/>
          <w:color w:val="000000"/>
          <w:sz w:val="22"/>
          <w:szCs w:val="22"/>
        </w:rPr>
        <w:t>A declaração de regularidade de situação do contribuinte individual – DRSCI, para c</w:t>
      </w:r>
      <w:r>
        <w:rPr>
          <w:rFonts w:ascii="Calibri" w:eastAsia="Calibri" w:hAnsi="Calibri" w:cs="Calibri"/>
          <w:color w:val="000000"/>
          <w:sz w:val="22"/>
          <w:szCs w:val="22"/>
        </w:rPr>
        <w:t>ada um dos cooperados indicados.</w:t>
      </w:r>
    </w:p>
    <w:p w:rsidR="00F04917" w:rsidRPr="00F04917" w:rsidRDefault="00F04917" w:rsidP="00F049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4917">
        <w:rPr>
          <w:rFonts w:ascii="Calibri" w:eastAsia="Calibri" w:hAnsi="Calibri" w:cs="Calibri"/>
          <w:color w:val="000000"/>
          <w:sz w:val="22"/>
          <w:szCs w:val="22"/>
        </w:rPr>
        <w:t>A comprovação do capital social proporcional ao número de cooperados nece</w:t>
      </w:r>
      <w:r>
        <w:rPr>
          <w:rFonts w:ascii="Calibri" w:eastAsia="Calibri" w:hAnsi="Calibri" w:cs="Calibri"/>
          <w:color w:val="000000"/>
          <w:sz w:val="22"/>
          <w:szCs w:val="22"/>
        </w:rPr>
        <w:t>ssários à prestação do serviço.</w:t>
      </w:r>
    </w:p>
    <w:p w:rsidR="00F04917" w:rsidRPr="00F04917" w:rsidRDefault="00F04917" w:rsidP="00F049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4917">
        <w:rPr>
          <w:rFonts w:ascii="Calibri" w:eastAsia="Calibri" w:hAnsi="Calibri" w:cs="Calibri"/>
          <w:color w:val="000000"/>
          <w:sz w:val="22"/>
          <w:szCs w:val="22"/>
        </w:rPr>
        <w:t xml:space="preserve">O registro previsto na </w:t>
      </w:r>
      <w:r>
        <w:rPr>
          <w:rFonts w:ascii="Calibri" w:eastAsia="Calibri" w:hAnsi="Calibri" w:cs="Calibri"/>
          <w:color w:val="000000"/>
          <w:sz w:val="22"/>
          <w:szCs w:val="22"/>
        </w:rPr>
        <w:t>Lei n. 5.764, de 1971, art. 107.</w:t>
      </w:r>
    </w:p>
    <w:p w:rsidR="00F04917" w:rsidRPr="00F04917" w:rsidRDefault="00F04917" w:rsidP="00F049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4917">
        <w:rPr>
          <w:rFonts w:ascii="Calibri" w:eastAsia="Calibri" w:hAnsi="Calibri" w:cs="Calibri"/>
          <w:color w:val="000000"/>
          <w:sz w:val="22"/>
          <w:szCs w:val="22"/>
        </w:rPr>
        <w:t>Comprovação de integração das respectivas quotas-partes por parte dos cooperados que executarão o contrato; e</w:t>
      </w:r>
    </w:p>
    <w:p w:rsidR="00F04917" w:rsidRPr="00F04917" w:rsidRDefault="00F04917" w:rsidP="00F049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4917">
        <w:rPr>
          <w:rFonts w:ascii="Calibri" w:eastAsia="Calibri" w:hAnsi="Calibri" w:cs="Calibri"/>
          <w:color w:val="000000"/>
          <w:sz w:val="22"/>
          <w:szCs w:val="22"/>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w:t>
      </w:r>
      <w:r w:rsidRPr="00F04917">
        <w:rPr>
          <w:rFonts w:ascii="Calibri" w:eastAsia="Calibri" w:hAnsi="Calibri" w:cs="Calibri"/>
          <w:color w:val="000000"/>
          <w:sz w:val="22"/>
          <w:szCs w:val="22"/>
        </w:rPr>
        <w:lastRenderedPageBreak/>
        <w:t xml:space="preserve">contrato em assembleias gerais ou nas reuniões seccionais; e f) ata da sessão que os cooperados autorizaram a cooperativa a </w:t>
      </w:r>
      <w:r>
        <w:rPr>
          <w:rFonts w:ascii="Calibri" w:eastAsia="Calibri" w:hAnsi="Calibri" w:cs="Calibri"/>
          <w:color w:val="000000"/>
          <w:sz w:val="22"/>
          <w:szCs w:val="22"/>
        </w:rPr>
        <w:t>contratar o objeto da licitação.</w:t>
      </w:r>
    </w:p>
    <w:p w:rsidR="00F04917" w:rsidRPr="00F04917" w:rsidRDefault="00F04917" w:rsidP="00F049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4917">
        <w:rPr>
          <w:rFonts w:ascii="Calibri" w:eastAsia="Calibri" w:hAnsi="Calibri" w:cs="Calibri"/>
          <w:color w:val="000000"/>
          <w:sz w:val="22"/>
          <w:szCs w:val="22"/>
        </w:rPr>
        <w:t>A última auditoria contábil-financeira da cooperativa, conforme dispõe o art. 112 da Lei n. 5.764, de 1971, ou uma declaração, sob as penas da lei, de que tal auditoria não foi exigida pelo órgão fiscalizador.</w:t>
      </w:r>
    </w:p>
    <w:p w:rsidR="00F04917" w:rsidRDefault="00F04917">
      <w:pPr>
        <w:tabs>
          <w:tab w:val="left" w:pos="567"/>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27"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A33622" w:rsidRDefault="00A33622">
      <w:pPr>
        <w:tabs>
          <w:tab w:val="left" w:pos="567"/>
        </w:tabs>
        <w:jc w:val="both"/>
        <w:rPr>
          <w:color w:val="000000"/>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8">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33622" w:rsidRDefault="00A33622">
      <w:pPr>
        <w:tabs>
          <w:tab w:val="left" w:pos="567"/>
        </w:tabs>
        <w:jc w:val="both"/>
        <w:rPr>
          <w:color w:val="000000"/>
          <w:sz w:val="22"/>
          <w:szCs w:val="22"/>
        </w:rPr>
      </w:pPr>
    </w:p>
    <w:p w:rsidR="00A33622" w:rsidRDefault="00AF1EE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será </w:t>
      </w:r>
      <w:r w:rsidRPr="00AF1EEB">
        <w:rPr>
          <w:rFonts w:ascii="Calibri" w:eastAsia="Calibri" w:hAnsi="Calibri" w:cs="Calibri"/>
          <w:color w:val="000000"/>
          <w:sz w:val="22"/>
          <w:szCs w:val="22"/>
        </w:rPr>
        <w:t xml:space="preserve">permitida a participação de consórcios, pois não se trata de objeto complexo e de grandes dimensões. E, dadas as características do mercado, as empresas podem, de forma isolada, participar da licitação, atender às condições e os requisitos de habilitação previstos </w:t>
      </w:r>
      <w:r>
        <w:rPr>
          <w:rFonts w:ascii="Calibri" w:eastAsia="Calibri" w:hAnsi="Calibri" w:cs="Calibri"/>
          <w:color w:val="000000"/>
          <w:sz w:val="22"/>
          <w:szCs w:val="22"/>
        </w:rPr>
        <w:t>no</w:t>
      </w:r>
      <w:r w:rsidRPr="00AF1EEB">
        <w:rPr>
          <w:rFonts w:ascii="Calibri" w:eastAsia="Calibri" w:hAnsi="Calibri" w:cs="Calibri"/>
          <w:color w:val="000000"/>
          <w:sz w:val="22"/>
          <w:szCs w:val="22"/>
        </w:rPr>
        <w:t xml:space="preserve"> Termo de Referência, e posteriormente executar o objeto. A vedação à participação de consórcio, nesta situação, não acarretará prejuízo à competitividade do certame, e facilitará a análise dos documentos de habilitação, que certamente são mais complexos em se tratando de empresas reunidas em consórcio</w:t>
      </w:r>
      <w:sdt>
        <w:sdtPr>
          <w:rPr>
            <w:rFonts w:ascii="Calibri" w:eastAsia="Calibri" w:hAnsi="Calibri" w:cs="Calibri"/>
            <w:color w:val="000000"/>
            <w:sz w:val="22"/>
            <w:szCs w:val="22"/>
          </w:rPr>
          <w:tag w:val="goog_rdk_49"/>
          <w:id w:val="1041642642"/>
        </w:sdtPr>
        <w:sdtContent>
          <w:r w:rsidRPr="00AF1EEB">
            <w:rPr>
              <w:rFonts w:ascii="Calibri" w:eastAsia="Calibri" w:hAnsi="Calibri" w:cs="Calibri"/>
              <w:color w:val="000000"/>
              <w:sz w:val="22"/>
              <w:szCs w:val="22"/>
            </w:rPr>
            <w:t>.</w:t>
          </w:r>
        </w:sdtContent>
      </w:sdt>
    </w:p>
    <w:p w:rsidR="00A33622" w:rsidRDefault="00A33622">
      <w:pPr>
        <w:tabs>
          <w:tab w:val="left" w:pos="567"/>
        </w:tabs>
        <w:jc w:val="both"/>
        <w:rPr>
          <w:rFonts w:ascii="Calibri" w:eastAsia="Calibri" w:hAnsi="Calibri" w:cs="Calibri"/>
          <w:sz w:val="22"/>
          <w:szCs w:val="22"/>
        </w:rPr>
      </w:pPr>
    </w:p>
    <w:p w:rsidR="00A33622" w:rsidRDefault="00B53C6D">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A33622" w:rsidRDefault="00A33622">
      <w:pPr>
        <w:tabs>
          <w:tab w:val="left" w:pos="567"/>
        </w:tabs>
        <w:jc w:val="both"/>
        <w:rPr>
          <w:rFonts w:ascii="Calibri" w:eastAsia="Calibri" w:hAnsi="Calibri" w:cs="Calibri"/>
          <w:sz w:val="22"/>
          <w:szCs w:val="22"/>
        </w:rPr>
      </w:pPr>
    </w:p>
    <w:p w:rsidR="00A33622" w:rsidRPr="00F51C4B"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F51C4B">
        <w:rPr>
          <w:rFonts w:ascii="Calibri" w:eastAsia="Calibri" w:hAnsi="Calibri" w:cs="Calibri"/>
          <w:b/>
          <w:sz w:val="22"/>
          <w:szCs w:val="22"/>
        </w:rPr>
        <w:t>Nos termos do art. 63 da Lei Federal nº 14.133/2021, será exigida a apresentação dos documentos de habilitação apenas pelo Licitante vencedor</w:t>
      </w:r>
      <w:r w:rsidRPr="00F51C4B">
        <w:rPr>
          <w:rFonts w:ascii="Calibri" w:eastAsia="Calibri" w:hAnsi="Calibri" w:cs="Calibri"/>
          <w:sz w:val="22"/>
          <w:szCs w:val="22"/>
        </w:rPr>
        <w:t>.</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w:t>
      </w:r>
    </w:p>
    <w:p w:rsidR="00A33622" w:rsidRDefault="00A33622">
      <w:pPr>
        <w:tabs>
          <w:tab w:val="left" w:pos="567"/>
        </w:tabs>
        <w:jc w:val="both"/>
        <w:rPr>
          <w:color w:val="000000"/>
          <w:sz w:val="22"/>
          <w:szCs w:val="22"/>
        </w:rPr>
      </w:pP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 xml:space="preserve">No caso de sociedade empresária, sociedade limitada unipessoal </w:t>
      </w:r>
      <w:r w:rsidR="0091513A">
        <w:rPr>
          <w:rFonts w:ascii="Calibri" w:eastAsia="Calibri" w:hAnsi="Calibri" w:cs="Calibri"/>
          <w:color w:val="000000"/>
          <w:sz w:val="22"/>
          <w:szCs w:val="22"/>
        </w:rPr>
        <w:t>-</w:t>
      </w:r>
      <w:r w:rsidRPr="009A06F5">
        <w:rPr>
          <w:rFonts w:ascii="Calibri" w:eastAsia="Calibri" w:hAnsi="Calibri" w:cs="Calibri"/>
          <w:color w:val="000000"/>
          <w:sz w:val="22"/>
          <w:szCs w:val="22"/>
        </w:rPr>
        <w:t xml:space="preserve"> SLU ou sociedade identificada como empresa individual de responsabilidade limitada - EIRELI, estatuto, ato constitutivo ou contrato social em vigor, devidamente registrado no Registro Público de Empresas Mercantis, a cargo da Junta Comercial da respectiva sede, acompanhados da documentação de seus administradores.</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Cédula de Identidade ou documento equivalente (com foto) do representante legal da sociedade empresária licitante e/ou do procurador. O procurador deverá ainda apresentar o instrumento válido da procuração.</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lastRenderedPageBreak/>
        <w:t>No caso de empresário individual, inscrição no Registro Público de Empresas Mercantis, a cargo da Junta Comercial da respectiva sede; Microempreendedor Individual - MEI: Certificado da Condição de Microempreendedor Individual - CCMEI.</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 xml:space="preserve">No caso de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9A06F5">
        <w:rPr>
          <w:rFonts w:ascii="Calibri" w:eastAsia="Calibri" w:hAnsi="Calibri" w:cs="Calibri"/>
          <w:color w:val="000000"/>
          <w:sz w:val="22"/>
          <w:szCs w:val="22"/>
        </w:rPr>
        <w:t>n.º</w:t>
      </w:r>
      <w:proofErr w:type="gramEnd"/>
      <w:r w:rsidRPr="009A06F5">
        <w:rPr>
          <w:rFonts w:ascii="Calibri" w:eastAsia="Calibri" w:hAnsi="Calibri" w:cs="Calibri"/>
          <w:color w:val="000000"/>
          <w:sz w:val="22"/>
          <w:szCs w:val="22"/>
        </w:rPr>
        <w:t xml:space="preserve"> 77, de 18 de março de 2020.</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No caso de pessoa física, se elas forem autorizadas a participar do certame, cédula de identidade (RG) ou documento equivalente que, por força de lei, tenha validade para fins de identificação em todo o território nacional.</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No caso de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No caso de sociedade simples: inscrição do ato constitutivo no Registro Civil de Pessoas Jurídicas do local de sua sede, acompanhada de documento comprobatório de seus administradores.</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Ato de registro ou autorização para funcionamento expedido pelo órgão competente, quando a atividade assim o exigir.</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Certificado de Condição de Microempreendedor Individual – CCMEI, no caso de Microempreendedor Individual.</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Inscrição do ato constitutivo, no caso de sociedades civis, acompanhada de prova de diretoria em exercício.</w:t>
      </w:r>
    </w:p>
    <w:p w:rsidR="009A06F5"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 xml:space="preserve">No caso de sociedade cooperativa: ata de fundação e estatuto social em vigor, com a ata da assembleia que o aprovou, devidamente arquivado na Junta Comercial da respectiva sede, bem como o registro de que trata o art. 107 da Lei </w:t>
      </w:r>
      <w:proofErr w:type="gramStart"/>
      <w:r w:rsidRPr="009A06F5">
        <w:rPr>
          <w:rFonts w:ascii="Calibri" w:eastAsia="Calibri" w:hAnsi="Calibri" w:cs="Calibri"/>
          <w:color w:val="000000"/>
          <w:sz w:val="22"/>
          <w:szCs w:val="22"/>
        </w:rPr>
        <w:t>n.º</w:t>
      </w:r>
      <w:proofErr w:type="gramEnd"/>
      <w:r w:rsidRPr="009A06F5">
        <w:rPr>
          <w:rFonts w:ascii="Calibri" w:eastAsia="Calibri" w:hAnsi="Calibri" w:cs="Calibri"/>
          <w:color w:val="000000"/>
          <w:sz w:val="22"/>
          <w:szCs w:val="22"/>
        </w:rPr>
        <w:t xml:space="preserve"> 5.764, de 1971. </w:t>
      </w:r>
    </w:p>
    <w:p w:rsidR="00A33622" w:rsidRPr="009A06F5" w:rsidRDefault="009A06F5" w:rsidP="009A06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06F5">
        <w:rPr>
          <w:rFonts w:ascii="Calibri" w:eastAsia="Calibri" w:hAnsi="Calibri" w:cs="Calibri"/>
          <w:color w:val="000000"/>
          <w:sz w:val="22"/>
          <w:szCs w:val="22"/>
        </w:rPr>
        <w:t>Os documentos acima deverão estar acompanhados de todas as alterações ou da consolidação respectiva.</w:t>
      </w:r>
    </w:p>
    <w:p w:rsidR="009A06F5" w:rsidRDefault="009A06F5">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w:t>
      </w:r>
    </w:p>
    <w:p w:rsidR="00A33622" w:rsidRDefault="00A33622">
      <w:pPr>
        <w:tabs>
          <w:tab w:val="left" w:pos="1276"/>
        </w:tabs>
        <w:jc w:val="both"/>
        <w:rPr>
          <w:rFonts w:ascii="Calibri" w:eastAsia="Calibri" w:hAnsi="Calibri" w:cs="Calibri"/>
          <w:sz w:val="22"/>
          <w:szCs w:val="22"/>
        </w:rPr>
      </w:pP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Prova de inscrição no Cadastro Nacional de Pessoas Jurídicas (CNPJ) ou no Cadastro de Pessoas Físicas, conforme o caso.</w:t>
      </w: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w:t>
      </w:r>
      <w:r>
        <w:rPr>
          <w:rFonts w:ascii="Calibri" w:eastAsia="Calibri" w:hAnsi="Calibri" w:cs="Calibri"/>
          <w:color w:val="000000"/>
          <w:sz w:val="22"/>
          <w:szCs w:val="22"/>
        </w:rPr>
        <w:t xml:space="preserve">de Social, nos termos da </w:t>
      </w:r>
      <w:r w:rsidRPr="00E4788A">
        <w:rPr>
          <w:rFonts w:ascii="Calibri" w:eastAsia="Calibri" w:hAnsi="Calibri" w:cs="Calibri"/>
          <w:color w:val="000000"/>
          <w:sz w:val="22"/>
          <w:szCs w:val="22"/>
        </w:rPr>
        <w:t>Portaria Conjunta n.º 1.751, de 02 de outubro de 2014, do Secretário da Receita Federal do Brasil e da Procuradora-Geral da Fazenda Nacional.</w:t>
      </w: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Prova de regularidade fiscal perante o Estado de Mato Grosso, o que deve ser providenciado mediante a apresentação de certidão emitida conjuntamente pela SEFAZ/MT e pela PGE/MT, na forma da Portaria Conjunta 008/2018-PGE/SEFAZ.</w:t>
      </w: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Para as empresas sediadas em outras unidades da federação, deverá ser apresentada também prova de regularidade fiscal perante o Estado de domicílio ou sede do licitante, inclusive quanto a débitos inscritos em dívida ativa.</w:t>
      </w:r>
      <w:r w:rsidRPr="00E4788A">
        <w:rPr>
          <w:rFonts w:ascii="Calibri" w:eastAsia="Calibri" w:hAnsi="Calibri" w:cs="Calibri"/>
          <w:color w:val="000000"/>
          <w:sz w:val="22"/>
          <w:szCs w:val="22"/>
        </w:rPr>
        <w:tab/>
      </w:r>
      <w:r w:rsidRPr="00E4788A">
        <w:rPr>
          <w:rFonts w:ascii="Calibri" w:eastAsia="Calibri" w:hAnsi="Calibri" w:cs="Calibri"/>
          <w:color w:val="000000"/>
          <w:sz w:val="22"/>
          <w:szCs w:val="22"/>
        </w:rPr>
        <w:tab/>
      </w: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Nos casos em que não for possível a certidão consolidada, será suficiente a CND específica para participar de licitações expedidas pelo órgão competente do respectivo domicílio tributário ou sede.</w:t>
      </w: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Certidão de regularidade fiscal perante o Município de domicílio ou sede da licitante, inclusive quanto a débitos inscritos em dívida ativa.</w:t>
      </w: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 xml:space="preserve">Prova de Regularidade do Fundo de Garantia por Tempo de Serviço (FGTS). </w:t>
      </w: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lastRenderedPageBreak/>
        <w:t xml:space="preserve">Prova de inexistência de débitos inadimplidos perante a Justiça do Trabalho, mediante a apresentação de certidão negativa ou positiva com efeito de negativa, nos termos do Título VII-A da Consolidação das Leis do Trabalho, aprovada pelo Decreto-Lei </w:t>
      </w:r>
      <w:proofErr w:type="gramStart"/>
      <w:r w:rsidRPr="00E4788A">
        <w:rPr>
          <w:rFonts w:ascii="Calibri" w:eastAsia="Calibri" w:hAnsi="Calibri" w:cs="Calibri"/>
          <w:color w:val="000000"/>
          <w:sz w:val="22"/>
          <w:szCs w:val="22"/>
        </w:rPr>
        <w:t>n.º</w:t>
      </w:r>
      <w:proofErr w:type="gramEnd"/>
      <w:r w:rsidRPr="00E4788A">
        <w:rPr>
          <w:rFonts w:ascii="Calibri" w:eastAsia="Calibri" w:hAnsi="Calibri" w:cs="Calibri"/>
          <w:color w:val="000000"/>
          <w:sz w:val="22"/>
          <w:szCs w:val="22"/>
        </w:rPr>
        <w:t xml:space="preserve"> 5.452, de 1º de maio de 1943.</w:t>
      </w:r>
    </w:p>
    <w:p w:rsidR="00E4788A" w:rsidRP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 xml:space="preserve">Serão aceitas certidões positivas com efeito de negativa, nos termos da lei de regência. </w:t>
      </w:r>
    </w:p>
    <w:p w:rsidR="00E4788A" w:rsidRDefault="00E4788A"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788A">
        <w:rPr>
          <w:rFonts w:ascii="Calibri" w:eastAsia="Calibri" w:hAnsi="Calibri" w:cs="Calibri"/>
          <w:color w:val="000000"/>
          <w:sz w:val="22"/>
          <w:szCs w:val="22"/>
        </w:rPr>
        <w:t>No caso das microempresas e das empresas de pequeno porte, a comprovação de regularidade fiscal e trabalhista somente será exigida para efeito de assinatura do contrato, sem prejuízo da necessária apresentação de toda a documentação exigida,</w:t>
      </w:r>
      <w:r>
        <w:rPr>
          <w:rFonts w:ascii="Calibri" w:eastAsia="Calibri" w:hAnsi="Calibri" w:cs="Calibri"/>
          <w:color w:val="000000"/>
          <w:sz w:val="22"/>
          <w:szCs w:val="22"/>
        </w:rPr>
        <w:t xml:space="preserve"> </w:t>
      </w:r>
      <w:r w:rsidRPr="00E4788A">
        <w:rPr>
          <w:rFonts w:ascii="Calibri" w:eastAsia="Calibri" w:hAnsi="Calibri" w:cs="Calibri"/>
          <w:color w:val="000000"/>
          <w:sz w:val="22"/>
          <w:szCs w:val="22"/>
        </w:rPr>
        <w:t xml:space="preserve">por ocasião da participação em certames licitatórios, mesmo que esta apresente alguma restrição, a elas aplicando-se os </w:t>
      </w:r>
      <w:proofErr w:type="spellStart"/>
      <w:r w:rsidRPr="00E4788A">
        <w:rPr>
          <w:rFonts w:ascii="Calibri" w:eastAsia="Calibri" w:hAnsi="Calibri" w:cs="Calibri"/>
          <w:color w:val="000000"/>
          <w:sz w:val="22"/>
          <w:szCs w:val="22"/>
        </w:rPr>
        <w:t>arts</w:t>
      </w:r>
      <w:proofErr w:type="spellEnd"/>
      <w:r w:rsidRPr="00E4788A">
        <w:rPr>
          <w:rFonts w:ascii="Calibri" w:eastAsia="Calibri" w:hAnsi="Calibri" w:cs="Calibri"/>
          <w:color w:val="000000"/>
          <w:sz w:val="22"/>
          <w:szCs w:val="22"/>
        </w:rPr>
        <w:t xml:space="preserve">. 42 e seguintes da Lei Complementar </w:t>
      </w:r>
      <w:proofErr w:type="gramStart"/>
      <w:r w:rsidRPr="00E4788A">
        <w:rPr>
          <w:rFonts w:ascii="Calibri" w:eastAsia="Calibri" w:hAnsi="Calibri" w:cs="Calibri"/>
          <w:color w:val="000000"/>
          <w:sz w:val="22"/>
          <w:szCs w:val="22"/>
        </w:rPr>
        <w:t>n.º</w:t>
      </w:r>
      <w:proofErr w:type="gramEnd"/>
      <w:r w:rsidRPr="00E4788A">
        <w:rPr>
          <w:rFonts w:ascii="Calibri" w:eastAsia="Calibri" w:hAnsi="Calibri" w:cs="Calibri"/>
          <w:color w:val="000000"/>
          <w:sz w:val="22"/>
          <w:szCs w:val="22"/>
        </w:rPr>
        <w:t xml:space="preserve"> 123/2006.</w:t>
      </w:r>
    </w:p>
    <w:p w:rsidR="00C4331D" w:rsidRPr="00E4788A" w:rsidRDefault="00C4331D" w:rsidP="00E478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331D">
        <w:rPr>
          <w:rFonts w:ascii="Calibri" w:eastAsia="Calibri" w:hAnsi="Calibri" w:cs="Calibri"/>
          <w:color w:val="000000"/>
          <w:sz w:val="22"/>
          <w:szCs w:val="22"/>
        </w:rPr>
        <w:t>Havendo alguma restrição na comprovação da regularidade fiscal das microempresas e empresas de pequeno porte, será assegurado o prazo de cinco dias úteis, prorrogáveis por período igual, a critério da Administração, para a regularização da documentação, contados do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4788A" w:rsidRPr="00E4788A" w:rsidRDefault="00E4788A">
      <w:pPr>
        <w:tabs>
          <w:tab w:val="left" w:pos="1276"/>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w:t>
      </w:r>
    </w:p>
    <w:p w:rsidR="00A33622" w:rsidRDefault="00A33622">
      <w:pPr>
        <w:tabs>
          <w:tab w:val="left" w:pos="1276"/>
        </w:tabs>
        <w:jc w:val="both"/>
        <w:rPr>
          <w:rFonts w:ascii="Calibri" w:eastAsia="Calibri" w:hAnsi="Calibri" w:cs="Calibri"/>
          <w:sz w:val="22"/>
          <w:szCs w:val="22"/>
        </w:rPr>
      </w:pPr>
    </w:p>
    <w:p w:rsidR="000E71D9" w:rsidRPr="000E71D9" w:rsidRDefault="000E71D9" w:rsidP="000E71D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71D9">
        <w:rPr>
          <w:rFonts w:ascii="Calibri" w:eastAsia="Calibri" w:hAnsi="Calibri" w:cs="Calibri"/>
          <w:color w:val="000000"/>
          <w:sz w:val="22"/>
          <w:szCs w:val="22"/>
        </w:rPr>
        <w:t>Certidão negativa de falência, expedida pelo cartório distribuidor da sede do licitante.</w:t>
      </w:r>
    </w:p>
    <w:p w:rsidR="000E71D9" w:rsidRPr="000E71D9" w:rsidRDefault="000E71D9" w:rsidP="000E71D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71D9">
        <w:rPr>
          <w:rFonts w:ascii="Calibri" w:eastAsia="Calibri" w:hAnsi="Calibri" w:cs="Calibri"/>
          <w:color w:val="000000"/>
          <w:sz w:val="22"/>
          <w:szCs w:val="22"/>
        </w:rPr>
        <w:t>Certidão negativa de insolvência civil expedida pelo distribuidor do domicílio ou sede do licitante, caso se trate de pessoa física, desde que admitida a sua participação na licitação ou de sociedade simples.</w:t>
      </w:r>
    </w:p>
    <w:p w:rsidR="000E71D9" w:rsidRPr="000E71D9" w:rsidRDefault="000E71D9" w:rsidP="000E71D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71D9">
        <w:rPr>
          <w:rFonts w:ascii="Calibri" w:eastAsia="Calibri" w:hAnsi="Calibri" w:cs="Calibri"/>
          <w:color w:val="000000"/>
          <w:sz w:val="22"/>
          <w:szCs w:val="22"/>
        </w:rPr>
        <w:t>Balanço patrimonial e demonstrações contábeis dos dois últimos exercícios sociais, já exigíveis e apresentados na forma da lei, vedada a sua substituição por balancetes ou balanços provisórios,</w:t>
      </w:r>
      <w:r>
        <w:rPr>
          <w:rFonts w:ascii="Calibri" w:eastAsia="Calibri" w:hAnsi="Calibri" w:cs="Calibri"/>
          <w:color w:val="000000"/>
          <w:sz w:val="22"/>
          <w:szCs w:val="22"/>
        </w:rPr>
        <w:t xml:space="preserve"> </w:t>
      </w:r>
      <w:r w:rsidRPr="000E71D9">
        <w:rPr>
          <w:rFonts w:ascii="Calibri" w:eastAsia="Calibri" w:hAnsi="Calibri" w:cs="Calibri"/>
          <w:color w:val="000000"/>
          <w:sz w:val="22"/>
          <w:szCs w:val="22"/>
        </w:rPr>
        <w:t>que comprovem a boa situação financeira da empresa de forma objetiva,</w:t>
      </w:r>
      <w:r>
        <w:rPr>
          <w:rFonts w:ascii="Calibri" w:eastAsia="Calibri" w:hAnsi="Calibri" w:cs="Calibri"/>
          <w:color w:val="000000"/>
          <w:sz w:val="22"/>
          <w:szCs w:val="22"/>
        </w:rPr>
        <w:t xml:space="preserve"> </w:t>
      </w:r>
      <w:r w:rsidRPr="000E71D9">
        <w:rPr>
          <w:rFonts w:ascii="Calibri" w:eastAsia="Calibri" w:hAnsi="Calibri" w:cs="Calibri"/>
          <w:color w:val="000000"/>
          <w:sz w:val="22"/>
          <w:szCs w:val="22"/>
        </w:rPr>
        <w:t>por coeficientes e índices econômicos previstos no edital, devidamente justi</w:t>
      </w:r>
      <w:r>
        <w:rPr>
          <w:rFonts w:ascii="Calibri" w:eastAsia="Calibri" w:hAnsi="Calibri" w:cs="Calibri"/>
          <w:color w:val="000000"/>
          <w:sz w:val="22"/>
          <w:szCs w:val="22"/>
        </w:rPr>
        <w:t>ficados no processo licitatório.</w:t>
      </w:r>
    </w:p>
    <w:p w:rsidR="00A33622" w:rsidRPr="000E71D9" w:rsidRDefault="000E71D9" w:rsidP="000E71D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71D9">
        <w:rPr>
          <w:rFonts w:ascii="Calibri" w:eastAsia="Calibri" w:hAnsi="Calibri" w:cs="Calibri"/>
          <w:color w:val="000000"/>
          <w:sz w:val="22"/>
          <w:szCs w:val="22"/>
        </w:rPr>
        <w:t>A comprovação da boa situação financeira da empresa será baseada na obtenção de índices de Liquidez Geral (LG), Solvência Geral (SG) e Liquidez Corrente (LC), obtidos a partir dos dados resultantes da aplicação das fórmulas abaixo, cujos dados serão extraídos das informações dos Balanços Patrimoniais, relativos aos 02 (dois) últimos exercícios, já exigíveis na forma da lei, sendo admitido para qualificação apenas resultados superiores a 1 (um) nos 02 (dois) exercícios exigidos:</w:t>
      </w:r>
    </w:p>
    <w:p w:rsidR="000E71D9" w:rsidRPr="00185E1A" w:rsidRDefault="000E71D9">
      <w:pPr>
        <w:tabs>
          <w:tab w:val="left" w:pos="1276"/>
        </w:tabs>
        <w:jc w:val="both"/>
        <w:rPr>
          <w:rFonts w:asciiTheme="majorHAnsi" w:eastAsia="Calibri" w:hAnsiTheme="majorHAnsi" w:cstheme="majorHAnsi"/>
          <w:sz w:val="18"/>
          <w:szCs w:val="18"/>
        </w:rPr>
      </w:pPr>
    </w:p>
    <w:p w:rsidR="00185E1A" w:rsidRPr="00185E1A" w:rsidRDefault="00185E1A" w:rsidP="00185E1A">
      <w:pPr>
        <w:spacing w:before="120" w:after="200" w:line="276" w:lineRule="auto"/>
        <w:ind w:left="2420" w:firstLine="459"/>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Ativo Circulante + Realizável a Longo Prazo</w:t>
      </w: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 xml:space="preserve">             LG = --------------------------------------------------------------------</w:t>
      </w: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 xml:space="preserve">                      Passivo Circulante + Exigível a Longo Prazo</w:t>
      </w: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 xml:space="preserve">                 </w:t>
      </w:r>
      <w:r w:rsidRPr="00185E1A">
        <w:rPr>
          <w:rFonts w:asciiTheme="majorHAnsi" w:eastAsia="Arial" w:hAnsiTheme="majorHAnsi" w:cstheme="majorHAnsi"/>
          <w:sz w:val="18"/>
          <w:szCs w:val="18"/>
        </w:rPr>
        <w:tab/>
      </w:r>
      <w:r w:rsidRPr="00185E1A">
        <w:rPr>
          <w:rFonts w:asciiTheme="majorHAnsi" w:eastAsia="Arial" w:hAnsiTheme="majorHAnsi" w:cstheme="majorHAnsi"/>
          <w:sz w:val="18"/>
          <w:szCs w:val="18"/>
        </w:rPr>
        <w:tab/>
      </w:r>
      <w:r w:rsidRPr="00185E1A">
        <w:rPr>
          <w:rFonts w:asciiTheme="majorHAnsi" w:eastAsia="Arial" w:hAnsiTheme="majorHAnsi" w:cstheme="majorHAnsi"/>
          <w:sz w:val="18"/>
          <w:szCs w:val="18"/>
        </w:rPr>
        <w:tab/>
        <w:t xml:space="preserve">   Ativo Total</w:t>
      </w: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 xml:space="preserve">            SG = -------------------------------------------------------------------</w:t>
      </w: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 xml:space="preserve">                    Passivo Circulante + Exigível a Longo Prazo</w:t>
      </w: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 xml:space="preserve">                      </w:t>
      </w:r>
      <w:r w:rsidRPr="00185E1A">
        <w:rPr>
          <w:rFonts w:asciiTheme="majorHAnsi" w:eastAsia="Arial" w:hAnsiTheme="majorHAnsi" w:cstheme="majorHAnsi"/>
          <w:sz w:val="18"/>
          <w:szCs w:val="18"/>
        </w:rPr>
        <w:tab/>
      </w:r>
      <w:r w:rsidRPr="00185E1A">
        <w:rPr>
          <w:rFonts w:asciiTheme="majorHAnsi" w:eastAsia="Arial" w:hAnsiTheme="majorHAnsi" w:cstheme="majorHAnsi"/>
          <w:sz w:val="18"/>
          <w:szCs w:val="18"/>
        </w:rPr>
        <w:tab/>
        <w:t xml:space="preserve"> Ativo Circulante</w:t>
      </w: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 xml:space="preserve">               LC = -------------------------------------------------------------------</w:t>
      </w:r>
    </w:p>
    <w:p w:rsidR="00185E1A" w:rsidRPr="00185E1A" w:rsidRDefault="00185E1A" w:rsidP="00185E1A">
      <w:pPr>
        <w:spacing w:before="120" w:after="200" w:line="276" w:lineRule="auto"/>
        <w:ind w:left="1700"/>
        <w:jc w:val="both"/>
        <w:rPr>
          <w:rFonts w:asciiTheme="majorHAnsi" w:eastAsia="Arial" w:hAnsiTheme="majorHAnsi" w:cstheme="majorHAnsi"/>
          <w:sz w:val="18"/>
          <w:szCs w:val="18"/>
        </w:rPr>
      </w:pPr>
      <w:r w:rsidRPr="00185E1A">
        <w:rPr>
          <w:rFonts w:asciiTheme="majorHAnsi" w:eastAsia="Arial" w:hAnsiTheme="majorHAnsi" w:cstheme="majorHAnsi"/>
          <w:sz w:val="18"/>
          <w:szCs w:val="18"/>
        </w:rPr>
        <w:t xml:space="preserve">                      </w:t>
      </w:r>
      <w:r w:rsidRPr="00185E1A">
        <w:rPr>
          <w:rFonts w:asciiTheme="majorHAnsi" w:eastAsia="Arial" w:hAnsiTheme="majorHAnsi" w:cstheme="majorHAnsi"/>
          <w:sz w:val="18"/>
          <w:szCs w:val="18"/>
        </w:rPr>
        <w:tab/>
      </w:r>
      <w:r w:rsidRPr="00185E1A">
        <w:rPr>
          <w:rFonts w:asciiTheme="majorHAnsi" w:eastAsia="Arial" w:hAnsiTheme="majorHAnsi" w:cstheme="majorHAnsi"/>
          <w:sz w:val="18"/>
          <w:szCs w:val="18"/>
        </w:rPr>
        <w:tab/>
        <w:t xml:space="preserve"> Passivo Circulante</w:t>
      </w:r>
    </w:p>
    <w:p w:rsidR="00185E1A" w:rsidRDefault="00185E1A">
      <w:pPr>
        <w:tabs>
          <w:tab w:val="left" w:pos="1276"/>
        </w:tabs>
        <w:jc w:val="both"/>
        <w:rPr>
          <w:rFonts w:ascii="Calibri" w:eastAsia="Calibri" w:hAnsi="Calibri" w:cs="Calibri"/>
          <w:sz w:val="22"/>
          <w:szCs w:val="22"/>
        </w:rPr>
      </w:pPr>
    </w:p>
    <w:p w:rsidR="001359C0" w:rsidRPr="001359C0" w:rsidRDefault="001359C0" w:rsidP="001359C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59C0">
        <w:rPr>
          <w:rFonts w:ascii="Calibri" w:eastAsia="Calibri" w:hAnsi="Calibri" w:cs="Calibri"/>
          <w:color w:val="000000"/>
          <w:sz w:val="22"/>
          <w:szCs w:val="22"/>
        </w:rPr>
        <w:t>Caso a empresa licitante apresente resultado inferior ou igual a 1 (um) em qualquer dos índices de Liquidez Geral (LG), Solvência Geral (SG) e Liquidez Corrente (LC), será exigido para fins de habilitação capital mínimo OU patrimônio líquido mínimo de 10% (dez por cento) do valor total estimado da contratação.</w:t>
      </w:r>
    </w:p>
    <w:p w:rsidR="001359C0" w:rsidRPr="001359C0" w:rsidRDefault="001359C0" w:rsidP="001359C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59C0">
        <w:rPr>
          <w:rFonts w:ascii="Calibri" w:eastAsia="Calibri" w:hAnsi="Calibri" w:cs="Calibri"/>
          <w:color w:val="000000"/>
          <w:sz w:val="22"/>
          <w:szCs w:val="22"/>
        </w:rPr>
        <w:t xml:space="preserve">A exigência desses requisitos é necessária possibilitam à Administração Pública aferir as condições econômicas das proponentes, na tentativa de resguardar o cumprimento do contrato, em outras palavras, buscando prevenir a participação de empresas aventureiras, que sem responsabilidade ou respaldo financeiro, possam participar e vencer o certame e, durante a execução da obrigação contratada, não possuam capacidade para concluir o objeto da obrigação </w:t>
      </w:r>
    </w:p>
    <w:p w:rsidR="001359C0" w:rsidRPr="001359C0" w:rsidRDefault="001359C0" w:rsidP="001359C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59C0">
        <w:rPr>
          <w:rFonts w:ascii="Calibri" w:eastAsia="Calibri" w:hAnsi="Calibri" w:cs="Calibri"/>
          <w:color w:val="000000"/>
          <w:sz w:val="22"/>
          <w:szCs w:val="22"/>
        </w:rPr>
        <w:t xml:space="preserve">As empresas criadas no exercício financeiro da licitação deverão atender a todas as exigências da habilitação e poderão substituir os demonstrativos contábeis pelo balanço de abertura. </w:t>
      </w:r>
    </w:p>
    <w:p w:rsidR="001359C0" w:rsidRPr="001359C0" w:rsidRDefault="001359C0" w:rsidP="001359C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59C0">
        <w:rPr>
          <w:rFonts w:ascii="Calibri" w:eastAsia="Calibri" w:hAnsi="Calibri" w:cs="Calibri"/>
          <w:color w:val="000000"/>
          <w:sz w:val="22"/>
          <w:szCs w:val="22"/>
        </w:rPr>
        <w:t xml:space="preserve">O balanço patrimonial, demonstração de resultado de exercício e demais demonstrações contábeis limitar-se-ão ao último exercício no caso de a pessoa jurídica ter sido constituída há menos de 2 (dois) anos. </w:t>
      </w:r>
    </w:p>
    <w:p w:rsidR="00185E1A" w:rsidRPr="001359C0" w:rsidRDefault="001359C0" w:rsidP="001359C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59C0">
        <w:rPr>
          <w:rFonts w:ascii="Calibri" w:eastAsia="Calibri" w:hAnsi="Calibri" w:cs="Calibri"/>
          <w:color w:val="000000"/>
          <w:sz w:val="22"/>
          <w:szCs w:val="22"/>
        </w:rPr>
        <w:t>O atendimento dos índices econômicos previstos neste item deverá ser atestado mediante declaração assinada por profissional habilitado da área contábil, apresentada pelo fornecedor.</w:t>
      </w:r>
    </w:p>
    <w:p w:rsidR="00185E1A" w:rsidRDefault="00185E1A">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w:t>
      </w:r>
    </w:p>
    <w:p w:rsidR="00A33622" w:rsidRDefault="00A33622">
      <w:pPr>
        <w:tabs>
          <w:tab w:val="left" w:pos="1276"/>
        </w:tabs>
        <w:jc w:val="both"/>
        <w:rPr>
          <w:rFonts w:ascii="Calibri" w:eastAsia="Calibri" w:hAnsi="Calibri" w:cs="Calibri"/>
          <w:sz w:val="22"/>
          <w:szCs w:val="22"/>
        </w:rPr>
      </w:pPr>
    </w:p>
    <w:p w:rsidR="001359C0" w:rsidRPr="001359C0" w:rsidRDefault="001359C0" w:rsidP="001359C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59C0">
        <w:rPr>
          <w:rFonts w:ascii="Calibri" w:eastAsia="Calibri" w:hAnsi="Calibri" w:cs="Calibri"/>
          <w:color w:val="000000"/>
          <w:sz w:val="22"/>
          <w:szCs w:val="22"/>
        </w:rPr>
        <w:t>Necessária a apresentação de documentos que comprovem a habilitação técnica do licitante para executar o objeto contratual, para comprovação dos requisitos técnicos e operacionais.</w:t>
      </w:r>
    </w:p>
    <w:p w:rsidR="001359C0" w:rsidRPr="001359C0" w:rsidRDefault="001359C0" w:rsidP="001359C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59C0">
        <w:rPr>
          <w:rFonts w:ascii="Calibri" w:eastAsia="Calibri" w:hAnsi="Calibri" w:cs="Calibri"/>
          <w:color w:val="000000"/>
          <w:sz w:val="22"/>
          <w:szCs w:val="22"/>
        </w:rPr>
        <w:t xml:space="preserve">O licitante deverá apresentar declaração de que está ciente de todas as informações e condições locais para o cumprimento das obrigações objeto da licitação. </w:t>
      </w:r>
    </w:p>
    <w:p w:rsidR="00A33622" w:rsidRPr="001359C0" w:rsidRDefault="001359C0" w:rsidP="001359C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59C0">
        <w:rPr>
          <w:rFonts w:ascii="Calibri" w:eastAsia="Calibri" w:hAnsi="Calibri" w:cs="Calibri"/>
          <w:color w:val="000000"/>
          <w:sz w:val="22"/>
          <w:szCs w:val="22"/>
        </w:rPr>
        <w:t xml:space="preserve">O licitante deverá apresentar </w:t>
      </w:r>
      <w:proofErr w:type="gramStart"/>
      <w:r w:rsidRPr="001359C0">
        <w:rPr>
          <w:rFonts w:ascii="Calibri" w:eastAsia="Calibri" w:hAnsi="Calibri" w:cs="Calibri"/>
          <w:color w:val="000000"/>
          <w:sz w:val="22"/>
          <w:szCs w:val="22"/>
        </w:rPr>
        <w:t>atestado(</w:t>
      </w:r>
      <w:proofErr w:type="gramEnd"/>
      <w:r w:rsidRPr="001359C0">
        <w:rPr>
          <w:rFonts w:ascii="Calibri" w:eastAsia="Calibri" w:hAnsi="Calibri" w:cs="Calibri"/>
          <w:color w:val="000000"/>
          <w:sz w:val="22"/>
          <w:szCs w:val="22"/>
        </w:rPr>
        <w:t xml:space="preserve">s) de capacidade técnica, emitido por pessoa jurídica de direito Público ou Privado ou regularmente emitido pelo conselho profissional competente quando for o caso, em nome da empresa licitante, em papel timbrado devidamente assinado e com identificação do emitente. </w:t>
      </w:r>
      <w:proofErr w:type="gramStart"/>
      <w:r w:rsidRPr="001359C0">
        <w:rPr>
          <w:rFonts w:ascii="Calibri" w:eastAsia="Calibri" w:hAnsi="Calibri" w:cs="Calibri"/>
          <w:color w:val="000000"/>
          <w:sz w:val="22"/>
          <w:szCs w:val="22"/>
        </w:rPr>
        <w:t>O(</w:t>
      </w:r>
      <w:proofErr w:type="gramEnd"/>
      <w:r w:rsidRPr="001359C0">
        <w:rPr>
          <w:rFonts w:ascii="Calibri" w:eastAsia="Calibri" w:hAnsi="Calibri" w:cs="Calibri"/>
          <w:color w:val="000000"/>
          <w:sz w:val="22"/>
          <w:szCs w:val="22"/>
        </w:rPr>
        <w:t>s) Atestado(s) deverá(</w:t>
      </w:r>
      <w:proofErr w:type="spellStart"/>
      <w:r w:rsidRPr="001359C0">
        <w:rPr>
          <w:rFonts w:ascii="Calibri" w:eastAsia="Calibri" w:hAnsi="Calibri" w:cs="Calibri"/>
          <w:color w:val="000000"/>
          <w:sz w:val="22"/>
          <w:szCs w:val="22"/>
        </w:rPr>
        <w:t>ão</w:t>
      </w:r>
      <w:proofErr w:type="spellEnd"/>
      <w:r w:rsidRPr="001359C0">
        <w:rPr>
          <w:rFonts w:ascii="Calibri" w:eastAsia="Calibri" w:hAnsi="Calibri" w:cs="Calibri"/>
          <w:color w:val="000000"/>
          <w:sz w:val="22"/>
          <w:szCs w:val="22"/>
        </w:rPr>
        <w:t>):</w:t>
      </w:r>
    </w:p>
    <w:p w:rsidR="001359C0" w:rsidRDefault="001359C0">
      <w:pPr>
        <w:tabs>
          <w:tab w:val="left" w:pos="1276"/>
        </w:tabs>
        <w:jc w:val="both"/>
        <w:rPr>
          <w:rFonts w:ascii="Calibri" w:eastAsia="Calibri" w:hAnsi="Calibri" w:cs="Calibri"/>
          <w:sz w:val="22"/>
          <w:szCs w:val="22"/>
        </w:rPr>
      </w:pPr>
    </w:p>
    <w:p w:rsidR="00721279" w:rsidRPr="00721279" w:rsidRDefault="00721279" w:rsidP="00721279">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21279">
        <w:rPr>
          <w:rFonts w:ascii="Calibri" w:eastAsia="Calibri" w:hAnsi="Calibri" w:cs="Calibri"/>
          <w:color w:val="000000"/>
          <w:sz w:val="22"/>
          <w:szCs w:val="22"/>
        </w:rPr>
        <w:t xml:space="preserve">Comprovar a aptidão para o fornecimento de bens com complexidade tecnológica e operacional equivalente ou superior com o objeto desta contratação, ou com o item pertinente. </w:t>
      </w:r>
    </w:p>
    <w:p w:rsidR="001359C0" w:rsidRPr="00721279" w:rsidRDefault="00721279" w:rsidP="00721279">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21279">
        <w:rPr>
          <w:rFonts w:ascii="Calibri" w:eastAsia="Calibri" w:hAnsi="Calibri" w:cs="Calibri"/>
          <w:color w:val="000000"/>
          <w:sz w:val="22"/>
          <w:szCs w:val="22"/>
        </w:rPr>
        <w:t>Para fins da comprovação de que trata o subitem anterior, os atestados deverão dizer respeito a contratos executados com as seguintes características mínimas:</w:t>
      </w:r>
    </w:p>
    <w:p w:rsidR="001359C0" w:rsidRDefault="001359C0">
      <w:pPr>
        <w:tabs>
          <w:tab w:val="left" w:pos="1276"/>
        </w:tabs>
        <w:jc w:val="both"/>
        <w:rPr>
          <w:rFonts w:ascii="Calibri" w:eastAsia="Calibri" w:hAnsi="Calibri" w:cs="Calibri"/>
          <w:sz w:val="22"/>
          <w:szCs w:val="22"/>
        </w:rPr>
      </w:pPr>
    </w:p>
    <w:p w:rsidR="00721279" w:rsidRPr="00721279" w:rsidRDefault="00721279" w:rsidP="00721279">
      <w:pPr>
        <w:pStyle w:val="PargrafodaLista"/>
        <w:numPr>
          <w:ilvl w:val="4"/>
          <w:numId w:val="2"/>
        </w:numPr>
        <w:pBdr>
          <w:top w:val="nil"/>
          <w:left w:val="nil"/>
          <w:bottom w:val="nil"/>
          <w:right w:val="nil"/>
          <w:between w:val="nil"/>
        </w:pBdr>
        <w:tabs>
          <w:tab w:val="left" w:pos="3402"/>
        </w:tabs>
        <w:ind w:left="2268" w:firstLine="0"/>
        <w:jc w:val="both"/>
        <w:rPr>
          <w:rFonts w:ascii="Calibri" w:eastAsia="Calibri" w:hAnsi="Calibri" w:cs="Calibri"/>
          <w:color w:val="000000"/>
          <w:sz w:val="22"/>
          <w:szCs w:val="22"/>
        </w:rPr>
      </w:pPr>
      <w:r w:rsidRPr="00721279">
        <w:rPr>
          <w:rFonts w:ascii="Calibri" w:eastAsia="Calibri" w:hAnsi="Calibri" w:cs="Calibri"/>
          <w:color w:val="000000"/>
          <w:sz w:val="22"/>
          <w:szCs w:val="22"/>
        </w:rPr>
        <w:t xml:space="preserve">Comprovar a atuação em contrato com objeto de, no mínimo, 50% do quantitativo previsto </w:t>
      </w:r>
      <w:r w:rsidR="00DE5D33">
        <w:rPr>
          <w:rFonts w:ascii="Calibri" w:eastAsia="Calibri" w:hAnsi="Calibri" w:cs="Calibri"/>
          <w:color w:val="000000"/>
          <w:sz w:val="22"/>
          <w:szCs w:val="22"/>
        </w:rPr>
        <w:t>no</w:t>
      </w:r>
      <w:r w:rsidRPr="00721279">
        <w:rPr>
          <w:rFonts w:ascii="Calibri" w:eastAsia="Calibri" w:hAnsi="Calibri" w:cs="Calibri"/>
          <w:color w:val="000000"/>
          <w:sz w:val="22"/>
          <w:szCs w:val="22"/>
        </w:rPr>
        <w:t xml:space="preserve"> termo de referência, do lote ao qual participa, considerando o total anual</w:t>
      </w:r>
      <w:r>
        <w:rPr>
          <w:rFonts w:ascii="Calibri" w:eastAsia="Calibri" w:hAnsi="Calibri" w:cs="Calibri"/>
          <w:color w:val="000000"/>
          <w:sz w:val="22"/>
          <w:szCs w:val="22"/>
        </w:rPr>
        <w:t>.</w:t>
      </w:r>
    </w:p>
    <w:p w:rsidR="00721279" w:rsidRDefault="00721279">
      <w:pPr>
        <w:tabs>
          <w:tab w:val="left" w:pos="1276"/>
        </w:tabs>
        <w:jc w:val="both"/>
        <w:rPr>
          <w:rFonts w:ascii="Calibri" w:eastAsia="Calibri" w:hAnsi="Calibri" w:cs="Calibri"/>
          <w:sz w:val="22"/>
          <w:szCs w:val="22"/>
        </w:rPr>
      </w:pPr>
    </w:p>
    <w:p w:rsidR="00EB0D9D" w:rsidRPr="00EB0D9D" w:rsidRDefault="00EB0D9D" w:rsidP="00EB0D9D">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EB0D9D">
        <w:rPr>
          <w:rFonts w:ascii="Calibri" w:eastAsia="Calibri" w:hAnsi="Calibri" w:cs="Calibri"/>
          <w:color w:val="000000"/>
          <w:sz w:val="22"/>
          <w:szCs w:val="22"/>
        </w:rPr>
        <w:t>Conter o nome, o endereço, o telefone dos atestadores, ou qualquer outra forma de que o pregoeiro possa valer-se para ma</w:t>
      </w:r>
      <w:r>
        <w:rPr>
          <w:rFonts w:ascii="Calibri" w:eastAsia="Calibri" w:hAnsi="Calibri" w:cs="Calibri"/>
          <w:color w:val="000000"/>
          <w:sz w:val="22"/>
          <w:szCs w:val="22"/>
        </w:rPr>
        <w:t>nter contato com os declarantes.</w:t>
      </w:r>
    </w:p>
    <w:p w:rsidR="00EB0D9D" w:rsidRPr="00EB0D9D" w:rsidRDefault="00EB0D9D" w:rsidP="00EB0D9D">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EB0D9D">
        <w:rPr>
          <w:rFonts w:ascii="Calibri" w:eastAsia="Calibri" w:hAnsi="Calibri" w:cs="Calibri"/>
          <w:color w:val="000000"/>
          <w:sz w:val="22"/>
          <w:szCs w:val="22"/>
        </w:rPr>
        <w:t xml:space="preserve">Referir-se a execução do serviço licitado no âmbito de sua atividade econômica principal ou secundária especificadas no contrato social vigente, registrado na Junta Comercial competente, bem como no cadastro de pessoas jurídicas da </w:t>
      </w:r>
      <w:r w:rsidR="00C45817">
        <w:rPr>
          <w:rFonts w:ascii="Calibri" w:eastAsia="Calibri" w:hAnsi="Calibri" w:cs="Calibri"/>
          <w:color w:val="000000"/>
          <w:sz w:val="22"/>
          <w:szCs w:val="22"/>
        </w:rPr>
        <w:t>Receita Federal do Brasil -</w:t>
      </w:r>
      <w:r>
        <w:rPr>
          <w:rFonts w:ascii="Calibri" w:eastAsia="Calibri" w:hAnsi="Calibri" w:cs="Calibri"/>
          <w:color w:val="000000"/>
          <w:sz w:val="22"/>
          <w:szCs w:val="22"/>
        </w:rPr>
        <w:t xml:space="preserve"> RFB.</w:t>
      </w:r>
    </w:p>
    <w:p w:rsidR="00EB0D9D" w:rsidRPr="00EB0D9D" w:rsidRDefault="00EB0D9D" w:rsidP="00EB0D9D">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EB0D9D">
        <w:rPr>
          <w:rFonts w:ascii="Calibri" w:eastAsia="Calibri" w:hAnsi="Calibri" w:cs="Calibri"/>
          <w:color w:val="000000"/>
          <w:sz w:val="22"/>
          <w:szCs w:val="22"/>
        </w:rPr>
        <w:t>Se emitido (s) por pessoa jurídica de direito público deverá (</w:t>
      </w:r>
      <w:proofErr w:type="spellStart"/>
      <w:r w:rsidRPr="00EB0D9D">
        <w:rPr>
          <w:rFonts w:ascii="Calibri" w:eastAsia="Calibri" w:hAnsi="Calibri" w:cs="Calibri"/>
          <w:color w:val="000000"/>
          <w:sz w:val="22"/>
          <w:szCs w:val="22"/>
        </w:rPr>
        <w:t>ão</w:t>
      </w:r>
      <w:proofErr w:type="spellEnd"/>
      <w:r w:rsidRPr="00EB0D9D">
        <w:rPr>
          <w:rFonts w:ascii="Calibri" w:eastAsia="Calibri" w:hAnsi="Calibri" w:cs="Calibri"/>
          <w:color w:val="000000"/>
          <w:sz w:val="22"/>
          <w:szCs w:val="22"/>
        </w:rPr>
        <w:t xml:space="preserve">) ser assinado (s) pelo responsável do setor competente do Órgão, devidamente identificado </w:t>
      </w:r>
      <w:r>
        <w:rPr>
          <w:rFonts w:ascii="Calibri" w:eastAsia="Calibri" w:hAnsi="Calibri" w:cs="Calibri"/>
          <w:color w:val="000000"/>
          <w:sz w:val="22"/>
          <w:szCs w:val="22"/>
        </w:rPr>
        <w:t>(nome, cargo, CPF ou matrícula).</w:t>
      </w:r>
    </w:p>
    <w:p w:rsidR="00EB0D9D" w:rsidRPr="00EB0D9D" w:rsidRDefault="00EB0D9D" w:rsidP="00EB0D9D">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EB0D9D">
        <w:rPr>
          <w:rFonts w:ascii="Calibri" w:eastAsia="Calibri" w:hAnsi="Calibri" w:cs="Calibri"/>
          <w:color w:val="000000"/>
          <w:sz w:val="22"/>
          <w:szCs w:val="22"/>
        </w:rPr>
        <w:t>Ser emitido por empresa que não integre o mesmo grupo em</w:t>
      </w:r>
      <w:r>
        <w:rPr>
          <w:rFonts w:ascii="Calibri" w:eastAsia="Calibri" w:hAnsi="Calibri" w:cs="Calibri"/>
          <w:color w:val="000000"/>
          <w:sz w:val="22"/>
          <w:szCs w:val="22"/>
        </w:rPr>
        <w:t>presarial da empresa proponente.</w:t>
      </w:r>
    </w:p>
    <w:p w:rsidR="00EB0D9D" w:rsidRPr="00EB0D9D" w:rsidRDefault="00EB0D9D" w:rsidP="00EB0D9D">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EB0D9D">
        <w:rPr>
          <w:rFonts w:ascii="Calibri" w:eastAsia="Calibri" w:hAnsi="Calibri" w:cs="Calibri"/>
          <w:color w:val="000000"/>
          <w:sz w:val="22"/>
          <w:szCs w:val="22"/>
        </w:rPr>
        <w:t xml:space="preserve">Serão consideradas como pertencentes ao mesmo grupo empresarial, empresas controladas ou controladoras da empresa proponente, ou que tenha pelo menos uma mesma </w:t>
      </w:r>
      <w:r w:rsidRPr="00EB0D9D">
        <w:rPr>
          <w:rFonts w:ascii="Calibri" w:eastAsia="Calibri" w:hAnsi="Calibri" w:cs="Calibri"/>
          <w:color w:val="000000"/>
          <w:sz w:val="22"/>
          <w:szCs w:val="22"/>
        </w:rPr>
        <w:lastRenderedPageBreak/>
        <w:t>pessoa física ou jurídica que seja sócio, proprietário ou titular da empresa e</w:t>
      </w:r>
      <w:r>
        <w:rPr>
          <w:rFonts w:ascii="Calibri" w:eastAsia="Calibri" w:hAnsi="Calibri" w:cs="Calibri"/>
          <w:color w:val="000000"/>
          <w:sz w:val="22"/>
          <w:szCs w:val="22"/>
        </w:rPr>
        <w:t>mitente e da empresa proponente.</w:t>
      </w:r>
    </w:p>
    <w:p w:rsidR="00EB0D9D" w:rsidRPr="00EB0D9D" w:rsidRDefault="00EB0D9D" w:rsidP="00EB0D9D">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EB0D9D">
        <w:rPr>
          <w:rFonts w:ascii="Calibri" w:eastAsia="Calibri" w:hAnsi="Calibri" w:cs="Calibri"/>
          <w:color w:val="000000"/>
          <w:sz w:val="22"/>
          <w:szCs w:val="22"/>
        </w:rPr>
        <w:t>Será admitida, para fins de comprovação de quantitativo mínimo, a apresentação e o somatório de diferentes atestados executados de forma concomitante</w:t>
      </w:r>
      <w:r>
        <w:rPr>
          <w:rFonts w:ascii="Calibri" w:eastAsia="Calibri" w:hAnsi="Calibri" w:cs="Calibri"/>
          <w:color w:val="000000"/>
          <w:sz w:val="22"/>
          <w:szCs w:val="22"/>
        </w:rPr>
        <w:t>.</w:t>
      </w:r>
    </w:p>
    <w:p w:rsidR="00EB0D9D" w:rsidRPr="00EB0D9D" w:rsidRDefault="00EB0D9D" w:rsidP="00EB0D9D">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EB0D9D">
        <w:rPr>
          <w:rFonts w:ascii="Calibri" w:eastAsia="Calibri" w:hAnsi="Calibri" w:cs="Calibri"/>
          <w:color w:val="000000"/>
          <w:sz w:val="22"/>
          <w:szCs w:val="22"/>
        </w:rPr>
        <w:t>Os atestados de capacidade técnica poderão ser apresentados em nome da matriz ou da filial do interessado.</w:t>
      </w:r>
    </w:p>
    <w:p w:rsidR="00EB0D9D" w:rsidRDefault="00EB0D9D">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29"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A33622" w:rsidRDefault="00A33622">
      <w:pPr>
        <w:tabs>
          <w:tab w:val="left" w:pos="1276"/>
        </w:tabs>
        <w:jc w:val="both"/>
        <w:rPr>
          <w:rFonts w:ascii="Calibri" w:eastAsia="Calibri" w:hAnsi="Calibri" w:cs="Calibri"/>
          <w:sz w:val="22"/>
          <w:szCs w:val="22"/>
        </w:rPr>
      </w:pPr>
    </w:p>
    <w:p w:rsidR="00A33622" w:rsidRPr="00C26967" w:rsidRDefault="0071569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0">
        <w:r w:rsidR="00B53C6D" w:rsidRPr="00C26967">
          <w:rPr>
            <w:rFonts w:ascii="Calibri" w:eastAsia="Calibri" w:hAnsi="Calibri" w:cs="Calibri"/>
            <w:color w:val="000000"/>
            <w:sz w:val="22"/>
            <w:szCs w:val="22"/>
          </w:rPr>
          <w:t>Cadastro de Empresas Inidôneas e Suspensas - CEIS da Controladoria Geral da União - CGU</w:t>
        </w:r>
      </w:hyperlink>
      <w:r w:rsidR="00B53C6D" w:rsidRPr="00C26967">
        <w:rPr>
          <w:rFonts w:ascii="Calibri" w:eastAsia="Calibri" w:hAnsi="Calibri" w:cs="Calibri"/>
          <w:color w:val="000000"/>
          <w:sz w:val="22"/>
          <w:szCs w:val="22"/>
        </w:rPr>
        <w:t>.</w:t>
      </w:r>
    </w:p>
    <w:p w:rsidR="00A33622" w:rsidRPr="00C26967" w:rsidRDefault="0071569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1">
        <w:r w:rsidR="00B53C6D" w:rsidRPr="00C26967">
          <w:rPr>
            <w:rFonts w:ascii="Calibri" w:eastAsia="Calibri" w:hAnsi="Calibri" w:cs="Calibri"/>
            <w:color w:val="000000"/>
            <w:sz w:val="22"/>
            <w:szCs w:val="22"/>
          </w:rPr>
          <w:t>Tribunal de Contas do Estado de Mato Grosso - TCE</w:t>
        </w:r>
      </w:hyperlink>
      <w:r w:rsidR="00B53C6D" w:rsidRPr="00C26967">
        <w:rPr>
          <w:rFonts w:ascii="Calibri" w:eastAsia="Calibri" w:hAnsi="Calibri" w:cs="Calibri"/>
          <w:color w:val="000000"/>
          <w:sz w:val="22"/>
          <w:szCs w:val="22"/>
        </w:rPr>
        <w:t>.</w:t>
      </w:r>
    </w:p>
    <w:p w:rsidR="00A33622" w:rsidRPr="00C26967" w:rsidRDefault="0071569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B53C6D" w:rsidRPr="00C26967">
          <w:rPr>
            <w:rFonts w:ascii="Calibri" w:eastAsia="Calibri" w:hAnsi="Calibri" w:cs="Calibri"/>
            <w:color w:val="000000"/>
            <w:sz w:val="22"/>
            <w:szCs w:val="22"/>
          </w:rPr>
          <w:t>Cadastro Geral de Fornecedores do Estado de Mato Grosso, gerenciado pela Secretaria de Estado de Planejamento e Gestão - SEPLAG</w:t>
        </w:r>
      </w:hyperlink>
      <w:r w:rsidR="00B53C6D" w:rsidRPr="00C26967">
        <w:rPr>
          <w:rFonts w:ascii="Calibri" w:eastAsia="Calibri" w:hAnsi="Calibri" w:cs="Calibri"/>
          <w:color w:val="000000"/>
          <w:sz w:val="22"/>
          <w:szCs w:val="22"/>
        </w:rPr>
        <w:t>.</w:t>
      </w:r>
    </w:p>
    <w:p w:rsidR="00A33622" w:rsidRPr="00C26967" w:rsidRDefault="0071569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3">
        <w:r w:rsidR="00B53C6D" w:rsidRPr="00C26967">
          <w:rPr>
            <w:rFonts w:ascii="Calibri" w:eastAsia="Calibri" w:hAnsi="Calibri" w:cs="Calibri"/>
            <w:color w:val="000000"/>
            <w:sz w:val="22"/>
            <w:szCs w:val="22"/>
          </w:rPr>
          <w:t>Cadastro de Empresas Inidôneas e Suspensas - CEIS, mantido pela Controladoria Geral do Estado de Mato Grosso - CGE/MT</w:t>
        </w:r>
      </w:hyperlink>
      <w:r w:rsidR="00B53C6D" w:rsidRPr="00C26967">
        <w:rPr>
          <w:rFonts w:ascii="Calibri" w:eastAsia="Calibri" w:hAnsi="Calibri" w:cs="Calibri"/>
          <w:color w:val="000000"/>
          <w:sz w:val="22"/>
          <w:szCs w:val="22"/>
        </w:rPr>
        <w:t>.</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w:t>
      </w:r>
      <w:r>
        <w:rPr>
          <w:rFonts w:ascii="Calibri" w:eastAsia="Calibri" w:hAnsi="Calibri" w:cs="Calibri"/>
          <w:sz w:val="22"/>
          <w:szCs w:val="22"/>
        </w:rPr>
        <w:t>:</w:t>
      </w:r>
    </w:p>
    <w:p w:rsidR="00A33622" w:rsidRDefault="00A33622">
      <w:pPr>
        <w:tabs>
          <w:tab w:val="left" w:pos="1276"/>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34">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35"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36"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70E49">
        <w:rPr>
          <w:rFonts w:ascii="Calibri" w:eastAsia="Calibri" w:hAnsi="Calibri" w:cs="Calibri"/>
          <w:color w:val="000000"/>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A33622" w:rsidRPr="00470E49" w:rsidRDefault="00470E49" w:rsidP="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70E49">
        <w:rPr>
          <w:rFonts w:ascii="Calibri" w:eastAsia="Calibri" w:hAnsi="Calibri" w:cs="Calibri"/>
          <w:color w:val="000000"/>
          <w:sz w:val="22"/>
          <w:szCs w:val="22"/>
        </w:rPr>
        <w:t>As microempresas e as empresas de pequeno porte deverão apresentar declaração de que não celebraram contratos com a Administração Pública no ano-calendário de realização da licitação, cujos valores somados extrapolam a receita bruta máxima admitida para fins de enquadramento como empresa de pequeno porte</w:t>
      </w:r>
      <w:r w:rsidR="00B53C6D" w:rsidRPr="00C64C6C">
        <w:rPr>
          <w:rFonts w:ascii="Calibri" w:eastAsia="Calibri" w:hAnsi="Calibri" w:cs="Calibri"/>
          <w:color w:val="000000"/>
          <w:sz w:val="22"/>
          <w:szCs w:val="22"/>
        </w:rPr>
        <w:t>.</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A33622" w:rsidRDefault="00A33622">
      <w:pPr>
        <w:tabs>
          <w:tab w:val="left" w:pos="1276"/>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rsidR="00A33622" w:rsidRDefault="00A33622">
      <w:pPr>
        <w:tabs>
          <w:tab w:val="left" w:pos="1276"/>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37"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38" w:anchor=":~:text=do%20objeto%20licitat%C3%B3rio.-,%C2%A7%201%C2%BA,-Com%20rela%C3%A7%C3%A3o%20%C3%A0">
        <w:r>
          <w:rPr>
            <w:rFonts w:ascii="Calibri" w:eastAsia="Calibri" w:hAnsi="Calibri" w:cs="Calibri"/>
            <w:sz w:val="22"/>
            <w:szCs w:val="22"/>
          </w:rPr>
          <w:t xml:space="preserve"> </w:t>
        </w:r>
      </w:hyperlink>
      <w:hyperlink r:id="rId39" w:anchor=":~:text=do%20objeto%20licitat%C3%B3rio.-,%C2%A7%201%C2%BA,-Com%20rela%C3%A7%C3%A3o%20%C3%A0">
        <w:r>
          <w:rPr>
            <w:rFonts w:ascii="Calibri" w:eastAsia="Calibri" w:hAnsi="Calibri" w:cs="Calibri"/>
            <w:sz w:val="22"/>
            <w:szCs w:val="22"/>
          </w:rPr>
          <w:t>art. 131</w:t>
        </w:r>
      </w:hyperlink>
      <w:hyperlink r:id="rId40" w:anchor=":~:text=do%20objeto%20licitat%C3%B3rio.-,%C2%A7%201%C2%BA,-Com%20rela%C3%A7%C3%A3o%20%C3%A0">
        <w:r>
          <w:rPr>
            <w:rFonts w:ascii="Calibri" w:eastAsia="Calibri" w:hAnsi="Calibri" w:cs="Calibri"/>
          </w:rPr>
          <w:t xml:space="preserve"> </w:t>
        </w:r>
      </w:hyperlink>
      <w:hyperlink r:id="rId41"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A33622" w:rsidRDefault="00A33622">
      <w:pPr>
        <w:tabs>
          <w:tab w:val="left" w:pos="1276"/>
        </w:tabs>
        <w:jc w:val="both"/>
        <w:rPr>
          <w:rFonts w:ascii="Calibri" w:eastAsia="Calibri" w:hAnsi="Calibri" w:cs="Calibri"/>
          <w:sz w:val="22"/>
          <w:szCs w:val="22"/>
        </w:rPr>
      </w:pPr>
    </w:p>
    <w:p w:rsidR="00A33622" w:rsidRDefault="00B53C6D">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A33622" w:rsidRDefault="00A33622">
      <w:pPr>
        <w:tabs>
          <w:tab w:val="left" w:pos="1276"/>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A33622" w:rsidRDefault="00A33622">
      <w:pPr>
        <w:tabs>
          <w:tab w:val="left" w:pos="1276"/>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A33622" w:rsidRDefault="00A33622">
      <w:pPr>
        <w:tabs>
          <w:tab w:val="left" w:pos="1276"/>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A33622" w:rsidRDefault="00A33622">
      <w:pPr>
        <w:tabs>
          <w:tab w:val="left" w:pos="567"/>
        </w:tabs>
        <w:jc w:val="both"/>
        <w:rPr>
          <w:rFonts w:ascii="Calibri" w:eastAsia="Calibri" w:hAnsi="Calibri" w:cs="Calibri"/>
          <w:color w:val="000000"/>
          <w:sz w:val="22"/>
          <w:szCs w:val="22"/>
        </w:rPr>
      </w:pPr>
      <w:bookmarkStart w:id="14" w:name="_heading=h.35nkun2" w:colFirst="0" w:colLast="0"/>
      <w:bookmarkEnd w:id="14"/>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A33622" w:rsidRDefault="00A33622">
      <w:pPr>
        <w:tabs>
          <w:tab w:val="left" w:pos="1276"/>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A33622" w:rsidRDefault="00A33622">
      <w:pPr>
        <w:tabs>
          <w:tab w:val="left" w:pos="1276"/>
        </w:tabs>
        <w:jc w:val="both"/>
        <w:rPr>
          <w:rFonts w:ascii="Calibri" w:eastAsia="Calibri" w:hAnsi="Calibri" w:cs="Calibri"/>
          <w:sz w:val="22"/>
          <w:szCs w:val="22"/>
        </w:rPr>
      </w:pPr>
    </w:p>
    <w:p w:rsidR="00A33622" w:rsidRDefault="00B53C6D">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A33622" w:rsidRDefault="00A33622">
      <w:pPr>
        <w:tabs>
          <w:tab w:val="left" w:pos="1276"/>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A33622" w:rsidRDefault="00A33622">
      <w:pPr>
        <w:tabs>
          <w:tab w:val="left" w:pos="1276"/>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A33622" w:rsidRDefault="00A33622">
      <w:pPr>
        <w:tabs>
          <w:tab w:val="left" w:pos="567"/>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A33622" w:rsidRPr="00F51C4B"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w:t>
      </w:r>
      <w:r w:rsidRPr="00F51C4B">
        <w:rPr>
          <w:rFonts w:ascii="Calibri" w:eastAsia="Calibri" w:hAnsi="Calibri" w:cs="Calibri"/>
          <w:color w:val="000000"/>
          <w:sz w:val="22"/>
          <w:szCs w:val="22"/>
        </w:rPr>
        <w:t xml:space="preserve">cobrir a melhor </w:t>
      </w:r>
      <w:r w:rsidRPr="00F51C4B">
        <w:rPr>
          <w:rFonts w:ascii="Calibri" w:eastAsia="Calibri" w:hAnsi="Calibri" w:cs="Calibri"/>
          <w:sz w:val="22"/>
          <w:szCs w:val="22"/>
        </w:rPr>
        <w:t>oferta, deverá</w:t>
      </w:r>
      <w:r w:rsidRPr="00F51C4B">
        <w:rPr>
          <w:rFonts w:ascii="Calibri" w:eastAsia="Calibri" w:hAnsi="Calibri" w:cs="Calibri"/>
          <w:color w:val="000000"/>
          <w:sz w:val="22"/>
          <w:szCs w:val="22"/>
        </w:rPr>
        <w:t xml:space="preserve"> ser de R$</w:t>
      </w:r>
      <w:r w:rsidR="00A513A7" w:rsidRPr="00F51C4B">
        <w:rPr>
          <w:rFonts w:ascii="Calibri" w:eastAsia="Calibri" w:hAnsi="Calibri" w:cs="Calibri"/>
          <w:color w:val="000000"/>
          <w:sz w:val="22"/>
          <w:szCs w:val="22"/>
        </w:rPr>
        <w:t>5</w:t>
      </w:r>
      <w:r w:rsidRPr="00F51C4B">
        <w:rPr>
          <w:rFonts w:ascii="Calibri" w:eastAsia="Calibri" w:hAnsi="Calibri" w:cs="Calibri"/>
          <w:color w:val="000000"/>
          <w:sz w:val="22"/>
          <w:szCs w:val="22"/>
        </w:rPr>
        <w:t>,</w:t>
      </w:r>
      <w:r w:rsidR="00A513A7" w:rsidRPr="00F51C4B">
        <w:rPr>
          <w:rFonts w:ascii="Calibri" w:eastAsia="Calibri" w:hAnsi="Calibri" w:cs="Calibri"/>
          <w:color w:val="000000"/>
          <w:sz w:val="22"/>
          <w:szCs w:val="22"/>
        </w:rPr>
        <w:t>00</w:t>
      </w:r>
      <w:r w:rsidRPr="00F51C4B">
        <w:rPr>
          <w:rFonts w:ascii="Calibri" w:eastAsia="Calibri" w:hAnsi="Calibri" w:cs="Calibri"/>
          <w:color w:val="000000"/>
          <w:sz w:val="22"/>
          <w:szCs w:val="22"/>
        </w:rPr>
        <w:t>.</w:t>
      </w:r>
    </w:p>
    <w:p w:rsidR="00A33622" w:rsidRPr="00F51C4B"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1C4B">
        <w:rPr>
          <w:rFonts w:ascii="Calibri" w:eastAsia="Calibri" w:hAnsi="Calibri" w:cs="Calibri"/>
          <w:color w:val="000000"/>
          <w:sz w:val="22"/>
          <w:szCs w:val="22"/>
        </w:rPr>
        <w:t>Não serão aceitas cotações com valores com mais de duas casas decimais. Caso ocorra, o valor deverá ser arredondado para menor.</w:t>
      </w:r>
    </w:p>
    <w:p w:rsidR="00A33622" w:rsidRPr="00F51C4B"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1C4B">
        <w:rPr>
          <w:rFonts w:ascii="Calibri" w:eastAsia="Calibri" w:hAnsi="Calibri" w:cs="Calibri"/>
          <w:sz w:val="22"/>
          <w:szCs w:val="22"/>
        </w:rPr>
        <w:t>Os Licitantes</w:t>
      </w:r>
      <w:r w:rsidRPr="00F51C4B">
        <w:rPr>
          <w:rFonts w:ascii="Calibri" w:eastAsia="Calibri" w:hAnsi="Calibri" w:cs="Calibri"/>
          <w:color w:val="000000"/>
          <w:sz w:val="22"/>
          <w:szCs w:val="22"/>
        </w:rPr>
        <w:t xml:space="preserve"> poderão oferecer lances, observado o horário fixado e as regras de aceitação dos mesmos.</w:t>
      </w:r>
    </w:p>
    <w:p w:rsidR="00A33622" w:rsidRPr="00F51C4B" w:rsidRDefault="00A33622">
      <w:pPr>
        <w:tabs>
          <w:tab w:val="left" w:pos="1276"/>
        </w:tabs>
        <w:jc w:val="both"/>
        <w:rPr>
          <w:rFonts w:ascii="Calibri" w:eastAsia="Calibri" w:hAnsi="Calibri" w:cs="Calibri"/>
          <w:sz w:val="22"/>
          <w:szCs w:val="22"/>
        </w:rPr>
      </w:pPr>
    </w:p>
    <w:p w:rsidR="00A33622" w:rsidRPr="00F51C4B" w:rsidRDefault="00B53C6D">
      <w:pPr>
        <w:numPr>
          <w:ilvl w:val="1"/>
          <w:numId w:val="2"/>
        </w:numPr>
        <w:tabs>
          <w:tab w:val="left" w:pos="567"/>
        </w:tabs>
        <w:ind w:left="0" w:firstLine="0"/>
        <w:jc w:val="both"/>
        <w:rPr>
          <w:rFonts w:ascii="Calibri" w:eastAsia="Calibri" w:hAnsi="Calibri" w:cs="Calibri"/>
          <w:color w:val="000000"/>
          <w:sz w:val="22"/>
          <w:szCs w:val="22"/>
        </w:rPr>
      </w:pPr>
      <w:r w:rsidRPr="00F51C4B">
        <w:rPr>
          <w:rFonts w:ascii="Calibri" w:eastAsia="Calibri" w:hAnsi="Calibri" w:cs="Calibri"/>
          <w:color w:val="000000"/>
          <w:sz w:val="22"/>
          <w:szCs w:val="22"/>
        </w:rPr>
        <w:t xml:space="preserve">Para o presente Pregão, será adotado para o envio de lances, o Modo de Disputa Aberto: </w:t>
      </w:r>
      <w:r w:rsidRPr="00F51C4B">
        <w:rPr>
          <w:rFonts w:ascii="Calibri" w:eastAsia="Calibri" w:hAnsi="Calibri" w:cs="Calibri"/>
          <w:sz w:val="22"/>
          <w:szCs w:val="22"/>
        </w:rPr>
        <w:t>o</w:t>
      </w:r>
      <w:r w:rsidRPr="00F51C4B">
        <w:rPr>
          <w:rFonts w:ascii="Calibri" w:eastAsia="Calibri" w:hAnsi="Calibri" w:cs="Calibri"/>
          <w:color w:val="000000"/>
          <w:sz w:val="22"/>
          <w:szCs w:val="22"/>
        </w:rPr>
        <w:t xml:space="preserve">s </w:t>
      </w:r>
      <w:r w:rsidRPr="00F51C4B">
        <w:rPr>
          <w:rFonts w:ascii="Calibri" w:eastAsia="Calibri" w:hAnsi="Calibri" w:cs="Calibri"/>
          <w:sz w:val="22"/>
          <w:szCs w:val="22"/>
        </w:rPr>
        <w:t>L</w:t>
      </w:r>
      <w:r w:rsidRPr="00F51C4B">
        <w:rPr>
          <w:rFonts w:ascii="Calibri" w:eastAsia="Calibri" w:hAnsi="Calibri" w:cs="Calibri"/>
          <w:color w:val="000000"/>
          <w:sz w:val="22"/>
          <w:szCs w:val="22"/>
        </w:rPr>
        <w:t>icitantes apresentarão lances públicos e sucessivos, conforme o critério de MENOR PREÇO.</w:t>
      </w:r>
    </w:p>
    <w:p w:rsidR="00A33622" w:rsidRDefault="00A33622">
      <w:pPr>
        <w:tabs>
          <w:tab w:val="left" w:pos="1276"/>
        </w:tabs>
        <w:jc w:val="both"/>
        <w:rPr>
          <w:rFonts w:ascii="Calibri" w:eastAsia="Calibri" w:hAnsi="Calibri" w:cs="Calibri"/>
          <w:sz w:val="22"/>
          <w:szCs w:val="22"/>
        </w:rPr>
      </w:pPr>
    </w:p>
    <w:p w:rsidR="00A33622" w:rsidRPr="00E612DD"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etapa de </w:t>
      </w:r>
      <w:r w:rsidRPr="00E612DD">
        <w:rPr>
          <w:rFonts w:ascii="Calibri" w:eastAsia="Calibri" w:hAnsi="Calibri" w:cs="Calibri"/>
          <w:color w:val="000000"/>
          <w:sz w:val="22"/>
          <w:szCs w:val="22"/>
        </w:rPr>
        <w:t>lances da sessão pública terá duração inicial de 1</w:t>
      </w:r>
      <w:r w:rsidRPr="00E612DD">
        <w:rPr>
          <w:rFonts w:ascii="Calibri" w:eastAsia="Calibri" w:hAnsi="Calibri" w:cs="Calibri"/>
          <w:sz w:val="22"/>
          <w:szCs w:val="22"/>
        </w:rPr>
        <w:t>0</w:t>
      </w:r>
      <w:r w:rsidRPr="00E612DD">
        <w:rPr>
          <w:rFonts w:ascii="Calibri" w:eastAsia="Calibri" w:hAnsi="Calibri" w:cs="Calibri"/>
          <w:color w:val="000000"/>
          <w:sz w:val="22"/>
          <w:szCs w:val="22"/>
        </w:rPr>
        <w:t xml:space="preserve"> (</w:t>
      </w:r>
      <w:r w:rsidRPr="00E612DD">
        <w:rPr>
          <w:rFonts w:ascii="Calibri" w:eastAsia="Calibri" w:hAnsi="Calibri" w:cs="Calibri"/>
          <w:sz w:val="22"/>
          <w:szCs w:val="22"/>
        </w:rPr>
        <w:t>dez</w:t>
      </w:r>
      <w:r w:rsidRPr="00E612DD">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A33622" w:rsidRPr="00E612DD" w:rsidRDefault="00A33622">
      <w:pPr>
        <w:tabs>
          <w:tab w:val="left" w:pos="1276"/>
        </w:tabs>
        <w:jc w:val="both"/>
        <w:rPr>
          <w:rFonts w:ascii="Calibri" w:eastAsia="Calibri" w:hAnsi="Calibri" w:cs="Calibri"/>
          <w:sz w:val="22"/>
          <w:szCs w:val="22"/>
        </w:rPr>
      </w:pPr>
    </w:p>
    <w:p w:rsidR="00A33622" w:rsidRPr="00E612DD" w:rsidRDefault="00B53C6D">
      <w:pPr>
        <w:numPr>
          <w:ilvl w:val="1"/>
          <w:numId w:val="2"/>
        </w:numPr>
        <w:tabs>
          <w:tab w:val="left" w:pos="567"/>
        </w:tabs>
        <w:ind w:left="0" w:firstLine="0"/>
        <w:jc w:val="both"/>
        <w:rPr>
          <w:rFonts w:ascii="Calibri" w:eastAsia="Calibri" w:hAnsi="Calibri" w:cs="Calibri"/>
          <w:color w:val="000000"/>
          <w:sz w:val="22"/>
          <w:szCs w:val="22"/>
        </w:rPr>
      </w:pPr>
      <w:r w:rsidRPr="00E612DD">
        <w:rPr>
          <w:rFonts w:ascii="Calibri" w:eastAsia="Calibri" w:hAnsi="Calibri" w:cs="Calibri"/>
          <w:color w:val="000000"/>
          <w:sz w:val="22"/>
          <w:szCs w:val="22"/>
        </w:rPr>
        <w:t xml:space="preserve">Após o término dos prazos estabelecidos nos itens anteriores, o sistema ordenará os lances segundo a ordem </w:t>
      </w:r>
      <w:r w:rsidR="00A513A7" w:rsidRPr="00E612DD">
        <w:rPr>
          <w:rFonts w:ascii="Calibri" w:eastAsia="Calibri" w:hAnsi="Calibri" w:cs="Calibri"/>
          <w:color w:val="000000"/>
          <w:sz w:val="22"/>
          <w:szCs w:val="22"/>
        </w:rPr>
        <w:t>crescente</w:t>
      </w:r>
      <w:r w:rsidRPr="00E612DD">
        <w:rPr>
          <w:rFonts w:ascii="Calibri" w:eastAsia="Calibri" w:hAnsi="Calibri" w:cs="Calibri"/>
          <w:color w:val="000000"/>
          <w:sz w:val="22"/>
          <w:szCs w:val="22"/>
        </w:rPr>
        <w:t>, de acordo com as melhores propostas.</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sidRPr="00E612DD">
        <w:rPr>
          <w:rFonts w:ascii="Calibri" w:eastAsia="Calibri" w:hAnsi="Calibri" w:cs="Calibri"/>
          <w:color w:val="000000"/>
          <w:sz w:val="22"/>
          <w:szCs w:val="22"/>
        </w:rPr>
        <w:t xml:space="preserve">Durante a fase de lances, </w:t>
      </w:r>
      <w:proofErr w:type="gramStart"/>
      <w:r w:rsidRPr="00E612DD">
        <w:rPr>
          <w:rFonts w:ascii="Calibri" w:eastAsia="Calibri" w:hAnsi="Calibri" w:cs="Calibri"/>
          <w:color w:val="000000"/>
          <w:sz w:val="22"/>
          <w:szCs w:val="22"/>
        </w:rPr>
        <w:t>o(</w:t>
      </w:r>
      <w:proofErr w:type="gramEnd"/>
      <w:r w:rsidRPr="00E612DD">
        <w:rPr>
          <w:rFonts w:ascii="Calibri" w:eastAsia="Calibri" w:hAnsi="Calibri" w:cs="Calibri"/>
          <w:color w:val="000000"/>
          <w:sz w:val="22"/>
          <w:szCs w:val="22"/>
        </w:rPr>
        <w:t xml:space="preserve">a) agente de contratação/pregoeiro(a) poderá excluir, justificadamente e a pedido da </w:t>
      </w:r>
      <w:r w:rsidRPr="00E612DD">
        <w:rPr>
          <w:rFonts w:ascii="Calibri" w:eastAsia="Calibri" w:hAnsi="Calibri" w:cs="Calibri"/>
          <w:sz w:val="22"/>
          <w:szCs w:val="22"/>
        </w:rPr>
        <w:t>L</w:t>
      </w:r>
      <w:r w:rsidRPr="00E612DD">
        <w:rPr>
          <w:rFonts w:ascii="Calibri" w:eastAsia="Calibri" w:hAnsi="Calibri" w:cs="Calibri"/>
          <w:color w:val="000000"/>
          <w:sz w:val="22"/>
          <w:szCs w:val="22"/>
        </w:rPr>
        <w:t xml:space="preserve">icitante, lance cujo </w:t>
      </w:r>
      <w:r w:rsidR="00A513A7" w:rsidRPr="00E612DD">
        <w:rPr>
          <w:rFonts w:ascii="Calibri" w:eastAsia="Calibri" w:hAnsi="Calibri" w:cs="Calibri"/>
          <w:color w:val="000000"/>
          <w:sz w:val="22"/>
          <w:szCs w:val="22"/>
        </w:rPr>
        <w:t>valor</w:t>
      </w:r>
      <w:r w:rsidRPr="00E612DD">
        <w:rPr>
          <w:rFonts w:ascii="Calibri" w:eastAsia="Calibri" w:hAnsi="Calibri" w:cs="Calibri"/>
          <w:color w:val="000000"/>
          <w:sz w:val="22"/>
          <w:szCs w:val="22"/>
        </w:rPr>
        <w:t xml:space="preserve"> seja</w:t>
      </w:r>
      <w:r>
        <w:rPr>
          <w:rFonts w:ascii="Calibri" w:eastAsia="Calibri" w:hAnsi="Calibri" w:cs="Calibri"/>
          <w:color w:val="000000"/>
          <w:sz w:val="22"/>
          <w:szCs w:val="22"/>
        </w:rPr>
        <w:t xml:space="preserve"> manifestamente inexequível, permanecendo válido o último lance ofertado.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C4331D" w:rsidRDefault="00C4331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w:t>
      </w:r>
      <w:r w:rsidRPr="00C4331D">
        <w:rPr>
          <w:rFonts w:ascii="Calibri" w:eastAsia="Calibri" w:hAnsi="Calibri" w:cs="Calibri"/>
          <w:color w:val="000000"/>
          <w:sz w:val="22"/>
          <w:szCs w:val="22"/>
        </w:rPr>
        <w:t>erá assegurada, como critério de desempate, preferência de contratação para as microempresas, empresas de pequeno porte e microempreendedores individuais.</w:t>
      </w:r>
    </w:p>
    <w:p w:rsidR="00C4331D" w:rsidRDefault="00C4331D" w:rsidP="00C4331D">
      <w:pPr>
        <w:tabs>
          <w:tab w:val="left" w:pos="567"/>
        </w:tabs>
        <w:jc w:val="both"/>
        <w:rPr>
          <w:rFonts w:ascii="Calibri" w:eastAsia="Calibri" w:hAnsi="Calibri" w:cs="Calibri"/>
          <w:color w:val="000000"/>
          <w:sz w:val="22"/>
          <w:szCs w:val="22"/>
        </w:rPr>
      </w:pPr>
    </w:p>
    <w:p w:rsidR="00C4331D" w:rsidRDefault="00C4331D" w:rsidP="00C4331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331D">
        <w:rPr>
          <w:rFonts w:ascii="Calibri" w:eastAsia="Calibri" w:hAnsi="Calibri" w:cs="Calibri"/>
          <w:color w:val="000000"/>
          <w:sz w:val="22"/>
          <w:szCs w:val="22"/>
        </w:rPr>
        <w:t>Entende-se haver empate quando as ofertas apresentadas pelas microempresas, empresas de pequeno porte e microempreendedores individuais forem iguais ou até 5% (cinco por cento) superiores à proposta melhor classificada.</w:t>
      </w:r>
    </w:p>
    <w:p w:rsidR="00C4331D" w:rsidRDefault="00C4331D" w:rsidP="00C4331D">
      <w:pPr>
        <w:tabs>
          <w:tab w:val="left" w:pos="567"/>
        </w:tabs>
        <w:jc w:val="both"/>
        <w:rPr>
          <w:rFonts w:ascii="Calibri" w:eastAsia="Calibri" w:hAnsi="Calibri" w:cs="Calibri"/>
          <w:color w:val="000000"/>
          <w:sz w:val="22"/>
          <w:szCs w:val="22"/>
        </w:rPr>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42"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A33622" w:rsidRDefault="00A33622">
      <w:pPr>
        <w:tabs>
          <w:tab w:val="left" w:pos="567"/>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A33622" w:rsidRDefault="00A33622">
      <w:pPr>
        <w:tabs>
          <w:tab w:val="left" w:pos="567"/>
        </w:tabs>
        <w:jc w:val="both"/>
        <w:rPr>
          <w:rFonts w:ascii="Calibri" w:eastAsia="Calibri" w:hAnsi="Calibri" w:cs="Calibri"/>
          <w:sz w:val="22"/>
          <w:szCs w:val="22"/>
        </w:rPr>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A33622" w:rsidRDefault="00A33622">
      <w:pPr>
        <w:tabs>
          <w:tab w:val="left" w:pos="567"/>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43">
        <w:r>
          <w:rPr>
            <w:rFonts w:ascii="Calibri" w:eastAsia="Calibri" w:hAnsi="Calibri" w:cs="Calibri"/>
            <w:sz w:val="22"/>
            <w:szCs w:val="22"/>
          </w:rPr>
          <w:t>Lei Federal nº 12.187/2009</w:t>
        </w:r>
      </w:hyperlink>
      <w:r>
        <w:rPr>
          <w:rFonts w:ascii="Calibri" w:eastAsia="Calibri" w:hAnsi="Calibri" w:cs="Calibri"/>
          <w:sz w:val="22"/>
          <w:szCs w:val="22"/>
        </w:rPr>
        <w:t>.</w:t>
      </w:r>
    </w:p>
    <w:p w:rsidR="00A33622" w:rsidRDefault="00A33622">
      <w:pPr>
        <w:tabs>
          <w:tab w:val="left" w:pos="567"/>
        </w:tabs>
        <w:jc w:val="both"/>
        <w:rPr>
          <w:rFonts w:ascii="Calibri" w:eastAsia="Calibri" w:hAnsi="Calibri" w:cs="Calibri"/>
          <w:sz w:val="22"/>
          <w:szCs w:val="22"/>
        </w:rPr>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A33622" w:rsidRDefault="00A33622">
      <w:pPr>
        <w:tabs>
          <w:tab w:val="left" w:pos="567"/>
        </w:tabs>
        <w:jc w:val="both"/>
        <w:rPr>
          <w:rFonts w:ascii="Calibri" w:eastAsia="Calibri" w:hAnsi="Calibri" w:cs="Calibri"/>
          <w:color w:val="000000"/>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A33622" w:rsidRDefault="00A33622">
      <w:pPr>
        <w:tabs>
          <w:tab w:val="left" w:pos="567"/>
        </w:tabs>
        <w:jc w:val="both"/>
        <w:rPr>
          <w:rFonts w:ascii="Calibri" w:eastAsia="Calibri" w:hAnsi="Calibri" w:cs="Calibri"/>
          <w:color w:val="000000"/>
          <w:sz w:val="22"/>
          <w:szCs w:val="22"/>
        </w:rPr>
      </w:pPr>
    </w:p>
    <w:p w:rsidR="00A33622" w:rsidRPr="00E612DD"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w:t>
      </w:r>
      <w:r w:rsidRPr="00E612DD">
        <w:rPr>
          <w:rFonts w:ascii="Calibri" w:eastAsia="Calibri" w:hAnsi="Calibri" w:cs="Calibri"/>
          <w:color w:val="000000"/>
          <w:sz w:val="22"/>
          <w:szCs w:val="22"/>
        </w:rPr>
        <w:t>realizados.</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sidRPr="00E612DD">
        <w:rPr>
          <w:rFonts w:ascii="Calibri" w:eastAsia="Calibri" w:hAnsi="Calibri" w:cs="Calibri"/>
          <w:color w:val="000000"/>
          <w:sz w:val="22"/>
          <w:szCs w:val="22"/>
        </w:rPr>
        <w:t xml:space="preserve">Quando ocorrer a desconexão do sistema SIAG e </w:t>
      </w:r>
      <w:r w:rsidRPr="00E612DD">
        <w:rPr>
          <w:rFonts w:ascii="Calibri" w:eastAsia="Calibri" w:hAnsi="Calibri" w:cs="Calibri"/>
          <w:sz w:val="22"/>
          <w:szCs w:val="22"/>
        </w:rPr>
        <w:t>esta</w:t>
      </w:r>
      <w:r w:rsidRPr="00E612DD">
        <w:rPr>
          <w:rFonts w:ascii="Calibri" w:eastAsia="Calibri" w:hAnsi="Calibri" w:cs="Calibri"/>
          <w:color w:val="000000"/>
          <w:sz w:val="22"/>
          <w:szCs w:val="22"/>
        </w:rPr>
        <w:t xml:space="preserve"> persistir por tempo superior a </w:t>
      </w:r>
      <w:r w:rsidRPr="00E612DD">
        <w:rPr>
          <w:rFonts w:ascii="Calibri" w:eastAsia="Calibri" w:hAnsi="Calibri" w:cs="Calibri"/>
          <w:sz w:val="22"/>
          <w:szCs w:val="22"/>
        </w:rPr>
        <w:t>3</w:t>
      </w:r>
      <w:r w:rsidRPr="00E612DD">
        <w:rPr>
          <w:rFonts w:ascii="Calibri" w:eastAsia="Calibri" w:hAnsi="Calibri" w:cs="Calibri"/>
          <w:color w:val="000000"/>
          <w:sz w:val="22"/>
          <w:szCs w:val="22"/>
        </w:rPr>
        <w:t>0 (</w:t>
      </w:r>
      <w:r w:rsidRPr="00E612DD">
        <w:rPr>
          <w:rFonts w:ascii="Calibri" w:eastAsia="Calibri" w:hAnsi="Calibri" w:cs="Calibri"/>
          <w:sz w:val="22"/>
          <w:szCs w:val="22"/>
        </w:rPr>
        <w:t>trinta</w:t>
      </w:r>
      <w:r w:rsidRPr="00E612DD">
        <w:rPr>
          <w:rFonts w:ascii="Calibri" w:eastAsia="Calibri" w:hAnsi="Calibri" w:cs="Calibri"/>
          <w:color w:val="000000"/>
          <w:sz w:val="22"/>
          <w:szCs w:val="22"/>
        </w:rPr>
        <w:t>) minutos, a sessão pública</w:t>
      </w:r>
      <w:r>
        <w:rPr>
          <w:rFonts w:ascii="Calibri" w:eastAsia="Calibri" w:hAnsi="Calibri" w:cs="Calibri"/>
          <w:color w:val="000000"/>
          <w:sz w:val="22"/>
          <w:szCs w:val="22"/>
        </w:rPr>
        <w:t xml:space="preserve"> será suspensa e terá reinício somente após COMUNICADO expresso aos participantes por meio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A33622" w:rsidRDefault="00A33622">
      <w:pPr>
        <w:tabs>
          <w:tab w:val="left" w:pos="1276"/>
        </w:tabs>
        <w:jc w:val="both"/>
        <w:rPr>
          <w:rFonts w:ascii="Calibri" w:eastAsia="Calibri" w:hAnsi="Calibri" w:cs="Calibri"/>
          <w:sz w:val="22"/>
          <w:szCs w:val="22"/>
        </w:rPr>
      </w:pPr>
    </w:p>
    <w:p w:rsidR="001D6E79" w:rsidRDefault="001D6E79">
      <w:pPr>
        <w:tabs>
          <w:tab w:val="left" w:pos="1276"/>
        </w:tabs>
        <w:jc w:val="both"/>
        <w:rPr>
          <w:rFonts w:ascii="Calibri" w:eastAsia="Calibri" w:hAnsi="Calibri" w:cs="Calibri"/>
          <w:sz w:val="22"/>
          <w:szCs w:val="22"/>
        </w:rPr>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A33622" w:rsidRDefault="00A33622">
      <w:pPr>
        <w:tabs>
          <w:tab w:val="left" w:pos="567"/>
        </w:tabs>
        <w:jc w:val="both"/>
      </w:pPr>
    </w:p>
    <w:p w:rsidR="00A33622" w:rsidRDefault="004057F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os itens 01 e 02 do LOTE 01 são </w:t>
      </w:r>
      <w:r w:rsidR="00F62372">
        <w:rPr>
          <w:rFonts w:ascii="Calibri" w:eastAsia="Calibri" w:hAnsi="Calibri" w:cs="Calibri"/>
          <w:color w:val="000000"/>
          <w:sz w:val="22"/>
          <w:szCs w:val="22"/>
        </w:rPr>
        <w:t>reservadas</w:t>
      </w:r>
      <w:r>
        <w:rPr>
          <w:rFonts w:ascii="Calibri" w:eastAsia="Calibri" w:hAnsi="Calibri" w:cs="Calibri"/>
          <w:color w:val="000000"/>
          <w:sz w:val="22"/>
          <w:szCs w:val="22"/>
        </w:rPr>
        <w:t xml:space="preserve"> cotas para participação de ME/EPP/MEI.</w:t>
      </w:r>
    </w:p>
    <w:p w:rsidR="00F62372" w:rsidRDefault="00F62372" w:rsidP="00F62372">
      <w:pPr>
        <w:numPr>
          <w:ilvl w:val="1"/>
          <w:numId w:val="2"/>
        </w:numPr>
        <w:tabs>
          <w:tab w:val="left" w:pos="567"/>
        </w:tabs>
        <w:ind w:left="0" w:firstLine="0"/>
        <w:jc w:val="both"/>
        <w:rPr>
          <w:rFonts w:ascii="Calibri" w:eastAsia="Calibri" w:hAnsi="Calibri" w:cs="Calibri"/>
          <w:color w:val="000000"/>
          <w:sz w:val="22"/>
          <w:szCs w:val="22"/>
        </w:rPr>
      </w:pPr>
      <w:r w:rsidRPr="00EE6521">
        <w:rPr>
          <w:rFonts w:ascii="Calibri" w:eastAsia="Calibri" w:hAnsi="Calibri" w:cs="Calibri"/>
          <w:color w:val="000000"/>
          <w:sz w:val="22"/>
          <w:szCs w:val="22"/>
        </w:rPr>
        <w:t xml:space="preserve">Não havendo vencedor para a cota reservada nos termos do art. 25 da Lei Complementar Estadual </w:t>
      </w:r>
      <w:proofErr w:type="gramStart"/>
      <w:r w:rsidRPr="00EE6521">
        <w:rPr>
          <w:rFonts w:ascii="Calibri" w:eastAsia="Calibri" w:hAnsi="Calibri" w:cs="Calibri"/>
          <w:color w:val="000000"/>
          <w:sz w:val="22"/>
          <w:szCs w:val="22"/>
        </w:rPr>
        <w:t>n.º</w:t>
      </w:r>
      <w:proofErr w:type="gramEnd"/>
      <w:r w:rsidRPr="00EE6521">
        <w:rPr>
          <w:rFonts w:ascii="Calibri" w:eastAsia="Calibri" w:hAnsi="Calibri" w:cs="Calibri"/>
          <w:color w:val="000000"/>
          <w:sz w:val="22"/>
          <w:szCs w:val="22"/>
        </w:rPr>
        <w:t xml:space="preserve"> 605/2018, esta poderá ser adjudicada ao vencedor da cota principal ou, diante de sua recusa, aos licitantes remanescentes, desde que pratiquem o preço do primeiro colocado.</w:t>
      </w:r>
    </w:p>
    <w:p w:rsidR="00F62372" w:rsidRPr="00EE6521" w:rsidRDefault="00F62372" w:rsidP="00F62372">
      <w:pPr>
        <w:numPr>
          <w:ilvl w:val="1"/>
          <w:numId w:val="2"/>
        </w:numPr>
        <w:tabs>
          <w:tab w:val="left" w:pos="567"/>
        </w:tabs>
        <w:ind w:left="0" w:firstLine="0"/>
        <w:jc w:val="both"/>
        <w:rPr>
          <w:rFonts w:ascii="Calibri" w:eastAsia="Calibri" w:hAnsi="Calibri" w:cs="Calibri"/>
          <w:color w:val="000000"/>
          <w:sz w:val="22"/>
          <w:szCs w:val="22"/>
        </w:rPr>
      </w:pPr>
      <w:r w:rsidRPr="00EE6521">
        <w:rPr>
          <w:rFonts w:ascii="Calibri" w:eastAsia="Calibri" w:hAnsi="Calibri" w:cs="Calibri"/>
          <w:color w:val="000000"/>
          <w:sz w:val="22"/>
          <w:szCs w:val="22"/>
        </w:rPr>
        <w:t>Se uma mesma empresa vencer a cota reservada e a cota principal, a contratação das cotas dar-se-á pelo menor preço obtido entre estas.</w:t>
      </w:r>
    </w:p>
    <w:p w:rsidR="00F62372" w:rsidRDefault="00F62372" w:rsidP="00F62372">
      <w:pPr>
        <w:tabs>
          <w:tab w:val="left" w:pos="567"/>
        </w:tabs>
        <w:jc w:val="both"/>
        <w:rPr>
          <w:rFonts w:ascii="Calibri" w:eastAsia="Calibri" w:hAnsi="Calibri" w:cs="Calibri"/>
          <w:sz w:val="22"/>
          <w:szCs w:val="22"/>
        </w:rPr>
      </w:pPr>
    </w:p>
    <w:p w:rsidR="00A33622" w:rsidRPr="00F62372" w:rsidRDefault="00F62372" w:rsidP="00F6237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2372">
        <w:rPr>
          <w:rFonts w:ascii="Calibri" w:eastAsia="Calibri" w:hAnsi="Calibri" w:cs="Calibri"/>
          <w:color w:val="000000"/>
          <w:sz w:val="22"/>
          <w:szCs w:val="22"/>
        </w:rPr>
        <w:t>No caso do subitem anterior, o licitante será chamado para ajustar a proposta da cota de maior valor, que deverá passar a contemplar o mesmo preço da de menor valor.</w:t>
      </w:r>
    </w:p>
    <w:p w:rsidR="00F62372" w:rsidRDefault="00F6237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icitantes, para que seja obtida melhor proposta, não se admitindo negociar condições diferentes das previstas em Edital.</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w:t>
      </w:r>
      <w:r w:rsidRPr="00FF74AA">
        <w:rPr>
          <w:rFonts w:ascii="Calibri" w:eastAsia="Calibri" w:hAnsi="Calibri" w:cs="Calibri"/>
          <w:color w:val="000000"/>
          <w:sz w:val="22"/>
          <w:szCs w:val="22"/>
        </w:rPr>
        <w:t xml:space="preserve">contratação/pregoeiro(a) solicitará à </w:t>
      </w:r>
      <w:r w:rsidRPr="00FF74AA">
        <w:rPr>
          <w:rFonts w:ascii="Calibri" w:eastAsia="Calibri" w:hAnsi="Calibri" w:cs="Calibri"/>
          <w:sz w:val="22"/>
          <w:szCs w:val="22"/>
        </w:rPr>
        <w:t>L</w:t>
      </w:r>
      <w:r w:rsidRPr="00FF74AA">
        <w:rPr>
          <w:rFonts w:ascii="Calibri" w:eastAsia="Calibri" w:hAnsi="Calibri" w:cs="Calibri"/>
          <w:color w:val="000000"/>
          <w:sz w:val="22"/>
          <w:szCs w:val="22"/>
        </w:rPr>
        <w:t>icitante melhor classificada que, no prazo de 02 (DUAS) HORAS, envie a</w:t>
      </w:r>
      <w:r>
        <w:rPr>
          <w:rFonts w:ascii="Calibri" w:eastAsia="Calibri" w:hAnsi="Calibri" w:cs="Calibri"/>
          <w:color w:val="000000"/>
          <w:sz w:val="22"/>
          <w:szCs w:val="22"/>
        </w:rPr>
        <w:t xml:space="preserve"> proposta adequada ao último lance ofertado após a negociação realizada, </w:t>
      </w:r>
      <w:r>
        <w:rPr>
          <w:rFonts w:ascii="Calibri" w:eastAsia="Calibri" w:hAnsi="Calibri" w:cs="Calibri"/>
          <w:sz w:val="22"/>
          <w:szCs w:val="22"/>
        </w:rPr>
        <w:t xml:space="preserve">acompanhada dos </w:t>
      </w:r>
      <w:r>
        <w:rPr>
          <w:rFonts w:ascii="Calibri" w:eastAsia="Calibri" w:hAnsi="Calibri" w:cs="Calibri"/>
          <w:b/>
          <w:sz w:val="22"/>
          <w:szCs w:val="22"/>
        </w:rPr>
        <w:t>DOCUMENTOS DE HABILITAÇÃO</w:t>
      </w:r>
      <w:r>
        <w:rPr>
          <w:rFonts w:ascii="Calibri" w:eastAsia="Calibri" w:hAnsi="Calibri" w:cs="Calibri"/>
          <w:color w:val="000000"/>
          <w:sz w:val="22"/>
          <w:szCs w:val="22"/>
        </w:rPr>
        <w:t>, e se for o caso, dos documentos complementares, quando necessários à confirmação daqueles exigidos neste Edital.</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A33622" w:rsidRPr="00FF74AA"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w:t>
      </w:r>
      <w:r w:rsidRPr="00FF74AA">
        <w:rPr>
          <w:rFonts w:ascii="Calibri" w:eastAsia="Calibri" w:hAnsi="Calibri" w:cs="Calibri"/>
          <w:color w:val="000000"/>
          <w:sz w:val="22"/>
          <w:szCs w:val="22"/>
        </w:rPr>
        <w:t xml:space="preserve">uma que atenda ao Edital, sendo a respectiva </w:t>
      </w:r>
      <w:r w:rsidRPr="00FF74AA">
        <w:rPr>
          <w:rFonts w:ascii="Calibri" w:eastAsia="Calibri" w:hAnsi="Calibri" w:cs="Calibri"/>
          <w:sz w:val="22"/>
          <w:szCs w:val="22"/>
        </w:rPr>
        <w:t>L</w:t>
      </w:r>
      <w:r w:rsidRPr="00FF74AA">
        <w:rPr>
          <w:rFonts w:ascii="Calibri" w:eastAsia="Calibri" w:hAnsi="Calibri" w:cs="Calibri"/>
          <w:color w:val="000000"/>
          <w:sz w:val="22"/>
          <w:szCs w:val="22"/>
        </w:rPr>
        <w:t>icitante declarada vencedora.</w:t>
      </w:r>
    </w:p>
    <w:p w:rsidR="00A33622" w:rsidRPr="00FF74AA"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sidRPr="00FF74AA">
        <w:rPr>
          <w:rFonts w:ascii="Calibri" w:eastAsia="Calibri" w:hAnsi="Calibri" w:cs="Calibri"/>
          <w:color w:val="000000"/>
          <w:sz w:val="22"/>
          <w:szCs w:val="22"/>
        </w:rPr>
        <w:t xml:space="preserve">Na hipótese acima, garantida a prévia defesa, a Administração poderá aplicar sanção administrativa à </w:t>
      </w:r>
      <w:r w:rsidRPr="00FF74AA">
        <w:rPr>
          <w:rFonts w:ascii="Calibri" w:eastAsia="Calibri" w:hAnsi="Calibri" w:cs="Calibri"/>
          <w:sz w:val="22"/>
          <w:szCs w:val="22"/>
        </w:rPr>
        <w:t>L</w:t>
      </w:r>
      <w:r w:rsidRPr="00FF74AA">
        <w:rPr>
          <w:rFonts w:ascii="Calibri" w:eastAsia="Calibri" w:hAnsi="Calibri" w:cs="Calibri"/>
          <w:color w:val="000000"/>
          <w:sz w:val="22"/>
          <w:szCs w:val="22"/>
        </w:rPr>
        <w:t>icitante que deixou de apresentar a proposta atualizada.</w:t>
      </w:r>
    </w:p>
    <w:p w:rsidR="00A33622" w:rsidRPr="00FF74AA" w:rsidRDefault="00A33622">
      <w:pPr>
        <w:tabs>
          <w:tab w:val="left" w:pos="567"/>
        </w:tabs>
        <w:jc w:val="both"/>
      </w:pPr>
    </w:p>
    <w:p w:rsidR="00A33622" w:rsidRPr="00FF74AA" w:rsidRDefault="00B53C6D">
      <w:pPr>
        <w:numPr>
          <w:ilvl w:val="1"/>
          <w:numId w:val="2"/>
        </w:numPr>
        <w:tabs>
          <w:tab w:val="left" w:pos="567"/>
        </w:tabs>
        <w:ind w:left="0" w:firstLine="0"/>
        <w:jc w:val="both"/>
        <w:rPr>
          <w:rFonts w:ascii="Calibri" w:eastAsia="Calibri" w:hAnsi="Calibri" w:cs="Calibri"/>
          <w:color w:val="000000"/>
          <w:sz w:val="22"/>
          <w:szCs w:val="22"/>
        </w:rPr>
      </w:pPr>
      <w:r w:rsidRPr="00FF74AA">
        <w:rPr>
          <w:rFonts w:ascii="Calibri" w:eastAsia="Calibri" w:hAnsi="Calibri" w:cs="Calibri"/>
          <w:sz w:val="22"/>
          <w:szCs w:val="22"/>
        </w:rPr>
        <w:t>O Pregão</w:t>
      </w:r>
      <w:r w:rsidRPr="00FF74AA">
        <w:rPr>
          <w:rFonts w:ascii="Calibri" w:eastAsia="Calibri" w:hAnsi="Calibri" w:cs="Calibri"/>
          <w:color w:val="000000"/>
          <w:sz w:val="22"/>
          <w:szCs w:val="22"/>
        </w:rPr>
        <w:t xml:space="preserve"> Eletrônico tem como critério de julgamento o MENOR PREÇO POR LOTE e o modo de DISPUTA ABERTO.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proofErr w:type="gramStart"/>
      <w:r w:rsidRPr="00FF74AA">
        <w:rPr>
          <w:rFonts w:ascii="Calibri" w:eastAsia="Calibri" w:hAnsi="Calibri" w:cs="Calibri"/>
          <w:color w:val="000000"/>
          <w:sz w:val="22"/>
          <w:szCs w:val="22"/>
        </w:rPr>
        <w:t>O(</w:t>
      </w:r>
      <w:proofErr w:type="gramEnd"/>
      <w:r w:rsidRPr="00FF74AA">
        <w:rPr>
          <w:rFonts w:ascii="Calibri" w:eastAsia="Calibri" w:hAnsi="Calibri" w:cs="Calibri"/>
          <w:color w:val="000000"/>
          <w:sz w:val="22"/>
          <w:szCs w:val="22"/>
        </w:rPr>
        <w:t>a) agente de contratação/pregoeiro(a) poderá suspender a sessão pública para realizar análise prévia das propostas, cujo prazo</w:t>
      </w:r>
      <w:r>
        <w:rPr>
          <w:rFonts w:ascii="Calibri" w:eastAsia="Calibri" w:hAnsi="Calibri" w:cs="Calibri"/>
          <w:color w:val="000000"/>
          <w:sz w:val="22"/>
          <w:szCs w:val="22"/>
        </w:rPr>
        <w:t xml:space="preserve"> será definido na própria sessão.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A33622" w:rsidRDefault="00A33622">
      <w:pPr>
        <w:pBdr>
          <w:top w:val="nil"/>
          <w:left w:val="nil"/>
          <w:bottom w:val="nil"/>
          <w:right w:val="nil"/>
          <w:between w:val="nil"/>
        </w:pBdr>
        <w:jc w:val="both"/>
        <w:rPr>
          <w:color w:val="000000"/>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44"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45"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A33622" w:rsidRDefault="00A33622">
      <w:pPr>
        <w:tabs>
          <w:tab w:val="left" w:pos="567"/>
        </w:tabs>
        <w:jc w:val="both"/>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46">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47">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48">
        <w:r>
          <w:rPr>
            <w:rFonts w:ascii="Calibri" w:eastAsia="Calibri" w:hAnsi="Calibri" w:cs="Calibri"/>
            <w:sz w:val="22"/>
            <w:szCs w:val="22"/>
          </w:rPr>
          <w:t>https://pncp.gov.br</w:t>
        </w:r>
      </w:hyperlink>
      <w:r>
        <w:rPr>
          <w:rFonts w:ascii="Calibri" w:eastAsia="Calibri" w:hAnsi="Calibri" w:cs="Calibri"/>
          <w:sz w:val="22"/>
          <w:szCs w:val="22"/>
        </w:rPr>
        <w:t>.</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A33622" w:rsidRDefault="00A33622">
      <w:pPr>
        <w:tabs>
          <w:tab w:val="left" w:pos="567"/>
        </w:tabs>
        <w:jc w:val="both"/>
      </w:pPr>
    </w:p>
    <w:p w:rsidR="00A33622" w:rsidRDefault="00B53C6D">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A33622" w:rsidRDefault="00A33622">
      <w:pPr>
        <w:tabs>
          <w:tab w:val="left" w:pos="567"/>
        </w:tabs>
        <w:jc w:val="both"/>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a quem caberá responder e divulgar sua </w:t>
      </w:r>
      <w:r>
        <w:rPr>
          <w:rFonts w:ascii="Calibri" w:eastAsia="Calibri" w:hAnsi="Calibri" w:cs="Calibri"/>
          <w:color w:val="000000"/>
          <w:sz w:val="22"/>
          <w:szCs w:val="22"/>
        </w:rPr>
        <w:lastRenderedPageBreak/>
        <w:t>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A33622" w:rsidRDefault="00A33622">
      <w:pPr>
        <w:pBdr>
          <w:top w:val="nil"/>
          <w:left w:val="nil"/>
          <w:bottom w:val="nil"/>
          <w:right w:val="nil"/>
          <w:between w:val="nil"/>
        </w:pBdr>
        <w:tabs>
          <w:tab w:val="left" w:pos="1276"/>
        </w:tabs>
        <w:jc w:val="both"/>
        <w:rPr>
          <w:rFonts w:ascii="Calibri" w:eastAsia="Calibri" w:hAnsi="Calibri" w:cs="Calibri"/>
          <w:sz w:val="22"/>
          <w:szCs w:val="22"/>
        </w:rPr>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A33622" w:rsidRDefault="00A33622">
      <w:pPr>
        <w:tabs>
          <w:tab w:val="left" w:pos="567"/>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A33622" w:rsidRDefault="00A33622">
      <w:pPr>
        <w:tabs>
          <w:tab w:val="left" w:pos="567"/>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A33622" w:rsidRPr="00FF74AA"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FF74AA">
        <w:rPr>
          <w:rFonts w:ascii="Calibri" w:eastAsia="Calibri" w:hAnsi="Calibri" w:cs="Calibri"/>
          <w:sz w:val="22"/>
          <w:szCs w:val="22"/>
        </w:rPr>
        <w:t>recurso contra decisão em um determinado item ou lote, este não terá efeito suspensivo para os demais.</w:t>
      </w:r>
    </w:p>
    <w:p w:rsidR="00A33622" w:rsidRPr="00FF74AA" w:rsidRDefault="00B53C6D">
      <w:pPr>
        <w:numPr>
          <w:ilvl w:val="1"/>
          <w:numId w:val="2"/>
        </w:numPr>
        <w:tabs>
          <w:tab w:val="left" w:pos="567"/>
        </w:tabs>
        <w:ind w:left="0" w:firstLine="0"/>
        <w:jc w:val="both"/>
        <w:rPr>
          <w:rFonts w:ascii="Calibri" w:eastAsia="Calibri" w:hAnsi="Calibri" w:cs="Calibri"/>
          <w:sz w:val="22"/>
          <w:szCs w:val="22"/>
        </w:rPr>
      </w:pPr>
      <w:r w:rsidRPr="00FF74AA">
        <w:rPr>
          <w:rFonts w:ascii="Calibri" w:eastAsia="Calibri" w:hAnsi="Calibri" w:cs="Calibri"/>
          <w:sz w:val="22"/>
          <w:szCs w:val="22"/>
        </w:rPr>
        <w:t xml:space="preserve">Sobre </w:t>
      </w:r>
      <w:proofErr w:type="gramStart"/>
      <w:r w:rsidRPr="00FF74AA">
        <w:rPr>
          <w:rFonts w:ascii="Calibri" w:eastAsia="Calibri" w:hAnsi="Calibri" w:cs="Calibri"/>
          <w:sz w:val="22"/>
          <w:szCs w:val="22"/>
        </w:rPr>
        <w:t>o(</w:t>
      </w:r>
      <w:proofErr w:type="gramEnd"/>
      <w:r w:rsidRPr="00FF74AA">
        <w:rPr>
          <w:rFonts w:ascii="Calibri" w:eastAsia="Calibri" w:hAnsi="Calibri" w:cs="Calibri"/>
          <w:sz w:val="22"/>
          <w:szCs w:val="22"/>
        </w:rPr>
        <w:t>s) pedido(s) de esclarecimento(s) ou impugnação(</w:t>
      </w:r>
      <w:proofErr w:type="spellStart"/>
      <w:r w:rsidRPr="00FF74AA">
        <w:rPr>
          <w:rFonts w:ascii="Calibri" w:eastAsia="Calibri" w:hAnsi="Calibri" w:cs="Calibri"/>
          <w:sz w:val="22"/>
          <w:szCs w:val="22"/>
        </w:rPr>
        <w:t>ções</w:t>
      </w:r>
      <w:proofErr w:type="spellEnd"/>
      <w:r w:rsidRPr="00FF74AA">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A33622" w:rsidRPr="00FF74AA" w:rsidRDefault="00B53C6D">
      <w:pPr>
        <w:numPr>
          <w:ilvl w:val="1"/>
          <w:numId w:val="2"/>
        </w:numPr>
        <w:tabs>
          <w:tab w:val="left" w:pos="567"/>
        </w:tabs>
        <w:ind w:left="0" w:firstLine="0"/>
        <w:jc w:val="both"/>
        <w:rPr>
          <w:rFonts w:ascii="Calibri" w:eastAsia="Calibri" w:hAnsi="Calibri" w:cs="Calibri"/>
          <w:sz w:val="22"/>
          <w:szCs w:val="22"/>
        </w:rPr>
      </w:pPr>
      <w:r w:rsidRPr="00FF74AA">
        <w:rPr>
          <w:rFonts w:ascii="Calibri" w:eastAsia="Calibri" w:hAnsi="Calibri" w:cs="Calibri"/>
          <w:sz w:val="22"/>
          <w:szCs w:val="22"/>
        </w:rPr>
        <w:t xml:space="preserve">Também é facultado </w:t>
      </w:r>
      <w:proofErr w:type="gramStart"/>
      <w:r w:rsidRPr="00FF74AA">
        <w:rPr>
          <w:rFonts w:ascii="Calibri" w:eastAsia="Calibri" w:hAnsi="Calibri" w:cs="Calibri"/>
          <w:sz w:val="22"/>
          <w:szCs w:val="22"/>
        </w:rPr>
        <w:t>ao(</w:t>
      </w:r>
      <w:proofErr w:type="gramEnd"/>
      <w:r w:rsidRPr="00FF74AA">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A33622" w:rsidRPr="00FF74AA" w:rsidRDefault="00B53C6D">
      <w:pPr>
        <w:numPr>
          <w:ilvl w:val="1"/>
          <w:numId w:val="2"/>
        </w:numPr>
        <w:tabs>
          <w:tab w:val="left" w:pos="567"/>
        </w:tabs>
        <w:ind w:left="0" w:firstLine="0"/>
        <w:jc w:val="both"/>
        <w:rPr>
          <w:rFonts w:ascii="Calibri" w:eastAsia="Calibri" w:hAnsi="Calibri" w:cs="Calibri"/>
          <w:sz w:val="22"/>
          <w:szCs w:val="22"/>
        </w:rPr>
      </w:pPr>
      <w:r w:rsidRPr="00FF74AA">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A33622" w:rsidRDefault="00B53C6D">
      <w:pPr>
        <w:numPr>
          <w:ilvl w:val="1"/>
          <w:numId w:val="2"/>
        </w:numPr>
        <w:tabs>
          <w:tab w:val="left" w:pos="567"/>
        </w:tabs>
        <w:ind w:left="0" w:firstLine="0"/>
        <w:jc w:val="both"/>
        <w:rPr>
          <w:rFonts w:ascii="Calibri" w:eastAsia="Calibri" w:hAnsi="Calibri" w:cs="Calibri"/>
          <w:sz w:val="22"/>
          <w:szCs w:val="22"/>
        </w:rPr>
      </w:pPr>
      <w:r w:rsidRPr="00FF74AA">
        <w:rPr>
          <w:rFonts w:ascii="Calibri" w:eastAsia="Calibri" w:hAnsi="Calibri" w:cs="Calibri"/>
          <w:sz w:val="22"/>
          <w:szCs w:val="22"/>
        </w:rPr>
        <w:t>A fase recursal seguirá o disposto nos</w:t>
      </w:r>
      <w:r>
        <w:rPr>
          <w:rFonts w:ascii="Calibri" w:eastAsia="Calibri" w:hAnsi="Calibri" w:cs="Calibri"/>
          <w:sz w:val="22"/>
          <w:szCs w:val="22"/>
        </w:rPr>
        <w:t xml:space="preserve"> </w:t>
      </w:r>
      <w:hyperlink r:id="rId49"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A33622" w:rsidRDefault="00B53C6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A33622" w:rsidRDefault="00A33622">
      <w:pPr>
        <w:tabs>
          <w:tab w:val="left" w:pos="567"/>
        </w:tabs>
        <w:jc w:val="both"/>
        <w:rPr>
          <w:rFonts w:ascii="Calibri" w:eastAsia="Calibri" w:hAnsi="Calibri" w:cs="Calibri"/>
          <w:sz w:val="22"/>
          <w:szCs w:val="22"/>
        </w:rPr>
      </w:pPr>
    </w:p>
    <w:p w:rsidR="001D6E79" w:rsidRDefault="001D6E79">
      <w:pPr>
        <w:tabs>
          <w:tab w:val="left" w:pos="567"/>
        </w:tabs>
        <w:jc w:val="both"/>
        <w:rPr>
          <w:rFonts w:ascii="Calibri" w:eastAsia="Calibri" w:hAnsi="Calibri" w:cs="Calibri"/>
          <w:sz w:val="22"/>
          <w:szCs w:val="22"/>
        </w:rPr>
      </w:pPr>
    </w:p>
    <w:p w:rsidR="001D6E79" w:rsidRDefault="001D6E79">
      <w:pPr>
        <w:tabs>
          <w:tab w:val="left" w:pos="567"/>
        </w:tabs>
        <w:jc w:val="both"/>
        <w:rPr>
          <w:rFonts w:ascii="Calibri" w:eastAsia="Calibri" w:hAnsi="Calibri" w:cs="Calibri"/>
          <w:sz w:val="22"/>
          <w:szCs w:val="22"/>
        </w:rPr>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lastRenderedPageBreak/>
        <w:t>CRITÉRIO DE ACEITABILIDADE DOS PREÇOS</w:t>
      </w:r>
    </w:p>
    <w:p w:rsidR="00A33622" w:rsidRDefault="00A33622">
      <w:pPr>
        <w:tabs>
          <w:tab w:val="left" w:pos="567"/>
        </w:tabs>
        <w:jc w:val="both"/>
      </w:pP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A33622"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545A89">
        <w:rPr>
          <w:rFonts w:ascii="Calibri" w:eastAsia="Calibri" w:hAnsi="Calibri" w:cs="Calibri"/>
          <w:color w:val="000000"/>
          <w:sz w:val="22"/>
          <w:szCs w:val="22"/>
        </w:rPr>
        <w:t>18 do Termo de Referência:</w:t>
      </w:r>
    </w:p>
    <w:p w:rsidR="00A33622" w:rsidRDefault="00A33622">
      <w:pPr>
        <w:tabs>
          <w:tab w:val="left" w:pos="567"/>
        </w:tabs>
        <w:jc w:val="both"/>
      </w:pP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Não haverá pagamento antecipado.</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O pagamento será realizado de acordo com a execução do objeto do contrato, mediante emissão da respectiva Nota Fiscal devidamente atestada, e análise dos documentos que compõem o processo de pagamento.</w:t>
      </w:r>
    </w:p>
    <w:p w:rsidR="00025E25" w:rsidRDefault="00025E25">
      <w:pPr>
        <w:tabs>
          <w:tab w:val="left" w:pos="567"/>
        </w:tabs>
        <w:jc w:val="both"/>
      </w:pPr>
    </w:p>
    <w:p w:rsidR="00025E25" w:rsidRPr="00025E25" w:rsidRDefault="00025E25" w:rsidP="00025E2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 xml:space="preserve">As operações de vendas destinadas a Órgão Público da Administração Federal, Estadual e Municipal, deverão ser acobertadas por Nota Fiscal Eletrônica, conforme Protocolo ICMS 42/2009, regulamentado pelo Artigo 355, §6º do RICMS. Informações através do site </w:t>
      </w:r>
      <w:hyperlink r:id="rId50">
        <w:r w:rsidRPr="00025E25">
          <w:rPr>
            <w:rFonts w:ascii="Calibri" w:eastAsia="Calibri" w:hAnsi="Calibri" w:cs="Calibri"/>
            <w:color w:val="000000"/>
            <w:sz w:val="22"/>
            <w:szCs w:val="22"/>
          </w:rPr>
          <w:t>www.sefaz.mt.gov.br/nfe</w:t>
        </w:r>
      </w:hyperlink>
      <w:r w:rsidRPr="00025E25">
        <w:rPr>
          <w:rFonts w:ascii="Calibri" w:eastAsia="Calibri" w:hAnsi="Calibri" w:cs="Calibri"/>
          <w:color w:val="000000"/>
          <w:sz w:val="22"/>
          <w:szCs w:val="22"/>
        </w:rPr>
        <w:t>.</w:t>
      </w:r>
    </w:p>
    <w:p w:rsidR="00025E25" w:rsidRDefault="00025E25">
      <w:pPr>
        <w:tabs>
          <w:tab w:val="left" w:pos="567"/>
        </w:tabs>
        <w:jc w:val="both"/>
      </w:pP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O contratado deverá indicar no corpo da Nota Fiscal, o número do Contrato/Ordem de Fornecimento, a descrição do objeto, o número e nome do banco, agência e número da conta na qual deverá ser feito o pagamento, via ordem bancária.</w:t>
      </w:r>
    </w:p>
    <w:p w:rsidR="00A33622" w:rsidRDefault="00A33622">
      <w:pPr>
        <w:tabs>
          <w:tab w:val="left" w:pos="567"/>
        </w:tabs>
        <w:jc w:val="both"/>
      </w:pPr>
    </w:p>
    <w:p w:rsidR="00025E25" w:rsidRPr="00025E25" w:rsidRDefault="00025E25" w:rsidP="00025E2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 xml:space="preserve">As despesas bancárias decorrentes de transferência de </w:t>
      </w:r>
      <w:proofErr w:type="gramStart"/>
      <w:r w:rsidRPr="00025E25">
        <w:rPr>
          <w:rFonts w:ascii="Calibri" w:eastAsia="Calibri" w:hAnsi="Calibri" w:cs="Calibri"/>
          <w:color w:val="000000"/>
          <w:sz w:val="22"/>
          <w:szCs w:val="22"/>
        </w:rPr>
        <w:t>valor(</w:t>
      </w:r>
      <w:proofErr w:type="gramEnd"/>
      <w:r w:rsidRPr="00025E25">
        <w:rPr>
          <w:rFonts w:ascii="Calibri" w:eastAsia="Calibri" w:hAnsi="Calibri" w:cs="Calibri"/>
          <w:color w:val="000000"/>
          <w:sz w:val="22"/>
          <w:szCs w:val="22"/>
        </w:rPr>
        <w:t>es) para outra(s) praça(s) será(</w:t>
      </w:r>
      <w:proofErr w:type="spellStart"/>
      <w:r w:rsidRPr="00025E25">
        <w:rPr>
          <w:rFonts w:ascii="Calibri" w:eastAsia="Calibri" w:hAnsi="Calibri" w:cs="Calibri"/>
          <w:color w:val="000000"/>
          <w:sz w:val="22"/>
          <w:szCs w:val="22"/>
        </w:rPr>
        <w:t>ão</w:t>
      </w:r>
      <w:proofErr w:type="spellEnd"/>
      <w:r w:rsidRPr="00025E25">
        <w:rPr>
          <w:rFonts w:ascii="Calibri" w:eastAsia="Calibri" w:hAnsi="Calibri" w:cs="Calibri"/>
          <w:color w:val="000000"/>
          <w:sz w:val="22"/>
          <w:szCs w:val="22"/>
        </w:rPr>
        <w:t>) de responsabilidade do contratado.</w:t>
      </w:r>
    </w:p>
    <w:p w:rsidR="00025E25" w:rsidRDefault="00025E25">
      <w:pPr>
        <w:tabs>
          <w:tab w:val="left" w:pos="567"/>
        </w:tabs>
        <w:jc w:val="both"/>
      </w:pP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025E25">
        <w:rPr>
          <w:rFonts w:ascii="Calibri" w:eastAsia="Calibri" w:hAnsi="Calibri" w:cs="Calibri"/>
          <w:color w:val="000000"/>
          <w:sz w:val="22"/>
          <w:szCs w:val="22"/>
        </w:rPr>
        <w:t>factoring</w:t>
      </w:r>
      <w:proofErr w:type="spellEnd"/>
      <w:r w:rsidRPr="00025E25">
        <w:rPr>
          <w:rFonts w:ascii="Calibri" w:eastAsia="Calibri" w:hAnsi="Calibri" w:cs="Calibri"/>
          <w:color w:val="000000"/>
          <w:sz w:val="22"/>
          <w:szCs w:val="22"/>
        </w:rPr>
        <w:t>”.</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O pagamento será efetuado mediante a apresentação dos seguintes documentos:</w:t>
      </w:r>
    </w:p>
    <w:p w:rsidR="00025E25" w:rsidRDefault="00025E25">
      <w:pPr>
        <w:tabs>
          <w:tab w:val="left" w:pos="567"/>
        </w:tabs>
        <w:jc w:val="both"/>
      </w:pPr>
    </w:p>
    <w:p w:rsidR="00025E25" w:rsidRPr="00025E25" w:rsidRDefault="00025E25" w:rsidP="00025E2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Prova de regularidade junto à Fazenda Estadual, expedida pela Secretaria de Estado de Fazenda da sede ou domicílio do credor e do Estado de Mato Grosso, abrangendo inclusive dé</w:t>
      </w:r>
      <w:r w:rsidR="0020603C">
        <w:rPr>
          <w:rFonts w:ascii="Calibri" w:eastAsia="Calibri" w:hAnsi="Calibri" w:cs="Calibri"/>
          <w:color w:val="000000"/>
          <w:sz w:val="22"/>
          <w:szCs w:val="22"/>
        </w:rPr>
        <w:t>bitos inscritos em dívida ativa.</w:t>
      </w:r>
    </w:p>
    <w:p w:rsidR="00025E25" w:rsidRPr="00025E25" w:rsidRDefault="00025E25" w:rsidP="00025E2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Prova de regularidade junto à Dívida Ativa do Estado, expedida pela Procuradoria-Geral do Estado da sede ou domicílio do cr</w:t>
      </w:r>
      <w:r w:rsidR="0020603C">
        <w:rPr>
          <w:rFonts w:ascii="Calibri" w:eastAsia="Calibri" w:hAnsi="Calibri" w:cs="Calibri"/>
          <w:color w:val="000000"/>
          <w:sz w:val="22"/>
          <w:szCs w:val="22"/>
        </w:rPr>
        <w:t>edor e do Estado de Mato Grosso.</w:t>
      </w:r>
    </w:p>
    <w:p w:rsidR="00025E25" w:rsidRPr="00025E25" w:rsidRDefault="00025E25" w:rsidP="00025E2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lastRenderedPageBreak/>
        <w:t>Prova de regularidade perante o Fundo de Garantia do Tempo de Serviço – FGTS, em plena val</w:t>
      </w:r>
      <w:r w:rsidR="0020603C">
        <w:rPr>
          <w:rFonts w:ascii="Calibri" w:eastAsia="Calibri" w:hAnsi="Calibri" w:cs="Calibri"/>
          <w:color w:val="000000"/>
          <w:sz w:val="22"/>
          <w:szCs w:val="22"/>
        </w:rPr>
        <w:t>idade e relativa ao contratado.</w:t>
      </w:r>
    </w:p>
    <w:p w:rsidR="00025E25" w:rsidRPr="00025E25" w:rsidRDefault="00025E25" w:rsidP="00025E2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Prova de regularidade fiscal perante a Fazenda Federal e Instituto Na</w:t>
      </w:r>
      <w:r w:rsidR="0020603C">
        <w:rPr>
          <w:rFonts w:ascii="Calibri" w:eastAsia="Calibri" w:hAnsi="Calibri" w:cs="Calibri"/>
          <w:color w:val="000000"/>
          <w:sz w:val="22"/>
          <w:szCs w:val="22"/>
        </w:rPr>
        <w:t>cional do Seguro Social – INSS.</w:t>
      </w:r>
    </w:p>
    <w:p w:rsidR="00025E25" w:rsidRPr="00025E25" w:rsidRDefault="00025E25" w:rsidP="00025E2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Prova de regularidade perante a Justiça do Trabalh</w:t>
      </w:r>
      <w:r w:rsidR="0020603C">
        <w:rPr>
          <w:rFonts w:ascii="Calibri" w:eastAsia="Calibri" w:hAnsi="Calibri" w:cs="Calibri"/>
          <w:color w:val="000000"/>
          <w:sz w:val="22"/>
          <w:szCs w:val="22"/>
        </w:rPr>
        <w:t>o.</w:t>
      </w:r>
    </w:p>
    <w:p w:rsidR="00025E25" w:rsidRPr="00025E25" w:rsidRDefault="00025E25" w:rsidP="00025E2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Prova de regularidade junto à Fazenda Municipal da sede ou domicílio do credor.</w:t>
      </w:r>
    </w:p>
    <w:p w:rsidR="00025E25" w:rsidRDefault="00025E25">
      <w:pPr>
        <w:tabs>
          <w:tab w:val="left" w:pos="567"/>
        </w:tabs>
        <w:jc w:val="both"/>
      </w:pP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Sendo o caso, o contratante efetuará retenção na fonte de todos os tributos inerentes ao Contrato em questão.</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 xml:space="preserve">O pagamento será efetuado pelo contratante em favor do contratado em até </w:t>
      </w:r>
      <w:r w:rsidR="002B2A81">
        <w:rPr>
          <w:rFonts w:ascii="Calibri" w:eastAsia="Calibri" w:hAnsi="Calibri" w:cs="Calibri"/>
          <w:color w:val="000000"/>
          <w:sz w:val="22"/>
          <w:szCs w:val="22"/>
        </w:rPr>
        <w:t>30 (trinta)</w:t>
      </w:r>
      <w:r w:rsidRPr="00025E25">
        <w:rPr>
          <w:rFonts w:ascii="Calibri" w:eastAsia="Calibri" w:hAnsi="Calibri" w:cs="Calibri"/>
          <w:color w:val="000000"/>
          <w:sz w:val="22"/>
          <w:szCs w:val="22"/>
        </w:rPr>
        <w:t xml:space="preserve"> dias, mediante ordem bancária a ser depositada em conta corrente, no valor correspondente, após a apresentação da Nota Fiscal devidamente atestada pela fiscalização do contratante. </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sidRPr="00025E25">
        <w:rPr>
          <w:rFonts w:ascii="Calibri" w:eastAsia="Calibri" w:hAnsi="Calibri" w:cs="Calibri"/>
          <w:color w:val="000000"/>
          <w:sz w:val="22"/>
          <w:szCs w:val="22"/>
        </w:rPr>
        <w:t>O(</w:t>
      </w:r>
      <w:proofErr w:type="gramEnd"/>
      <w:r w:rsidRPr="00025E25">
        <w:rPr>
          <w:rFonts w:ascii="Calibri" w:eastAsia="Calibri" w:hAnsi="Calibri" w:cs="Calibri"/>
          <w:color w:val="000000"/>
          <w:sz w:val="22"/>
          <w:szCs w:val="22"/>
        </w:rPr>
        <w:t>s) pagamento(s) não realizado(s) dentro do prazo por eventos decorrentes do contratado, não será(</w:t>
      </w:r>
      <w:proofErr w:type="spellStart"/>
      <w:r w:rsidRPr="00025E25">
        <w:rPr>
          <w:rFonts w:ascii="Calibri" w:eastAsia="Calibri" w:hAnsi="Calibri" w:cs="Calibri"/>
          <w:color w:val="000000"/>
          <w:sz w:val="22"/>
          <w:szCs w:val="22"/>
        </w:rPr>
        <w:t>ão</w:t>
      </w:r>
      <w:proofErr w:type="spellEnd"/>
      <w:r w:rsidRPr="00025E25">
        <w:rPr>
          <w:rFonts w:ascii="Calibri" w:eastAsia="Calibri" w:hAnsi="Calibri" w:cs="Calibri"/>
          <w:color w:val="000000"/>
          <w:sz w:val="22"/>
          <w:szCs w:val="22"/>
        </w:rPr>
        <w:t xml:space="preserve">) gerador(es) de direito </w:t>
      </w:r>
      <w:r w:rsidR="0020603C">
        <w:rPr>
          <w:rFonts w:ascii="Calibri" w:eastAsia="Calibri" w:hAnsi="Calibri" w:cs="Calibri"/>
          <w:color w:val="000000"/>
          <w:sz w:val="22"/>
          <w:szCs w:val="22"/>
        </w:rPr>
        <w:t>a qualquer acréscimo financeiro.</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Caso o atraso no pagamento seja motivado exclusivamente pelo contratante, o valor devido será corrigido pelo IPCA, conforme apuração desde a data prevista para o pagamento até a data de sua efetiva realização;</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A efetivação dos pagamentos não isentará o contratado das suas responsabilidades e das suas obrigações contratuais, especialmente aquelas relacionadas à qualidade e à garantia dos produtos entregues.</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Caso constatada alguma irregularidade ou incorreção na Nota Fiscal/Fatura, esta será devolvida ao contratado para as necessárias correções, acompanhada dos motivos que deram ensejo à sua rejeição, interrompendo-se o prazo para o pagamento, que começa a fluir somente a partir da data do protocolo da nova Nota Fiscal e demais documentos, devidamente corrigidos. O prazo somente voltará a fluir, desde o começo e de maneira integral, a partir da data do protocolo da nova Nota Fiscal e dos demais documentos exigíveis, devidamente corrigidos.</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Constatando-se qualquer outra circunstância que desaconselha o pagamento, em razão de circunstância devidamente justificada e informada ao contratante, o prazo para pagamento ficará suspenso e voltará a partir da respectiva data de regularização.</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Nos casos de aplicação de penalidade ao contratado, em virtude de inadimplência contratual, não serão efetuados pagamentos a esta, enquanto perdurar pendência de liquidação das respectivas obrigações.</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As Notas Fiscais a serem pagas deverão sofrer desconto devido à aplicação de multas/glosas previstas no Contrato e já identificadas pela fiscalização.</w:t>
      </w:r>
    </w:p>
    <w:p w:rsidR="00025E25" w:rsidRPr="00025E25" w:rsidRDefault="00025E25" w:rsidP="00025E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5E25">
        <w:rPr>
          <w:rFonts w:ascii="Calibri" w:eastAsia="Calibri" w:hAnsi="Calibri" w:cs="Calibri"/>
          <w:color w:val="000000"/>
          <w:sz w:val="22"/>
          <w:szCs w:val="22"/>
        </w:rPr>
        <w:t>O contratado deverá, durante toda a execução do Contrato, manter atualizada a vigência da garantia contratual.</w:t>
      </w:r>
    </w:p>
    <w:p w:rsidR="00025E25" w:rsidRDefault="00025E25">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 t</w:t>
      </w:r>
      <w:r w:rsidR="00345372">
        <w:rPr>
          <w:rFonts w:ascii="Calibri" w:eastAsia="Calibri" w:hAnsi="Calibri" w:cs="Calibri"/>
          <w:color w:val="000000"/>
          <w:sz w:val="22"/>
          <w:szCs w:val="22"/>
        </w:rPr>
        <w:t>ópico 19 do Termo de Referência:</w:t>
      </w:r>
    </w:p>
    <w:p w:rsidR="00A33622" w:rsidRDefault="00A33622">
      <w:pPr>
        <w:tabs>
          <w:tab w:val="left" w:pos="567"/>
        </w:tabs>
        <w:jc w:val="both"/>
      </w:pPr>
    </w:p>
    <w:p w:rsidR="00B53C6D" w:rsidRPr="00B53C6D" w:rsidRDefault="00B53C6D" w:rsidP="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3C6D">
        <w:rPr>
          <w:rFonts w:ascii="Calibri" w:eastAsia="Calibri" w:hAnsi="Calibri" w:cs="Calibri"/>
          <w:color w:val="000000"/>
          <w:sz w:val="22"/>
          <w:szCs w:val="22"/>
        </w:rPr>
        <w:t>Os preços inicialmente contratados são fixos e irreajustáveis pelo prazo de um ano contado da data do orçamento estimado, em 27/06/2024.</w:t>
      </w:r>
    </w:p>
    <w:p w:rsidR="00B53C6D" w:rsidRPr="00B53C6D" w:rsidRDefault="00B53C6D" w:rsidP="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3C6D">
        <w:rPr>
          <w:rFonts w:ascii="Calibri" w:eastAsia="Calibri" w:hAnsi="Calibri" w:cs="Calibri"/>
          <w:color w:val="000000"/>
          <w:sz w:val="22"/>
          <w:szCs w:val="22"/>
        </w:rPr>
        <w:t>Após o interregno de um ano, os preços iniciais serão reajustados por meio da aplicação do Índice Nacional de Preços ao Consumidor Amplo (IPCA), divulgado pelo Instituto Brasileiro de Geografia e Estatística – IBGE.</w:t>
      </w:r>
    </w:p>
    <w:p w:rsidR="00B53C6D" w:rsidRPr="00B53C6D" w:rsidRDefault="00B53C6D" w:rsidP="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3C6D">
        <w:rPr>
          <w:rFonts w:ascii="Calibri" w:eastAsia="Calibri" w:hAnsi="Calibri" w:cs="Calibri"/>
          <w:color w:val="000000"/>
          <w:sz w:val="22"/>
          <w:szCs w:val="22"/>
        </w:rPr>
        <w:t>Os reajustes deverão ser precedidos de solicitação do contratado, acompanhada de memorial do cálculo, conforme for a variação de custos, objeto do reajuste.</w:t>
      </w:r>
    </w:p>
    <w:p w:rsidR="00B53C6D" w:rsidRPr="00B53C6D" w:rsidRDefault="00B53C6D" w:rsidP="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3C6D">
        <w:rPr>
          <w:rFonts w:ascii="Calibri" w:eastAsia="Calibri" w:hAnsi="Calibri" w:cs="Calibri"/>
          <w:color w:val="000000"/>
          <w:sz w:val="22"/>
          <w:szCs w:val="22"/>
        </w:rPr>
        <w:lastRenderedPageBreak/>
        <w:t>Nos reajustes subsequentes ao primeiro, o interregno mínimo de um ano será contado a partir dos efeitos financeiros do último reajuste.</w:t>
      </w:r>
    </w:p>
    <w:p w:rsidR="00B53C6D" w:rsidRPr="00B53C6D" w:rsidRDefault="00B53C6D" w:rsidP="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3C6D">
        <w:rPr>
          <w:rFonts w:ascii="Calibri" w:eastAsia="Calibri" w:hAnsi="Calibri" w:cs="Calibri"/>
          <w:color w:val="000000"/>
          <w:sz w:val="22"/>
          <w:szCs w:val="22"/>
        </w:rPr>
        <w:t xml:space="preserve">No caso de atraso ou não divulgação </w:t>
      </w:r>
      <w:proofErr w:type="gramStart"/>
      <w:r w:rsidRPr="00B53C6D">
        <w:rPr>
          <w:rFonts w:ascii="Calibri" w:eastAsia="Calibri" w:hAnsi="Calibri" w:cs="Calibri"/>
          <w:color w:val="000000"/>
          <w:sz w:val="22"/>
          <w:szCs w:val="22"/>
        </w:rPr>
        <w:t>do(</w:t>
      </w:r>
      <w:proofErr w:type="gramEnd"/>
      <w:r w:rsidRPr="00B53C6D">
        <w:rPr>
          <w:rFonts w:ascii="Calibri" w:eastAsia="Calibri" w:hAnsi="Calibri" w:cs="Calibri"/>
          <w:color w:val="000000"/>
          <w:sz w:val="22"/>
          <w:szCs w:val="22"/>
        </w:rPr>
        <w:t xml:space="preserve">s) índice (s) de reajustamento, o contratante pagará ao contratado a importância calculada pela última variação conhecida, liquidando a diferença correspondente tão logo seja(m) divulgado(s) o(s) índice(s) definitivo(s). </w:t>
      </w:r>
    </w:p>
    <w:p w:rsidR="00B53C6D" w:rsidRPr="00B53C6D" w:rsidRDefault="00B53C6D" w:rsidP="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3C6D">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B53C6D" w:rsidRPr="00B53C6D" w:rsidRDefault="00B53C6D" w:rsidP="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3C6D">
        <w:rPr>
          <w:rFonts w:ascii="Calibri" w:eastAsia="Calibri" w:hAnsi="Calibri" w:cs="Calibri"/>
          <w:color w:val="000000"/>
          <w:sz w:val="22"/>
          <w:szCs w:val="22"/>
        </w:rPr>
        <w:t xml:space="preserve">O reajuste será realizado por </w:t>
      </w:r>
      <w:proofErr w:type="spellStart"/>
      <w:r w:rsidRPr="00B53C6D">
        <w:rPr>
          <w:rFonts w:ascii="Calibri" w:eastAsia="Calibri" w:hAnsi="Calibri" w:cs="Calibri"/>
          <w:color w:val="000000"/>
          <w:sz w:val="22"/>
          <w:szCs w:val="22"/>
        </w:rPr>
        <w:t>apostilamento</w:t>
      </w:r>
      <w:proofErr w:type="spellEnd"/>
      <w:r w:rsidRPr="00B53C6D">
        <w:rPr>
          <w:rFonts w:ascii="Calibri" w:eastAsia="Calibri" w:hAnsi="Calibri" w:cs="Calibri"/>
          <w:color w:val="000000"/>
          <w:sz w:val="22"/>
          <w:szCs w:val="22"/>
        </w:rPr>
        <w:t>.</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A33622" w:rsidRDefault="00A33622">
      <w:pPr>
        <w:tabs>
          <w:tab w:val="left" w:pos="567"/>
        </w:tabs>
        <w:jc w:val="both"/>
      </w:pPr>
    </w:p>
    <w:p w:rsidR="00A33622" w:rsidRDefault="0021587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aplicável.</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A33622" w:rsidRDefault="00A33622">
      <w:pPr>
        <w:tabs>
          <w:tab w:val="left" w:pos="567"/>
        </w:tabs>
        <w:jc w:val="both"/>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A33622" w:rsidRDefault="00A33622">
      <w:pPr>
        <w:tabs>
          <w:tab w:val="left" w:pos="567"/>
        </w:tabs>
        <w:jc w:val="both"/>
        <w:rPr>
          <w:rFonts w:ascii="Calibri" w:eastAsia="Calibri" w:hAnsi="Calibri" w:cs="Calibri"/>
          <w:color w:val="000000"/>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A33622" w:rsidRDefault="00A33622">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A33622" w:rsidRDefault="00A33622">
      <w:pPr>
        <w:tabs>
          <w:tab w:val="left" w:pos="567"/>
        </w:tabs>
        <w:jc w:val="both"/>
      </w:pPr>
    </w:p>
    <w:p w:rsidR="00A33622" w:rsidRPr="00BB04B1" w:rsidRDefault="00BB04B1" w:rsidP="00BB04B1">
      <w:pPr>
        <w:numPr>
          <w:ilvl w:val="1"/>
          <w:numId w:val="2"/>
        </w:numPr>
        <w:tabs>
          <w:tab w:val="left" w:pos="567"/>
        </w:tabs>
        <w:ind w:left="0" w:firstLine="0"/>
        <w:jc w:val="both"/>
        <w:rPr>
          <w:rFonts w:ascii="Calibri" w:eastAsia="Calibri" w:hAnsi="Calibri" w:cs="Calibri"/>
          <w:color w:val="000000"/>
          <w:sz w:val="22"/>
          <w:szCs w:val="22"/>
        </w:rPr>
      </w:pPr>
      <w:r w:rsidRPr="00BB04B1">
        <w:rPr>
          <w:rFonts w:ascii="Calibri" w:eastAsia="Calibri" w:hAnsi="Calibri" w:cs="Calibri"/>
          <w:color w:val="000000"/>
          <w:sz w:val="22"/>
          <w:szCs w:val="22"/>
        </w:rPr>
        <w:t>Recebimento provisório:</w:t>
      </w:r>
    </w:p>
    <w:p w:rsidR="00A33622" w:rsidRDefault="00A33622">
      <w:pPr>
        <w:tabs>
          <w:tab w:val="left" w:pos="567"/>
        </w:tabs>
        <w:jc w:val="both"/>
      </w:pPr>
    </w:p>
    <w:p w:rsidR="00BB04B1" w:rsidRPr="00BB04B1" w:rsidRDefault="0071569E"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sdt>
        <w:sdtPr>
          <w:rPr>
            <w:rFonts w:ascii="Calibri" w:eastAsia="Calibri" w:hAnsi="Calibri" w:cs="Calibri"/>
            <w:sz w:val="22"/>
            <w:szCs w:val="22"/>
          </w:rPr>
          <w:tag w:val="goog_rdk_25"/>
          <w:id w:val="175237936"/>
          <w:showingPlcHdr/>
        </w:sdtPr>
        <w:sdtContent>
          <w:r w:rsidR="00BB04B1" w:rsidRPr="00BB04B1">
            <w:rPr>
              <w:rFonts w:ascii="Calibri" w:eastAsia="Calibri" w:hAnsi="Calibri" w:cs="Calibri"/>
              <w:sz w:val="22"/>
              <w:szCs w:val="22"/>
            </w:rPr>
            <w:t xml:space="preserve">     </w:t>
          </w:r>
        </w:sdtContent>
      </w:sdt>
      <w:r w:rsidR="00BB04B1" w:rsidRPr="00BB04B1">
        <w:rPr>
          <w:rFonts w:ascii="Calibri" w:eastAsia="Calibri" w:hAnsi="Calibri" w:cs="Calibri"/>
          <w:sz w:val="22"/>
          <w:szCs w:val="22"/>
        </w:rPr>
        <w:t xml:space="preserve">O recebimento provisório dar-se-á pelo </w:t>
      </w:r>
      <w:sdt>
        <w:sdtPr>
          <w:rPr>
            <w:rFonts w:ascii="Calibri" w:eastAsia="Calibri" w:hAnsi="Calibri" w:cs="Calibri"/>
            <w:sz w:val="22"/>
            <w:szCs w:val="22"/>
          </w:rPr>
          <w:tag w:val="goog_rdk_26"/>
          <w:id w:val="-23484199"/>
        </w:sdtPr>
        <w:sdtContent/>
      </w:sdt>
      <w:r w:rsidR="00BB04B1" w:rsidRPr="00BB04B1">
        <w:rPr>
          <w:rFonts w:ascii="Calibri" w:eastAsia="Calibri" w:hAnsi="Calibri" w:cs="Calibri"/>
          <w:sz w:val="22"/>
          <w:szCs w:val="22"/>
        </w:rPr>
        <w:t>responsável por seu acompanhamento e fiscalização (art. 140, inciso II, alínea “a” da Lei n.º 14.133/2021), no ato da entrega dos bens, mediante Relatório, contendo o registro, a análise e a conclusão acerca das ocorrências na execução do contrato. Deverão, também, serem anexados os demais documentos que o responsável julgar necessário e, encontrando irregularidade, fixará prazo para correção. Sendo aprovado o recebimento, o responsável autorizará a emissão da NF</w:t>
      </w:r>
    </w:p>
    <w:p w:rsidR="00BB04B1" w:rsidRPr="00BB04B1" w:rsidRDefault="00BB04B1"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B04B1">
        <w:rPr>
          <w:rFonts w:ascii="Calibri" w:eastAsia="Calibri" w:hAnsi="Calibri" w:cs="Calibri"/>
          <w:sz w:val="22"/>
          <w:szCs w:val="22"/>
        </w:rPr>
        <w:t>A fiscalização notificará o contratado para, se for o caso, no prazo de até 05 (cinco) dias úteis, impugnar os apontamentos do Relatório ou emitir a Nota Fiscal/Fatura no valor apurado.</w:t>
      </w:r>
    </w:p>
    <w:p w:rsidR="00BB04B1" w:rsidRPr="00BB04B1" w:rsidRDefault="00BB04B1"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B04B1">
        <w:rPr>
          <w:rFonts w:ascii="Calibri" w:eastAsia="Calibri" w:hAnsi="Calibri" w:cs="Calibri"/>
          <w:sz w:val="22"/>
          <w:szCs w:val="22"/>
        </w:rPr>
        <w:t>Na hipótese de o contratado apresentar impugnação ao Relatório, a fiscalização emitirá novo Relatório, no prazo de até 05 (cinco) dias úteis, com a análise dos argumentos do contratado. O contratante realizará inspeção minuciosa de todos os bens entregues, com a finalidade de verificar a adequação dos bens, bem como constatar e relacionar as providências adicionais que se fizerem necessárias.</w:t>
      </w:r>
    </w:p>
    <w:p w:rsidR="00BB04B1" w:rsidRPr="00BB04B1" w:rsidRDefault="00BB04B1"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B04B1">
        <w:rPr>
          <w:rFonts w:ascii="Calibri" w:eastAsia="Calibri" w:hAnsi="Calibri" w:cs="Calibri"/>
          <w:sz w:val="22"/>
          <w:szCs w:val="22"/>
        </w:rPr>
        <w:t>O relatório circunstanciado deverá conter o registro, a análise e a conclusão acerca das ocorrências na execução do contrato, em relação à fiscalização e demais documentos que julgar necessários, devendo encaminhá-los ao gestor do contrato.</w:t>
      </w:r>
    </w:p>
    <w:p w:rsidR="00BB04B1" w:rsidRDefault="00BB04B1">
      <w:pPr>
        <w:tabs>
          <w:tab w:val="left" w:pos="567"/>
        </w:tabs>
        <w:jc w:val="both"/>
      </w:pPr>
    </w:p>
    <w:p w:rsidR="00BB04B1" w:rsidRPr="00BB04B1" w:rsidRDefault="00BB04B1" w:rsidP="00BB04B1">
      <w:pPr>
        <w:numPr>
          <w:ilvl w:val="1"/>
          <w:numId w:val="2"/>
        </w:numPr>
        <w:tabs>
          <w:tab w:val="left" w:pos="567"/>
        </w:tabs>
        <w:ind w:left="0" w:firstLine="0"/>
        <w:jc w:val="both"/>
        <w:rPr>
          <w:rFonts w:ascii="Calibri" w:eastAsia="Calibri" w:hAnsi="Calibri" w:cs="Calibri"/>
          <w:color w:val="000000"/>
          <w:sz w:val="22"/>
          <w:szCs w:val="22"/>
        </w:rPr>
      </w:pPr>
      <w:r w:rsidRPr="00BB04B1">
        <w:rPr>
          <w:rFonts w:ascii="Calibri" w:eastAsia="Calibri" w:hAnsi="Calibri" w:cs="Calibri"/>
          <w:color w:val="000000"/>
          <w:sz w:val="22"/>
          <w:szCs w:val="22"/>
        </w:rPr>
        <w:t>Recebimento definitivo:</w:t>
      </w:r>
    </w:p>
    <w:p w:rsidR="00BB04B1" w:rsidRDefault="00BB04B1">
      <w:pPr>
        <w:tabs>
          <w:tab w:val="left" w:pos="567"/>
        </w:tabs>
        <w:jc w:val="both"/>
      </w:pPr>
    </w:p>
    <w:p w:rsidR="00BB04B1" w:rsidRPr="00BB04B1" w:rsidRDefault="00BB04B1"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B04B1">
        <w:rPr>
          <w:rFonts w:ascii="Calibri" w:eastAsia="Calibri" w:hAnsi="Calibri" w:cs="Calibri"/>
          <w:sz w:val="22"/>
          <w:szCs w:val="22"/>
        </w:rPr>
        <w:t>Os bens serão recebidos definitivamente no prazo de até 10 (dez) dias úteis, contados do recebimento provisório, por servidor ou comissão designada pela autoridade competente, após a verificação da qualidade e quantidade do produto e consequente aceitação mediante termo detalhado, obedecendo às seguintes diretrizes:</w:t>
      </w:r>
    </w:p>
    <w:p w:rsidR="00BB04B1" w:rsidRPr="00BB04B1" w:rsidRDefault="00BB04B1"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B04B1">
        <w:rPr>
          <w:rFonts w:ascii="Calibri" w:eastAsia="Calibri" w:hAnsi="Calibri" w:cs="Calibri"/>
          <w:sz w:val="22"/>
          <w:szCs w:val="22"/>
        </w:rPr>
        <w:t>Realizar a análise dos relatórios e de toda a documentação apresentada pela fiscalização e, caso haja irregularidades que impeçam a liquidação e o pagamento da despesa, indicar as cláusulas contratuais pertinentes, solicitando ao contratado, por escrito, as respectivas correções;</w:t>
      </w:r>
    </w:p>
    <w:p w:rsidR="00BB04B1" w:rsidRPr="00BB04B1" w:rsidRDefault="00BB04B1"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B04B1">
        <w:rPr>
          <w:rFonts w:ascii="Calibri" w:eastAsia="Calibri" w:hAnsi="Calibri" w:cs="Calibri"/>
          <w:sz w:val="22"/>
          <w:szCs w:val="22"/>
        </w:rPr>
        <w:t>Emitir Termo Circunstanciado para efeito de recebimento definitivo dos bens entregues, com base nos Relatórios e documentações apresentadas;</w:t>
      </w:r>
    </w:p>
    <w:p w:rsidR="00BB04B1" w:rsidRPr="00BB04B1" w:rsidRDefault="00BB04B1"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B04B1">
        <w:rPr>
          <w:rFonts w:ascii="Calibri" w:eastAsia="Calibri" w:hAnsi="Calibri" w:cs="Calibri"/>
          <w:sz w:val="22"/>
          <w:szCs w:val="22"/>
        </w:rPr>
        <w:t>Realizar a aposição de assinatura nas vias do Documento Auxiliar da NF-e (</w:t>
      </w:r>
      <w:proofErr w:type="spellStart"/>
      <w:r w:rsidRPr="00BB04B1">
        <w:rPr>
          <w:rFonts w:ascii="Calibri" w:eastAsia="Calibri" w:hAnsi="Calibri" w:cs="Calibri"/>
          <w:sz w:val="22"/>
          <w:szCs w:val="22"/>
        </w:rPr>
        <w:t>Danfe</w:t>
      </w:r>
      <w:proofErr w:type="spellEnd"/>
      <w:r w:rsidRPr="00BB04B1">
        <w:rPr>
          <w:rFonts w:ascii="Calibri" w:eastAsia="Calibri" w:hAnsi="Calibri" w:cs="Calibri"/>
          <w:sz w:val="22"/>
          <w:szCs w:val="22"/>
        </w:rPr>
        <w:t>) ou na Nota Fiscal, emitida pelo contratado para os bens fornecidos.</w:t>
      </w:r>
    </w:p>
    <w:p w:rsidR="00BB04B1" w:rsidRPr="00BB04B1" w:rsidRDefault="00BB04B1" w:rsidP="00BB04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B04B1">
        <w:rPr>
          <w:rFonts w:ascii="Calibri" w:eastAsia="Calibri" w:hAnsi="Calibri" w:cs="Calibri"/>
          <w:sz w:val="22"/>
          <w:szCs w:val="22"/>
        </w:rPr>
        <w:t>Na hipótese de irregularidade não sanada pelo contratado, a fiscalização reduzirá a termo os fatos ocorridos e encaminhará à autoridade superior para procedimentos inerentes à apuração dos fatos e à aplicação das penalidades cabíveis.</w:t>
      </w:r>
    </w:p>
    <w:p w:rsidR="00BB04B1" w:rsidRDefault="00BB04B1">
      <w:pPr>
        <w:tabs>
          <w:tab w:val="left" w:pos="567"/>
        </w:tabs>
        <w:jc w:val="both"/>
      </w:pPr>
    </w:p>
    <w:p w:rsidR="00112C9B" w:rsidRPr="00112C9B" w:rsidRDefault="0071569E" w:rsidP="00112C9B">
      <w:pPr>
        <w:numPr>
          <w:ilvl w:val="1"/>
          <w:numId w:val="2"/>
        </w:numPr>
        <w:tabs>
          <w:tab w:val="left" w:pos="567"/>
        </w:tabs>
        <w:ind w:left="0"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312245225"/>
          <w:showingPlcHdr/>
        </w:sdtPr>
        <w:sdtContent>
          <w:r w:rsidR="00112C9B" w:rsidRPr="00112C9B">
            <w:rPr>
              <w:rFonts w:ascii="Calibri" w:eastAsia="Calibri" w:hAnsi="Calibri" w:cs="Calibri"/>
              <w:color w:val="000000"/>
              <w:sz w:val="22"/>
              <w:szCs w:val="22"/>
            </w:rPr>
            <w:t xml:space="preserve">     </w:t>
          </w:r>
        </w:sdtContent>
      </w:sdt>
      <w:r w:rsidR="00112C9B" w:rsidRPr="00112C9B">
        <w:rPr>
          <w:rFonts w:ascii="Calibri" w:eastAsia="Calibri" w:hAnsi="Calibri" w:cs="Calibri"/>
          <w:color w:val="000000"/>
          <w:sz w:val="22"/>
          <w:szCs w:val="22"/>
        </w:rPr>
        <w:t xml:space="preserve">O recebimento provisório ou definitivo não excluirá a responsabilidade civil pela solidez e pela segurança do produto nem a responsabilidade ético-profissional pela perfeita execução do contrato, bem como não excluirá a responsabilidade pela garantia </w:t>
      </w:r>
      <w:proofErr w:type="gramStart"/>
      <w:r w:rsidR="00112C9B" w:rsidRPr="00112C9B">
        <w:rPr>
          <w:rFonts w:ascii="Calibri" w:eastAsia="Calibri" w:hAnsi="Calibri" w:cs="Calibri"/>
          <w:color w:val="000000"/>
          <w:sz w:val="22"/>
          <w:szCs w:val="22"/>
        </w:rPr>
        <w:t>do(</w:t>
      </w:r>
      <w:proofErr w:type="gramEnd"/>
      <w:r w:rsidR="00112C9B" w:rsidRPr="00112C9B">
        <w:rPr>
          <w:rFonts w:ascii="Calibri" w:eastAsia="Calibri" w:hAnsi="Calibri" w:cs="Calibri"/>
          <w:color w:val="000000"/>
          <w:sz w:val="22"/>
          <w:szCs w:val="22"/>
        </w:rPr>
        <w:t>s) produto(s) por vícios ou disparidades em relação às especificações estabelecidas, verificadas posteriormente, garantindo-se ao contratante as faculdades previstas no art. 18 da Lei n.º 8.078/90.</w:t>
      </w:r>
    </w:p>
    <w:p w:rsidR="00BB04B1" w:rsidRDefault="00112C9B" w:rsidP="00112C9B">
      <w:pPr>
        <w:numPr>
          <w:ilvl w:val="1"/>
          <w:numId w:val="2"/>
        </w:numPr>
        <w:tabs>
          <w:tab w:val="left" w:pos="567"/>
        </w:tabs>
        <w:ind w:left="0" w:firstLine="0"/>
        <w:jc w:val="both"/>
        <w:rPr>
          <w:rFonts w:ascii="Calibri" w:eastAsia="Calibri" w:hAnsi="Calibri" w:cs="Calibri"/>
          <w:color w:val="000000"/>
          <w:sz w:val="22"/>
          <w:szCs w:val="22"/>
        </w:rPr>
      </w:pPr>
      <w:r w:rsidRPr="00112C9B">
        <w:rPr>
          <w:rFonts w:ascii="Calibri" w:eastAsia="Calibri" w:hAnsi="Calibri" w:cs="Calibri"/>
          <w:color w:val="000000"/>
          <w:sz w:val="22"/>
          <w:szCs w:val="22"/>
        </w:rPr>
        <w:t>A avaliação da execução do objeto utilizará o Instrumento de Medição de Resultado (IMR), para aferição da qualidade da prestação dos serviços, devendo haver o redimensionamento no pagamento com base nos indicadores estabelecidos, sempre que o contratado não produzir os resultados; deixar de executar ou não executar com a qualidade mínima exigida as atividades contratadas.</w:t>
      </w:r>
    </w:p>
    <w:p w:rsidR="00112C9B" w:rsidRDefault="00112C9B" w:rsidP="00112C9B">
      <w:pPr>
        <w:tabs>
          <w:tab w:val="left" w:pos="567"/>
        </w:tabs>
        <w:jc w:val="both"/>
        <w:rPr>
          <w:rFonts w:ascii="Calibri" w:eastAsia="Calibri" w:hAnsi="Calibri" w:cs="Calibri"/>
          <w:color w:val="000000"/>
          <w:sz w:val="22"/>
          <w:szCs w:val="22"/>
        </w:rPr>
      </w:pPr>
    </w:p>
    <w:p w:rsidR="001D6E79" w:rsidRPr="00112C9B" w:rsidRDefault="001D6E79" w:rsidP="00112C9B">
      <w:pPr>
        <w:tabs>
          <w:tab w:val="left" w:pos="567"/>
        </w:tabs>
        <w:jc w:val="both"/>
        <w:rPr>
          <w:rFonts w:ascii="Calibri" w:eastAsia="Calibri" w:hAnsi="Calibri" w:cs="Calibri"/>
          <w:color w:val="000000"/>
          <w:sz w:val="22"/>
          <w:szCs w:val="22"/>
        </w:rPr>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A33622" w:rsidRDefault="00A33622">
      <w:pPr>
        <w:tabs>
          <w:tab w:val="left" w:pos="567"/>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Conforme </w:t>
      </w:r>
      <w:r w:rsidRPr="009E2A23">
        <w:rPr>
          <w:rFonts w:ascii="Calibri" w:eastAsia="Calibri" w:hAnsi="Calibri" w:cs="Calibri"/>
          <w:color w:val="000000"/>
          <w:sz w:val="22"/>
          <w:szCs w:val="22"/>
        </w:rPr>
        <w:t xml:space="preserve">item </w:t>
      </w:r>
      <w:r w:rsidR="009E2A23" w:rsidRPr="009E2A23">
        <w:rPr>
          <w:rFonts w:ascii="Calibri" w:eastAsia="Calibri" w:hAnsi="Calibri" w:cs="Calibri"/>
          <w:sz w:val="22"/>
          <w:szCs w:val="22"/>
        </w:rPr>
        <w:t>25.1</w:t>
      </w:r>
      <w:r w:rsidRPr="009E2A23">
        <w:rPr>
          <w:rFonts w:ascii="Calibri" w:eastAsia="Calibri" w:hAnsi="Calibri" w:cs="Calibri"/>
          <w:color w:val="000000"/>
          <w:sz w:val="22"/>
          <w:szCs w:val="22"/>
        </w:rPr>
        <w:t xml:space="preserve"> do Termo</w:t>
      </w:r>
      <w:r>
        <w:rPr>
          <w:rFonts w:ascii="Calibri" w:eastAsia="Calibri" w:hAnsi="Calibri" w:cs="Calibri"/>
          <w:color w:val="000000"/>
          <w:sz w:val="22"/>
          <w:szCs w:val="22"/>
        </w:rPr>
        <w:t xml:space="preserve"> de Referência, a CONTRATADA não poderá subcont</w:t>
      </w:r>
      <w:r w:rsidR="009E2A23">
        <w:rPr>
          <w:rFonts w:ascii="Calibri" w:eastAsia="Calibri" w:hAnsi="Calibri" w:cs="Calibri"/>
          <w:color w:val="000000"/>
          <w:sz w:val="22"/>
          <w:szCs w:val="22"/>
        </w:rPr>
        <w:t>ratar o objeto desta licitação:</w:t>
      </w:r>
    </w:p>
    <w:p w:rsidR="00A33622" w:rsidRDefault="00A33622">
      <w:pPr>
        <w:tabs>
          <w:tab w:val="left" w:pos="567"/>
        </w:tabs>
        <w:jc w:val="both"/>
      </w:pPr>
    </w:p>
    <w:p w:rsidR="00A33622" w:rsidRPr="009E2A23" w:rsidRDefault="009E2A23" w:rsidP="009E2A23">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E2A23">
        <w:rPr>
          <w:rFonts w:ascii="Calibri" w:eastAsia="Calibri" w:hAnsi="Calibri" w:cs="Calibri"/>
          <w:sz w:val="22"/>
          <w:szCs w:val="22"/>
        </w:rPr>
        <w:t>É vedada a subcontratação do objeto deste contrato, tendo em vista que apenas se mostra cabível quando o objeto a ser licitado comporta execução complexa, de modo que alguma fase/etapa/aspecto requeira a participação de terceiros em razão dos princípios da especialização e da concentração das atividades, o que não é o caso.</w:t>
      </w:r>
    </w:p>
    <w:p w:rsidR="009E2A23" w:rsidRDefault="009E2A23">
      <w:pPr>
        <w:tabs>
          <w:tab w:val="left" w:pos="567"/>
        </w:tabs>
        <w:jc w:val="both"/>
      </w:pPr>
    </w:p>
    <w:p w:rsidR="001D6E79" w:rsidRDefault="001D6E79">
      <w:pPr>
        <w:tabs>
          <w:tab w:val="left" w:pos="567"/>
        </w:tabs>
        <w:jc w:val="both"/>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A33622" w:rsidRDefault="00A33622">
      <w:pPr>
        <w:tabs>
          <w:tab w:val="left" w:pos="567"/>
        </w:tabs>
        <w:jc w:val="both"/>
        <w:rPr>
          <w:rFonts w:ascii="Calibri" w:eastAsia="Calibri" w:hAnsi="Calibri" w:cs="Calibri"/>
          <w:sz w:val="22"/>
          <w:szCs w:val="22"/>
        </w:rPr>
      </w:pPr>
    </w:p>
    <w:p w:rsidR="00A33622" w:rsidRPr="009A7CC7" w:rsidRDefault="00B53C6D" w:rsidP="00C43DF0">
      <w:pPr>
        <w:numPr>
          <w:ilvl w:val="1"/>
          <w:numId w:val="2"/>
        </w:numPr>
        <w:tabs>
          <w:tab w:val="left" w:pos="567"/>
        </w:tabs>
        <w:ind w:left="0" w:firstLine="0"/>
        <w:jc w:val="both"/>
        <w:rPr>
          <w:rFonts w:ascii="Calibri" w:eastAsia="Calibri" w:hAnsi="Calibri" w:cs="Calibri"/>
          <w:sz w:val="22"/>
          <w:szCs w:val="22"/>
        </w:rPr>
      </w:pPr>
      <w:r w:rsidRPr="009A7CC7">
        <w:rPr>
          <w:rFonts w:ascii="Calibri" w:eastAsia="Calibri" w:hAnsi="Calibri" w:cs="Calibri"/>
          <w:sz w:val="22"/>
          <w:szCs w:val="22"/>
        </w:rPr>
        <w:t xml:space="preserve">Os critérios de fixação do valor de multas por inadimplência contratual estão disciplinados no tópico </w:t>
      </w:r>
      <w:r w:rsidR="009A7CC7" w:rsidRPr="009A7CC7">
        <w:rPr>
          <w:rFonts w:ascii="Calibri" w:eastAsia="Calibri" w:hAnsi="Calibri" w:cs="Calibri"/>
          <w:sz w:val="22"/>
          <w:szCs w:val="22"/>
        </w:rPr>
        <w:t>27</w:t>
      </w:r>
      <w:r w:rsidRPr="009A7CC7">
        <w:rPr>
          <w:rFonts w:ascii="Calibri" w:eastAsia="Calibri" w:hAnsi="Calibri" w:cs="Calibri"/>
          <w:sz w:val="22"/>
          <w:szCs w:val="22"/>
        </w:rPr>
        <w:t xml:space="preserve"> </w:t>
      </w:r>
      <w:r w:rsidR="009A7CC7">
        <w:rPr>
          <w:rFonts w:ascii="Calibri" w:eastAsia="Calibri" w:hAnsi="Calibri" w:cs="Calibri"/>
          <w:sz w:val="22"/>
          <w:szCs w:val="22"/>
        </w:rPr>
        <w:t>do Termo de Referência:</w:t>
      </w:r>
    </w:p>
    <w:p w:rsidR="00A33622" w:rsidRDefault="00A33622">
      <w:pPr>
        <w:tabs>
          <w:tab w:val="left" w:pos="567"/>
        </w:tabs>
        <w:jc w:val="both"/>
        <w:rPr>
          <w:rFonts w:ascii="Calibri" w:eastAsia="Calibri" w:hAnsi="Calibri" w:cs="Calibri"/>
          <w:sz w:val="22"/>
          <w:szCs w:val="22"/>
        </w:rPr>
      </w:pPr>
    </w:p>
    <w:p w:rsidR="009A7CC7" w:rsidRPr="009A7CC7" w:rsidRDefault="009A7CC7" w:rsidP="00C43DF0">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A7CC7">
        <w:rPr>
          <w:rFonts w:ascii="Calibri" w:eastAsia="Calibri" w:hAnsi="Calibri" w:cs="Calibri"/>
          <w:sz w:val="22"/>
          <w:szCs w:val="22"/>
        </w:rPr>
        <w:t>Moratória: em razão do atraso injustificado: na proporção de 0,5 % (cinco décimos por cento) do valor da parcela inadimplida por dia de atraso injustificado até o limite de 60 (sessenta) dias corridos.</w:t>
      </w:r>
    </w:p>
    <w:p w:rsidR="009A7CC7" w:rsidRDefault="009A7CC7">
      <w:pPr>
        <w:tabs>
          <w:tab w:val="left" w:pos="567"/>
        </w:tabs>
        <w:jc w:val="both"/>
        <w:rPr>
          <w:rFonts w:ascii="Calibri" w:eastAsia="Calibri" w:hAnsi="Calibri" w:cs="Calibri"/>
          <w:sz w:val="22"/>
          <w:szCs w:val="22"/>
        </w:rPr>
      </w:pPr>
    </w:p>
    <w:p w:rsidR="009A7CC7" w:rsidRPr="009A7CC7" w:rsidRDefault="009A7CC7" w:rsidP="00C43DF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A7CC7">
        <w:rPr>
          <w:rFonts w:ascii="Calibri" w:eastAsia="Calibri" w:hAnsi="Calibri" w:cs="Calibri"/>
          <w:color w:val="000000"/>
          <w:sz w:val="22"/>
          <w:szCs w:val="22"/>
        </w:rPr>
        <w:lastRenderedPageBreak/>
        <w:t>O atraso superior a 60 (sessenta) dias autoriza a Administração a promover a extinção do contrato por descumprimento ou cumprimento irregular de suas cláusulas, conforme dispõe o inciso I do art. 137 da Lei nº 14.133/2021.</w:t>
      </w:r>
    </w:p>
    <w:p w:rsidR="009A7CC7" w:rsidRDefault="009A7CC7">
      <w:pPr>
        <w:tabs>
          <w:tab w:val="left" w:pos="567"/>
        </w:tabs>
        <w:jc w:val="both"/>
        <w:rPr>
          <w:rFonts w:ascii="Calibri" w:eastAsia="Calibri" w:hAnsi="Calibri" w:cs="Calibri"/>
          <w:sz w:val="22"/>
          <w:szCs w:val="22"/>
        </w:rPr>
      </w:pPr>
    </w:p>
    <w:p w:rsidR="001D6E79" w:rsidRDefault="001D6E79">
      <w:pPr>
        <w:tabs>
          <w:tab w:val="left" w:pos="567"/>
        </w:tabs>
        <w:jc w:val="both"/>
        <w:rPr>
          <w:rFonts w:ascii="Calibri" w:eastAsia="Calibri" w:hAnsi="Calibri" w:cs="Calibri"/>
          <w:sz w:val="22"/>
          <w:szCs w:val="22"/>
        </w:rPr>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A33622" w:rsidRDefault="00A33622">
      <w:pPr>
        <w:tabs>
          <w:tab w:val="left" w:pos="567"/>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A33622" w:rsidRDefault="00A33622">
      <w:pPr>
        <w:tabs>
          <w:tab w:val="left" w:pos="567"/>
        </w:tabs>
        <w:jc w:val="both"/>
        <w:rPr>
          <w:rFonts w:ascii="Calibri" w:eastAsia="Calibri" w:hAnsi="Calibri" w:cs="Calibri"/>
          <w:sz w:val="22"/>
          <w:szCs w:val="22"/>
        </w:rPr>
      </w:pPr>
    </w:p>
    <w:p w:rsidR="00A33622" w:rsidRDefault="00B53C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51"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A33622" w:rsidRDefault="00A33622">
      <w:pPr>
        <w:tabs>
          <w:tab w:val="left" w:pos="567"/>
        </w:tabs>
        <w:jc w:val="both"/>
        <w:rPr>
          <w:rFonts w:ascii="Calibri" w:eastAsia="Calibri" w:hAnsi="Calibri" w:cs="Calibri"/>
          <w:sz w:val="22"/>
          <w:szCs w:val="22"/>
        </w:rPr>
      </w:pPr>
    </w:p>
    <w:p w:rsidR="001D6E79" w:rsidRDefault="001D6E79">
      <w:pPr>
        <w:tabs>
          <w:tab w:val="left" w:pos="567"/>
        </w:tabs>
        <w:jc w:val="both"/>
        <w:rPr>
          <w:rFonts w:ascii="Calibri" w:eastAsia="Calibri" w:hAnsi="Calibri" w:cs="Calibri"/>
          <w:sz w:val="22"/>
          <w:szCs w:val="22"/>
        </w:rPr>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A33622" w:rsidRDefault="00A33622">
      <w:pPr>
        <w:tabs>
          <w:tab w:val="left" w:pos="567"/>
        </w:tabs>
        <w:jc w:val="both"/>
        <w:rPr>
          <w:rFonts w:ascii="Calibri" w:eastAsia="Calibri" w:hAnsi="Calibri" w:cs="Calibri"/>
          <w:sz w:val="22"/>
          <w:szCs w:val="22"/>
        </w:rPr>
      </w:pPr>
    </w:p>
    <w:p w:rsidR="00A33622" w:rsidRPr="00B078A7" w:rsidRDefault="00B53C6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B078A7">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305F27" w:rsidRPr="00B078A7">
        <w:rPr>
          <w:rFonts w:ascii="Calibri" w:eastAsia="Calibri" w:hAnsi="Calibri" w:cs="Calibri"/>
          <w:sz w:val="22"/>
          <w:szCs w:val="22"/>
        </w:rPr>
        <w:t>2007</w:t>
      </w:r>
      <w:r w:rsidRPr="00B078A7">
        <w:rPr>
          <w:rFonts w:ascii="Calibri" w:eastAsia="Calibri" w:hAnsi="Calibri" w:cs="Calibri"/>
          <w:sz w:val="22"/>
          <w:szCs w:val="22"/>
        </w:rPr>
        <w:t xml:space="preserve">/Estado – Fonte: </w:t>
      </w:r>
      <w:r w:rsidR="00305F27" w:rsidRPr="00B078A7">
        <w:rPr>
          <w:rFonts w:ascii="Calibri" w:eastAsia="Calibri" w:hAnsi="Calibri" w:cs="Calibri"/>
          <w:sz w:val="22"/>
          <w:szCs w:val="22"/>
        </w:rPr>
        <w:t>15010000</w:t>
      </w:r>
      <w:r w:rsidRPr="00B078A7">
        <w:rPr>
          <w:rFonts w:ascii="Calibri" w:eastAsia="Calibri" w:hAnsi="Calibri" w:cs="Calibri"/>
          <w:sz w:val="22"/>
          <w:szCs w:val="22"/>
        </w:rPr>
        <w:t xml:space="preserve"> - Elemento de despesa - </w:t>
      </w:r>
      <w:r w:rsidR="00305F27" w:rsidRPr="00B078A7">
        <w:rPr>
          <w:rFonts w:ascii="Calibri" w:eastAsia="Calibri" w:hAnsi="Calibri" w:cs="Calibri"/>
          <w:sz w:val="22"/>
          <w:szCs w:val="22"/>
        </w:rPr>
        <w:t>3390</w:t>
      </w:r>
      <w:r w:rsidRPr="00B078A7">
        <w:rPr>
          <w:rFonts w:ascii="Calibri" w:eastAsia="Calibri" w:hAnsi="Calibri" w:cs="Calibri"/>
          <w:sz w:val="22"/>
          <w:szCs w:val="22"/>
        </w:rPr>
        <w:t>-</w:t>
      </w:r>
      <w:r w:rsidR="00305F27" w:rsidRPr="00B078A7">
        <w:rPr>
          <w:rFonts w:ascii="Calibri" w:eastAsia="Calibri" w:hAnsi="Calibri" w:cs="Calibri"/>
          <w:sz w:val="22"/>
          <w:szCs w:val="22"/>
        </w:rPr>
        <w:t>3000</w:t>
      </w:r>
      <w:r w:rsidRPr="00B078A7">
        <w:rPr>
          <w:rFonts w:ascii="Calibri" w:eastAsia="Calibri" w:hAnsi="Calibri" w:cs="Calibri"/>
          <w:sz w:val="22"/>
          <w:szCs w:val="22"/>
        </w:rPr>
        <w:t>.</w:t>
      </w:r>
    </w:p>
    <w:p w:rsidR="00A33622" w:rsidRDefault="00A33622">
      <w:pPr>
        <w:tabs>
          <w:tab w:val="left" w:pos="567"/>
        </w:tabs>
        <w:jc w:val="both"/>
        <w:rPr>
          <w:rFonts w:ascii="Calibri" w:eastAsia="Calibri" w:hAnsi="Calibri" w:cs="Calibri"/>
          <w:sz w:val="22"/>
          <w:szCs w:val="22"/>
        </w:rPr>
      </w:pPr>
    </w:p>
    <w:p w:rsidR="001D6E79" w:rsidRDefault="001D6E79">
      <w:pPr>
        <w:tabs>
          <w:tab w:val="left" w:pos="567"/>
        </w:tabs>
        <w:jc w:val="both"/>
        <w:rPr>
          <w:rFonts w:ascii="Calibri" w:eastAsia="Calibri" w:hAnsi="Calibri" w:cs="Calibri"/>
          <w:sz w:val="22"/>
          <w:szCs w:val="22"/>
        </w:rPr>
      </w:pP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A33622" w:rsidRDefault="00A33622">
      <w:pPr>
        <w:tabs>
          <w:tab w:val="left" w:pos="567"/>
        </w:tabs>
        <w:jc w:val="both"/>
        <w:rPr>
          <w:rFonts w:ascii="Calibri" w:eastAsia="Calibri" w:hAnsi="Calibri" w:cs="Calibri"/>
          <w:sz w:val="22"/>
          <w:szCs w:val="22"/>
        </w:rPr>
      </w:pPr>
    </w:p>
    <w:tbl>
      <w:tblPr>
        <w:tblW w:w="5000" w:type="pct"/>
        <w:jc w:val="center"/>
        <w:tblCellSpacing w:w="0" w:type="auto"/>
        <w:tblLook w:val="04A0" w:firstRow="1" w:lastRow="0" w:firstColumn="1" w:lastColumn="0" w:noHBand="0" w:noVBand="1"/>
      </w:tblPr>
      <w:tblGrid>
        <w:gridCol w:w="898"/>
        <w:gridCol w:w="332"/>
        <w:gridCol w:w="628"/>
        <w:gridCol w:w="4652"/>
        <w:gridCol w:w="674"/>
        <w:gridCol w:w="427"/>
        <w:gridCol w:w="425"/>
        <w:gridCol w:w="791"/>
        <w:gridCol w:w="791"/>
      </w:tblGrid>
      <w:tr w:rsidR="00D924EE" w:rsidRPr="00D924EE" w:rsidTr="00C43DF0">
        <w:trPr>
          <w:trHeight w:val="225"/>
          <w:tblCellSpacing w:w="0" w:type="auto"/>
          <w:jc w:val="center"/>
        </w:trPr>
        <w:tc>
          <w:tcPr>
            <w:tcW w:w="5000" w:type="pct"/>
            <w:gridSpan w:val="9"/>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Itens</w:t>
            </w:r>
            <w:r w:rsidR="00A86DAD">
              <w:rPr>
                <w:rFonts w:asciiTheme="majorHAnsi" w:hAnsiTheme="majorHAnsi" w:cstheme="majorHAnsi"/>
                <w:color w:val="000000"/>
                <w:sz w:val="16"/>
                <w:szCs w:val="16"/>
              </w:rPr>
              <w:t xml:space="preserve"> de Contratação</w:t>
            </w:r>
          </w:p>
        </w:tc>
      </w:tr>
      <w:tr w:rsidR="005A0D12" w:rsidRPr="00D924EE" w:rsidTr="00036FEE">
        <w:trPr>
          <w:trHeight w:val="405"/>
          <w:tblCellSpacing w:w="0" w:type="auto"/>
          <w:jc w:val="center"/>
        </w:trPr>
        <w:tc>
          <w:tcPr>
            <w:tcW w:w="467"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Tipo</w:t>
            </w:r>
          </w:p>
        </w:tc>
        <w:tc>
          <w:tcPr>
            <w:tcW w:w="173"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Item</w:t>
            </w:r>
          </w:p>
        </w:tc>
        <w:tc>
          <w:tcPr>
            <w:tcW w:w="326"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Código</w:t>
            </w:r>
          </w:p>
        </w:tc>
        <w:tc>
          <w:tcPr>
            <w:tcW w:w="2419"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Descrição</w:t>
            </w:r>
          </w:p>
        </w:tc>
        <w:tc>
          <w:tcPr>
            <w:tcW w:w="350"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Un. Aquisição</w:t>
            </w:r>
          </w:p>
        </w:tc>
        <w:tc>
          <w:tcPr>
            <w:tcW w:w="221"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proofErr w:type="spellStart"/>
            <w:r w:rsidRPr="00D924EE">
              <w:rPr>
                <w:rFonts w:asciiTheme="majorHAnsi" w:hAnsiTheme="majorHAnsi" w:cstheme="majorHAnsi"/>
                <w:color w:val="000000"/>
                <w:sz w:val="16"/>
                <w:szCs w:val="16"/>
              </w:rPr>
              <w:t>Qtd</w:t>
            </w:r>
            <w:proofErr w:type="spellEnd"/>
            <w:r w:rsidRPr="00D924EE">
              <w:rPr>
                <w:rFonts w:asciiTheme="majorHAnsi" w:hAnsiTheme="majorHAnsi" w:cstheme="majorHAnsi"/>
                <w:color w:val="000000"/>
                <w:sz w:val="16"/>
                <w:szCs w:val="16"/>
              </w:rPr>
              <w:t>.</w:t>
            </w:r>
          </w:p>
        </w:tc>
        <w:tc>
          <w:tcPr>
            <w:tcW w:w="221"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proofErr w:type="spellStart"/>
            <w:r w:rsidRPr="00D924EE">
              <w:rPr>
                <w:rFonts w:asciiTheme="majorHAnsi" w:hAnsiTheme="majorHAnsi" w:cstheme="majorHAnsi"/>
                <w:color w:val="000000"/>
                <w:sz w:val="16"/>
                <w:szCs w:val="16"/>
              </w:rPr>
              <w:t>Vlr</w:t>
            </w:r>
            <w:proofErr w:type="spellEnd"/>
            <w:r w:rsidRPr="00D924EE">
              <w:rPr>
                <w:rFonts w:asciiTheme="majorHAnsi" w:hAnsiTheme="majorHAnsi" w:cstheme="majorHAnsi"/>
                <w:color w:val="000000"/>
                <w:sz w:val="16"/>
                <w:szCs w:val="16"/>
              </w:rPr>
              <w:t>. Unit.</w:t>
            </w:r>
          </w:p>
        </w:tc>
        <w:tc>
          <w:tcPr>
            <w:tcW w:w="411"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D924EE" w:rsidP="00C43DF0">
            <w:pPr>
              <w:spacing w:line="360" w:lineRule="auto"/>
              <w:jc w:val="center"/>
              <w:rPr>
                <w:rFonts w:asciiTheme="majorHAnsi" w:hAnsiTheme="majorHAnsi" w:cstheme="majorHAnsi"/>
                <w:sz w:val="16"/>
                <w:szCs w:val="16"/>
              </w:rPr>
            </w:pPr>
            <w:proofErr w:type="spellStart"/>
            <w:r w:rsidRPr="00D924EE">
              <w:rPr>
                <w:rFonts w:asciiTheme="majorHAnsi" w:hAnsiTheme="majorHAnsi" w:cstheme="majorHAnsi"/>
                <w:color w:val="000000"/>
                <w:sz w:val="16"/>
                <w:szCs w:val="16"/>
              </w:rPr>
              <w:t>Vlr</w:t>
            </w:r>
            <w:proofErr w:type="spellEnd"/>
            <w:r w:rsidRPr="00D924EE">
              <w:rPr>
                <w:rFonts w:asciiTheme="majorHAnsi" w:hAnsiTheme="majorHAnsi" w:cstheme="majorHAnsi"/>
                <w:color w:val="000000"/>
                <w:sz w:val="16"/>
                <w:szCs w:val="16"/>
              </w:rPr>
              <w:t>. Total</w:t>
            </w:r>
          </w:p>
        </w:tc>
        <w:tc>
          <w:tcPr>
            <w:tcW w:w="411" w:type="pct"/>
            <w:tcBorders>
              <w:top w:val="single" w:sz="8" w:space="0" w:color="777777"/>
              <w:left w:val="single" w:sz="8" w:space="0" w:color="777777"/>
              <w:bottom w:val="single" w:sz="8" w:space="0" w:color="777777"/>
              <w:right w:val="single" w:sz="8" w:space="0" w:color="777777"/>
            </w:tcBorders>
            <w:shd w:val="clear" w:color="auto" w:fill="CCCCCC"/>
            <w:tcMar>
              <w:top w:w="15" w:type="dxa"/>
              <w:left w:w="15" w:type="dxa"/>
              <w:bottom w:w="15" w:type="dxa"/>
              <w:right w:w="15" w:type="dxa"/>
            </w:tcMar>
            <w:vAlign w:val="center"/>
          </w:tcPr>
          <w:p w:rsidR="00D924EE" w:rsidRPr="00D924EE" w:rsidRDefault="00BD5193"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w:t>
            </w:r>
            <w:r w:rsidR="00E2000B">
              <w:rPr>
                <w:rFonts w:asciiTheme="majorHAnsi" w:hAnsiTheme="majorHAnsi" w:cstheme="majorHAnsi"/>
                <w:color w:val="000000"/>
                <w:sz w:val="16"/>
                <w:szCs w:val="16"/>
              </w:rPr>
              <w:t xml:space="preserve"> COTA</w:t>
            </w:r>
          </w:p>
        </w:tc>
      </w:tr>
      <w:tr w:rsidR="005A0D12" w:rsidRPr="00D924EE" w:rsidTr="00036FEE">
        <w:trPr>
          <w:trHeight w:val="1335"/>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LOTE 01</w:t>
            </w:r>
            <w:r w:rsidR="00970E79">
              <w:rPr>
                <w:rFonts w:asciiTheme="majorHAnsi" w:hAnsiTheme="majorHAnsi" w:cstheme="majorHAnsi"/>
                <w:color w:val="000000"/>
                <w:sz w:val="16"/>
                <w:szCs w:val="16"/>
              </w:rPr>
              <w:t xml:space="preserve"> AMPLA</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1069269</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D924EE">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CONTRATAÇÃO DE SERVIÇO DE BUFFET PARA COFFEE BREAK E COQUETEL, INCLUSO SERVIÇO DE GARÇOM PARA ORGANIZAÇÃO E REPOSIÇÃO, CONTENDO: 03 (TRÊS) TIPOS DE SALGADOS FRITOS E ASSADOS; SALADA DE FRUTAS VARIADA COM, NO MÍNIMO, 04 (QUATRO) TIPOS DE FRUTAS; 01 (UM) TIPO DE MINI SANDUÍCHE; PÃO DE QUEIJO OU BOLO DE QUEIJO; 01 (UM) TIPO DE BOLO DE FATIA; 02 (DOIS) TIPOS DE REFRIGERANTE DE PRIMEIRA LINHA; 02 (DOIS) TIPOS DE SUCO. UTENSÍLIOS: GUARDANAPO DE PAPEL; COPO DESCARTÁVEL 200ML; TOALHA BRANCA EM TECIDO RETANGULAR PARA MESA DO BUFFET; BANDEJA PARA SERVIR NA MESA; JARRA PARA SUCO. POR PESSOA.</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UNIDADE</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8D2767" w:rsidP="009F14F2">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2.288</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29,58</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455B7A"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67.679</w:t>
            </w:r>
            <w:r w:rsidRPr="00D924EE">
              <w:rPr>
                <w:rFonts w:asciiTheme="majorHAnsi" w:hAnsiTheme="majorHAnsi" w:cstheme="majorHAnsi"/>
                <w:color w:val="000000"/>
                <w:sz w:val="16"/>
                <w:szCs w:val="16"/>
              </w:rPr>
              <w:t>,0</w:t>
            </w:r>
            <w:r>
              <w:rPr>
                <w:rFonts w:asciiTheme="majorHAnsi" w:hAnsiTheme="majorHAnsi" w:cstheme="majorHAnsi"/>
                <w:color w:val="000000"/>
                <w:sz w:val="16"/>
                <w:szCs w:val="16"/>
              </w:rPr>
              <w:t>4</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BD5193" w:rsidP="008D2767">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75,02%</w:t>
            </w:r>
          </w:p>
        </w:tc>
      </w:tr>
      <w:tr w:rsidR="00C43DF0" w:rsidRPr="00D924EE" w:rsidTr="00036FEE">
        <w:trPr>
          <w:trHeight w:val="1335"/>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C43DF0"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LOTE 01</w:t>
            </w:r>
            <w:r>
              <w:rPr>
                <w:rFonts w:asciiTheme="majorHAnsi" w:hAnsiTheme="majorHAnsi" w:cstheme="majorHAnsi"/>
                <w:color w:val="000000"/>
                <w:sz w:val="16"/>
                <w:szCs w:val="16"/>
              </w:rPr>
              <w:t xml:space="preserve">.1 </w:t>
            </w:r>
            <w:r w:rsidR="002B6D3A">
              <w:rPr>
                <w:rFonts w:asciiTheme="majorHAnsi" w:hAnsiTheme="majorHAnsi" w:cstheme="majorHAnsi"/>
                <w:color w:val="000000"/>
                <w:sz w:val="16"/>
                <w:szCs w:val="16"/>
              </w:rPr>
              <w:t xml:space="preserve">COTA </w:t>
            </w:r>
            <w:r>
              <w:rPr>
                <w:rFonts w:asciiTheme="majorHAnsi" w:hAnsiTheme="majorHAnsi" w:cstheme="majorHAnsi"/>
                <w:color w:val="000000"/>
                <w:sz w:val="16"/>
                <w:szCs w:val="16"/>
              </w:rPr>
              <w:t>ME/EPP/MEI</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BD5193"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1</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C43DF0"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1069269</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C43DF0" w:rsidP="00C43DF0">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 xml:space="preserve">CONTRATAÇÃO DE SERVIÇO DE BUFFET PARA COFFEE BREAK E COQUETEL, INCLUSO SERVIÇO DE GARÇOM PARA ORGANIZAÇÃO E REPOSIÇÃO, CONTENDO: 03 (TRÊS) TIPOS DE SALGADOS FRITOS E ASSADOS; SALADA DE FRUTAS VARIADA COM, NO MÍNIMO, 04 (QUATRO) TIPOS DE FRUTAS; 01 (UM) TIPO DE MINI SANDUÍCHE; PÃO </w:t>
            </w:r>
            <w:r w:rsidRPr="00D924EE">
              <w:rPr>
                <w:rFonts w:asciiTheme="majorHAnsi" w:hAnsiTheme="majorHAnsi" w:cstheme="majorHAnsi"/>
                <w:color w:val="000000"/>
                <w:sz w:val="16"/>
                <w:szCs w:val="16"/>
              </w:rPr>
              <w:lastRenderedPageBreak/>
              <w:t>DE QUEIJO OU BOLO DE QUEIJO; 01 (UM) TIPO DE BOLO DE FATIA; 02 (DOIS) TIPOS DE REFRIGERANTE DE PRIMEIRA LINHA; 02 (DOIS) TIPOS DE SUCO. UTENSÍLIOS: GUARDANAPO DE PAPEL; COPO DESCARTÁVEL 200ML; TOALHA BRANCA EM TECIDO RETANGULAR PARA MESA DO BUFFET; BANDEJA PARA SERVIR NA MESA; JARRA PARA SUCO. POR PESSOA.</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C43DF0"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lastRenderedPageBreak/>
              <w:t>UNIDADE</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8D2767"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762</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C43DF0"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29,58</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455B7A"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22</w:t>
            </w:r>
            <w:r w:rsidRPr="00D924EE">
              <w:rPr>
                <w:rFonts w:asciiTheme="majorHAnsi" w:hAnsiTheme="majorHAnsi" w:cstheme="majorHAnsi"/>
                <w:color w:val="000000"/>
                <w:sz w:val="16"/>
                <w:szCs w:val="16"/>
              </w:rPr>
              <w:t>.</w:t>
            </w:r>
            <w:r>
              <w:rPr>
                <w:rFonts w:asciiTheme="majorHAnsi" w:hAnsiTheme="majorHAnsi" w:cstheme="majorHAnsi"/>
                <w:color w:val="000000"/>
                <w:sz w:val="16"/>
                <w:szCs w:val="16"/>
              </w:rPr>
              <w:t>539</w:t>
            </w:r>
            <w:r w:rsidRPr="00D924EE">
              <w:rPr>
                <w:rFonts w:asciiTheme="majorHAnsi" w:hAnsiTheme="majorHAnsi" w:cstheme="majorHAnsi"/>
                <w:color w:val="000000"/>
                <w:sz w:val="16"/>
                <w:szCs w:val="16"/>
              </w:rPr>
              <w:t>,</w:t>
            </w:r>
            <w:r>
              <w:rPr>
                <w:rFonts w:asciiTheme="majorHAnsi" w:hAnsiTheme="majorHAnsi" w:cstheme="majorHAnsi"/>
                <w:color w:val="000000"/>
                <w:sz w:val="16"/>
                <w:szCs w:val="16"/>
              </w:rPr>
              <w:t>96</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C43DF0" w:rsidRPr="00D924EE" w:rsidRDefault="00BD5193" w:rsidP="008D2767">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24,98%</w:t>
            </w:r>
          </w:p>
        </w:tc>
      </w:tr>
      <w:tr w:rsidR="005A0D12" w:rsidRPr="00D924EE" w:rsidTr="00036FEE">
        <w:trPr>
          <w:trHeight w:val="2415"/>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Default="00D924EE" w:rsidP="00C43DF0">
            <w:pPr>
              <w:spacing w:line="360" w:lineRule="auto"/>
              <w:jc w:val="center"/>
              <w:rPr>
                <w:rFonts w:asciiTheme="majorHAnsi" w:hAnsiTheme="majorHAnsi" w:cstheme="majorHAnsi"/>
                <w:color w:val="000000"/>
                <w:sz w:val="16"/>
                <w:szCs w:val="16"/>
              </w:rPr>
            </w:pPr>
            <w:r w:rsidRPr="00D924EE">
              <w:rPr>
                <w:rFonts w:asciiTheme="majorHAnsi" w:hAnsiTheme="majorHAnsi" w:cstheme="majorHAnsi"/>
                <w:color w:val="000000"/>
                <w:sz w:val="16"/>
                <w:szCs w:val="16"/>
              </w:rPr>
              <w:lastRenderedPageBreak/>
              <w:t>LOTE 01</w:t>
            </w:r>
          </w:p>
          <w:p w:rsidR="00036FEE" w:rsidRPr="00D924EE" w:rsidRDefault="00036FEE"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AMPLA</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1D5BB5"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2</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0000061</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D90204">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FORNECIMENTO DE COFFEE BREAK, COM EQUIPE TÉCNICA DEVIDAMENTE UNIFORMIZADA E IDENTIFICADA, SENDO: 1. SALGADOS (10 POR PESSOAS): 5 TIPOS DE SALGADOS ASSADOS, 5 TIPOS DE SALGADOS FRITOS, SANDUÍCHE NATURAL CORTADO EM PEDAÇOS INDIVIDUAIS, 2. BEBIDAS: ÁGUA MINERAL PURA SEM GÁS, ÁGUA SABORIZADA, SERVIDA EM SUQUEIRA DE VIDRO TRANSPARENTE, CAFÉ COM E SEM AÇÚCAR, DOIS TIPOS DE SUCO NATURAL SERVIDOS EM SUQUEIRA DE VIDRO TRANSPARENTE, SENDO 02 COPOS DE 180 ML. POR PESSOA. REFRIGERANTES (CONVENCIONAIS) SENDO DE PRIMEIRA QUALIDADE, SENDO 02 COPOS DE 180 ML. POR PESSOAL. 3. DOCES: DOIS TIPOS DE BOLO DOCE, BOLO DE ARROZ CUIABANO (4 POR PESSOA), SACHES DE AÇÚCAR E ADOÇANTE, EM QUANTIDADE PROPORCIONAL AO NÚMERO DE PESSOAS. OS ALIMENTOS E BEBIDAS DEVERÃO SER DISPOSTOS EM MESAS. UTENSÍLIOS NECESSÁRIOS: COPOS DE VIDRO, COPOS DE ISOPOR PARA CAFÉ, BANDEJAS, TALHERES EM INOX, JARRAS PARA SERVIÇOS DE ÁGUA E REFRIGERANTE, GUARDANAPOS EM PAPEL, SUQUEIRAS DE VIDRO, MESA PARA BUFFET E MESAS DE APOIO, TOALHA E SOBRE TOALHAS DE ARRANJO DE MESA. DEMANDA DE PESSOAL: MÍNIMO DE 01 ATENDENTE PARA ATÉ 50 PESSOAS.</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PP - 1 - PP</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11796C" w:rsidP="009F14F2">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2.850</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41,04</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11796C" w:rsidP="0011796C">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116</w:t>
            </w:r>
            <w:r w:rsidR="00D924EE" w:rsidRPr="00D924EE">
              <w:rPr>
                <w:rFonts w:asciiTheme="majorHAnsi" w:hAnsiTheme="majorHAnsi" w:cstheme="majorHAnsi"/>
                <w:color w:val="000000"/>
                <w:sz w:val="16"/>
                <w:szCs w:val="16"/>
              </w:rPr>
              <w:t>.</w:t>
            </w:r>
            <w:r>
              <w:rPr>
                <w:rFonts w:asciiTheme="majorHAnsi" w:hAnsiTheme="majorHAnsi" w:cstheme="majorHAnsi"/>
                <w:color w:val="000000"/>
                <w:sz w:val="16"/>
                <w:szCs w:val="16"/>
              </w:rPr>
              <w:t>964,00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1D5BB5"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75%</w:t>
            </w:r>
          </w:p>
        </w:tc>
      </w:tr>
      <w:tr w:rsidR="00036FEE" w:rsidRPr="00D924EE" w:rsidTr="00036FEE">
        <w:trPr>
          <w:trHeight w:val="2415"/>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Default="00036FEE" w:rsidP="0071569E">
            <w:pPr>
              <w:spacing w:line="360" w:lineRule="auto"/>
              <w:jc w:val="center"/>
              <w:rPr>
                <w:rFonts w:asciiTheme="majorHAnsi" w:hAnsiTheme="majorHAnsi" w:cstheme="majorHAnsi"/>
                <w:color w:val="000000"/>
                <w:sz w:val="16"/>
                <w:szCs w:val="16"/>
              </w:rPr>
            </w:pPr>
            <w:r w:rsidRPr="00D924EE">
              <w:rPr>
                <w:rFonts w:asciiTheme="majorHAnsi" w:hAnsiTheme="majorHAnsi" w:cstheme="majorHAnsi"/>
                <w:color w:val="000000"/>
                <w:sz w:val="16"/>
                <w:szCs w:val="16"/>
              </w:rPr>
              <w:t>LOTE 01</w:t>
            </w:r>
            <w:r w:rsidR="001D5BB5">
              <w:rPr>
                <w:rFonts w:asciiTheme="majorHAnsi" w:hAnsiTheme="majorHAnsi" w:cstheme="majorHAnsi"/>
                <w:color w:val="000000"/>
                <w:sz w:val="16"/>
                <w:szCs w:val="16"/>
              </w:rPr>
              <w:t>.1</w:t>
            </w:r>
          </w:p>
          <w:p w:rsidR="00036FEE" w:rsidRPr="00D924EE" w:rsidRDefault="002B6D3A" w:rsidP="0071569E">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 xml:space="preserve">COTA </w:t>
            </w:r>
            <w:r w:rsidR="00036FEE">
              <w:rPr>
                <w:rFonts w:asciiTheme="majorHAnsi" w:hAnsiTheme="majorHAnsi" w:cstheme="majorHAnsi"/>
                <w:color w:val="000000"/>
                <w:sz w:val="16"/>
                <w:szCs w:val="16"/>
              </w:rPr>
              <w:t>ME/EPP/MEI</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Pr="00D924EE" w:rsidRDefault="001D5BB5" w:rsidP="0071569E">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2</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Pr="00D924EE" w:rsidRDefault="00036FEE" w:rsidP="0071569E">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0000061</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Pr="00D924EE" w:rsidRDefault="00036FEE" w:rsidP="0071569E">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FORNECIMENTO DE COFFEE BREAK, COM EQUIPE TÉCNICA DEVIDAMENTE UNIFORMIZADA E IDENTIFICADA, SENDO: 1. SALGADOS (10 POR PESSOAS): 5 TIPOS DE SALGADOS ASSADOS, 5 TIPOS DE SALGADOS FRITOS, SANDUÍCHE NATURAL CORTADO EM PEDAÇOS INDIVIDUAIS, 2. BEBIDAS: ÁGUA MINERAL PURA SEM GÁS, ÁGUA SABORIZADA, SERVIDA EM SUQUEIRA DE VIDRO TRANSPARENTE, CAFÉ COM E SEM AÇÚCAR, DOIS TIPOS DE SUCO NATURAL SERVIDOS EM SUQUEIRA DE VIDRO TRANSPARENTE, SENDO 02 COPOS DE 180 ML. POR PESSOA. REFRIGERANTES (CONVENCIONAIS) SENDO DE PRIMEIRA QUALIDADE, SENDO 02 COPOS DE 180 ML. POR PESSOAL. 3. DOCES: DOIS TIPOS DE BOLO DOCE, BOLO DE ARROZ CUIABANO (4 POR PESSOA), SACHES DE AÇÚCAR E ADOÇANTE, EM QUANTIDADE PROPORCIONAL AO NÚMERO DE PESSOAS. OS ALIMENTOS E BEBIDAS DEVERÃO SER DISPOSTOS EM MESAS. UTENSÍLIOS NECESSÁRIOS: COPOS DE VIDRO, COPOS DE ISOPOR PARA CAFÉ, BANDEJAS, TALHERES EM INOX, JARRAS PARA SERVIÇOS DE ÁGUA E REFRIGERANTE, GUARDANAPOS EM PAPEL, SUQUEIRAS DE VIDRO, MESA PARA BUFFET E MESAS DE APOIO, TOALHA E SOBRE TOALHAS DE ARRANJO DE MESA. DEMANDA DE PESSOAL: MÍNIMO DE 01 ATENDENTE PARA ATÉ 50 PESSOAS.</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Pr="00D924EE" w:rsidRDefault="00036FEE" w:rsidP="0071569E">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PP - 1 - PP</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Pr="00D924EE" w:rsidRDefault="00455B7A" w:rsidP="0071569E">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950</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Pr="00D924EE" w:rsidRDefault="00036FEE" w:rsidP="0071569E">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41,04</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Pr="00D924EE" w:rsidRDefault="00455B7A" w:rsidP="0071569E">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38.988,00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036FEE" w:rsidRPr="00D924EE" w:rsidRDefault="001D5BB5" w:rsidP="0071569E">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25%</w:t>
            </w:r>
          </w:p>
        </w:tc>
      </w:tr>
      <w:tr w:rsidR="005A0D12" w:rsidRPr="00D924EE" w:rsidTr="00036FEE">
        <w:trPr>
          <w:trHeight w:val="457"/>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Default="00D924EE" w:rsidP="00C43DF0">
            <w:pPr>
              <w:spacing w:line="360" w:lineRule="auto"/>
              <w:jc w:val="center"/>
              <w:rPr>
                <w:rFonts w:asciiTheme="majorHAnsi" w:hAnsiTheme="majorHAnsi" w:cstheme="majorHAnsi"/>
                <w:color w:val="000000"/>
                <w:sz w:val="16"/>
                <w:szCs w:val="16"/>
              </w:rPr>
            </w:pPr>
            <w:r w:rsidRPr="00D924EE">
              <w:rPr>
                <w:rFonts w:asciiTheme="majorHAnsi" w:hAnsiTheme="majorHAnsi" w:cstheme="majorHAnsi"/>
                <w:color w:val="000000"/>
                <w:sz w:val="16"/>
                <w:szCs w:val="16"/>
              </w:rPr>
              <w:lastRenderedPageBreak/>
              <w:t>LOTE 01</w:t>
            </w:r>
          </w:p>
          <w:p w:rsidR="00CE4730" w:rsidRPr="00D924EE" w:rsidRDefault="005D1B89"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AMPLA</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5D1B89"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3</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1103066</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D90204">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COFFEE-BREAK CONTENDO:03 TIPOS DE SALGADOS ASSADOS, BOLO DE QUEIJO OU BOLO DE ARROZ, 01 TIPO DE MINI SANDUICHE, 02 TIPOS DE REFRIGERANTES, 02 VARIEDADES DE SUCOS ACONDICIONADOS EM EMBALAGENS, UTENSÍLIOS: GUARDANAPO PAPEL; COPO DESCARTÁVEL 300ML (BOA QUALIDADE); TOALHA BRANCA EM TECIDO RETANGULAR PARA MESAS DO BUFFET, BANDEJAS EM AÇO INOX PARA SERVIR SUCO E/OU REFRIGERANTE E DEMAIS UTENSÍLIOS NECESSÁRIOS PARA GARANTIR O CUMPRIMENTO DO OBJETO. POR PESSOA.</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POR PESSOA</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D90204">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250</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27,18</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6.795,00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4F4C70" w:rsidP="00C43DF0">
            <w:pPr>
              <w:spacing w:line="360" w:lineRule="auto"/>
              <w:jc w:val="center"/>
              <w:rPr>
                <w:rFonts w:asciiTheme="majorHAnsi" w:hAnsiTheme="majorHAnsi" w:cstheme="majorHAnsi"/>
                <w:sz w:val="16"/>
                <w:szCs w:val="16"/>
              </w:rPr>
            </w:pPr>
            <w:r>
              <w:rPr>
                <w:rFonts w:asciiTheme="majorHAnsi" w:hAnsiTheme="majorHAnsi" w:cstheme="majorHAnsi"/>
                <w:sz w:val="16"/>
                <w:szCs w:val="16"/>
              </w:rPr>
              <w:t>-</w:t>
            </w:r>
          </w:p>
        </w:tc>
      </w:tr>
      <w:tr w:rsidR="005A0D12" w:rsidRPr="00D924EE" w:rsidTr="00036FEE">
        <w:trPr>
          <w:trHeight w:val="2415"/>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Default="00D924EE" w:rsidP="00C43DF0">
            <w:pPr>
              <w:spacing w:line="360" w:lineRule="auto"/>
              <w:jc w:val="center"/>
              <w:rPr>
                <w:rFonts w:asciiTheme="majorHAnsi" w:hAnsiTheme="majorHAnsi" w:cstheme="majorHAnsi"/>
                <w:color w:val="000000"/>
                <w:sz w:val="16"/>
                <w:szCs w:val="16"/>
              </w:rPr>
            </w:pPr>
            <w:r w:rsidRPr="00D924EE">
              <w:rPr>
                <w:rFonts w:asciiTheme="majorHAnsi" w:hAnsiTheme="majorHAnsi" w:cstheme="majorHAnsi"/>
                <w:color w:val="000000"/>
                <w:sz w:val="16"/>
                <w:szCs w:val="16"/>
              </w:rPr>
              <w:t>LOTE 02</w:t>
            </w:r>
          </w:p>
          <w:p w:rsidR="008B679E" w:rsidRPr="00D924EE" w:rsidRDefault="008B679E"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ME/EPP/MEI</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1074388</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432DE0">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KIT LANCHES-FORNECIDO DIRETAMENTE POR PESSOA JURÍDICA EM PLENA REGULARIDADE; FORNECIDO EM EMBALAGEM DE ISOPOR INDIVIDUAL DEVIDAMENTE LACRADA, SENDO QUATRO OPÇÕES: OPÇÃO 1: BANDEJA INDIVIDUAL DESCARTÁVEL CONTENDO 02 (DOIS) SALGADOS TIPO PÃO ITALIANO (80 GRAMAS CADA), UMA FATIA DE BOLO DE LARANJA (200 G) E 200ML DE SUCO PODENDO SER DE UVA, PÊSSEGO, LARANJA OU GOIABA; OPÇÃO 2: BANDEJA INDIVIDUAL DESCARTÁVEL CONTENDO 02 (DUAS) ESFIRRAS DE CARNE (80 GRAMAS CADA), UMA FATIA DE BOLO DE CHOCOLATE (200 G) E 200ML DE SUCO PODENDO SER DE UVA, PÊSSEGO, LARANJA OU GOIABA; OPÇÃO 3: BANDEJA INDIVIDUAL DESCARTÁVEL CONTENDO 02 (DOIS) SALGADOS TIPO TORTA DE SALSICHA (80 GRAMAS CADA), UMA FATIA DE BOLO DE COCO (200G) E 200ML DE SUCO PODENDO SER DE LARANJA, UVA, GOIABA OU PÊSSEGO E ; OPÇÃO 4: BANDEJA INDIVIDUAL DESCARTÁVEL CONTENDO 02 (DOIS) SALGADOS TIPO PASTEL ASSADO COM RECHEIO DE FRANGO COM CATUPIRY (80 GRAMAS CADA), UMA FATIA DE BOLO TIPO FORMIGUEIRO (200 G) E 200ML DE SUCO PODENDO SER DE LARANJA, UVA, GOIABA OU PÊSSEGO FORNECIDO EM EMBALAGEM DESCARTÁVEL, INDIVIDUAL E LACRADA. SERVIÇO PRESTADO EM CUIABÁ/VÁRZEA GRANDE. POR PESSOA</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UNIDADE</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432DE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555</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15,48</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8.591,40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4F4C70" w:rsidP="00C43DF0">
            <w:pPr>
              <w:spacing w:line="360" w:lineRule="auto"/>
              <w:jc w:val="center"/>
              <w:rPr>
                <w:rFonts w:asciiTheme="majorHAnsi" w:hAnsiTheme="majorHAnsi" w:cstheme="majorHAnsi"/>
                <w:sz w:val="16"/>
                <w:szCs w:val="16"/>
              </w:rPr>
            </w:pPr>
            <w:r>
              <w:rPr>
                <w:rFonts w:asciiTheme="majorHAnsi" w:hAnsiTheme="majorHAnsi" w:cstheme="majorHAnsi"/>
                <w:sz w:val="16"/>
                <w:szCs w:val="16"/>
              </w:rPr>
              <w:t>-</w:t>
            </w:r>
          </w:p>
        </w:tc>
      </w:tr>
      <w:tr w:rsidR="005A0D12" w:rsidRPr="00D924EE" w:rsidTr="00036FEE">
        <w:trPr>
          <w:trHeight w:val="6292"/>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Default="00D924EE" w:rsidP="00C43DF0">
            <w:pPr>
              <w:spacing w:line="360" w:lineRule="auto"/>
              <w:jc w:val="center"/>
              <w:rPr>
                <w:rFonts w:asciiTheme="majorHAnsi" w:hAnsiTheme="majorHAnsi" w:cstheme="majorHAnsi"/>
                <w:color w:val="000000"/>
                <w:sz w:val="16"/>
                <w:szCs w:val="16"/>
              </w:rPr>
            </w:pPr>
            <w:r w:rsidRPr="00D924EE">
              <w:rPr>
                <w:rFonts w:asciiTheme="majorHAnsi" w:hAnsiTheme="majorHAnsi" w:cstheme="majorHAnsi"/>
                <w:color w:val="000000"/>
                <w:sz w:val="16"/>
                <w:szCs w:val="16"/>
              </w:rPr>
              <w:lastRenderedPageBreak/>
              <w:t>LOTE 02</w:t>
            </w:r>
          </w:p>
          <w:p w:rsidR="0091582C" w:rsidRPr="00D924EE" w:rsidRDefault="0091582C"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ME/EPP/MEI</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0000063</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432DE0">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KIT LANCHE - TIPO DE PÃO: PÃO DE LEITE REDONDO, PÃO AUSTRALIANO, PÃO DE LEITE COM GERGELIM, PÃO DE FORMA, PÃO COM ORÉGANO, QUICHE DE QUEIJO, PÃO DO TIPO BAGUETE, PÃO INTEGRAL E PÃO TIPO CROISSANT OU SIMILARES - NO MÍNIMO 80 GR; PESO: KIT COM NO MÍNIMO 150 GR; RECHEIO: SALPICÃO DE FRANGO, PRESUNTO, QUEIJO, ALFACE, REQUEIJÃO, TOMATE, LOMBO, PASTA DE FRANGO, QUICHE DE PRESUNTO, PEITO DE AVE E RICOTA OU SIMILARES - MÍNIMO 70 GR; FRUTA: 01 (UMA) FRUTA INTEIRA PODENDO SER : PÊRA, MAÇÃ OU SIMILAR; BARRA DE CEREAL: SABORES DIVERSOS; TALHER: 01 (UM) KIT TALHER RESISTENTE; GELO: 500 GRAMAS DE GELO CUBO; BEBIDA: NO MÍNIMO 220 ML, PODENDO SER SUCO OU REFRIGERANTE. KIT DE ALIMENTAÇÃO PREPARADA CONTENDO: 01 (UM) LANCHE PRINCIPAL DE NO MÍNIMO 150 GR, COMPOSTO POR: 01 (UM) PÃO DE NO MÍNIMO 80 GR (TIPOS: PÃO DE LEITE REDONDO, PÃO AUSTRALIANO, PÃO DE LEITE COM GERGELIM, PÃO DE FORMA, PÃO COM ORÉGANO, QUICHE DE QUEIJO, PÃO DO TIPO BAGUETE, PÃO INTEGRAL E PÃO TIPO CROISSANT OU SIMILARES) E RECHEIO DE NO MÍNIMO 70 GR (TIPOS: SALPICÃO DE FRANGO, PRESUNTO, QUEIJO, ALFACE, REQUEIJÃO, TOMATE, LOMBO, PASTA DE FRANGO, QUICHE DE PRESUNTO, PEITO DE AVE E RICOTA OU SIMILARES</w:t>
            </w:r>
            <w:r w:rsidRPr="00D924EE">
              <w:rPr>
                <w:rFonts w:asciiTheme="majorHAnsi" w:hAnsiTheme="majorHAnsi" w:cstheme="majorHAnsi"/>
                <w:color w:val="777777"/>
                <w:sz w:val="16"/>
                <w:szCs w:val="16"/>
                <w:shd w:val="clear" w:color="auto" w:fill="FFFFFF"/>
              </w:rPr>
              <w:t xml:space="preserve"> - </w:t>
            </w:r>
            <w:r w:rsidRPr="00D924EE">
              <w:rPr>
                <w:rFonts w:asciiTheme="majorHAnsi" w:hAnsiTheme="majorHAnsi" w:cstheme="majorHAnsi"/>
                <w:color w:val="000000"/>
                <w:sz w:val="16"/>
                <w:szCs w:val="16"/>
              </w:rPr>
              <w:t>MÍNIMO 70 GR; </w:t>
            </w:r>
            <w:r w:rsidRPr="00D924EE">
              <w:rPr>
                <w:rFonts w:asciiTheme="majorHAnsi" w:hAnsiTheme="majorHAnsi" w:cstheme="majorHAnsi"/>
                <w:b/>
                <w:bCs/>
                <w:color w:val="000000"/>
                <w:sz w:val="16"/>
                <w:szCs w:val="16"/>
              </w:rPr>
              <w:t>FRUTA</w:t>
            </w:r>
            <w:r w:rsidRPr="00D924EE">
              <w:rPr>
                <w:rFonts w:asciiTheme="majorHAnsi" w:hAnsiTheme="majorHAnsi" w:cstheme="majorHAnsi"/>
                <w:color w:val="000000"/>
                <w:sz w:val="16"/>
                <w:szCs w:val="16"/>
              </w:rPr>
              <w:t>: 01 (UMA) FRUTA INTEIRA PODENDO SER : PÊRA, MAÇÃ OU SIMILAR; </w:t>
            </w:r>
            <w:r w:rsidRPr="00D924EE">
              <w:rPr>
                <w:rFonts w:asciiTheme="majorHAnsi" w:hAnsiTheme="majorHAnsi" w:cstheme="majorHAnsi"/>
                <w:b/>
                <w:bCs/>
                <w:color w:val="000000"/>
                <w:sz w:val="16"/>
                <w:szCs w:val="16"/>
              </w:rPr>
              <w:t>BARRA DE CEREAL</w:t>
            </w:r>
            <w:r w:rsidRPr="00D924EE">
              <w:rPr>
                <w:rFonts w:asciiTheme="majorHAnsi" w:hAnsiTheme="majorHAnsi" w:cstheme="majorHAnsi"/>
                <w:color w:val="000000"/>
                <w:sz w:val="16"/>
                <w:szCs w:val="16"/>
              </w:rPr>
              <w:t>: SABORES DIVERSOS; </w:t>
            </w:r>
            <w:r w:rsidRPr="00D924EE">
              <w:rPr>
                <w:rFonts w:asciiTheme="majorHAnsi" w:hAnsiTheme="majorHAnsi" w:cstheme="majorHAnsi"/>
                <w:b/>
                <w:bCs/>
                <w:color w:val="000000"/>
                <w:sz w:val="16"/>
                <w:szCs w:val="16"/>
              </w:rPr>
              <w:t>TALHER</w:t>
            </w:r>
            <w:r w:rsidRPr="00D924EE">
              <w:rPr>
                <w:rFonts w:asciiTheme="majorHAnsi" w:hAnsiTheme="majorHAnsi" w:cstheme="majorHAnsi"/>
                <w:color w:val="000000"/>
                <w:sz w:val="16"/>
                <w:szCs w:val="16"/>
              </w:rPr>
              <w:t>: 01 (UM) KIT TALHER RESISTENTE; </w:t>
            </w:r>
            <w:r w:rsidRPr="00D924EE">
              <w:rPr>
                <w:rFonts w:asciiTheme="majorHAnsi" w:hAnsiTheme="majorHAnsi" w:cstheme="majorHAnsi"/>
                <w:b/>
                <w:bCs/>
                <w:color w:val="000000"/>
                <w:sz w:val="16"/>
                <w:szCs w:val="16"/>
              </w:rPr>
              <w:t>GELO</w:t>
            </w:r>
            <w:r w:rsidRPr="00D924EE">
              <w:rPr>
                <w:rFonts w:asciiTheme="majorHAnsi" w:hAnsiTheme="majorHAnsi" w:cstheme="majorHAnsi"/>
                <w:color w:val="000000"/>
                <w:sz w:val="16"/>
                <w:szCs w:val="16"/>
              </w:rPr>
              <w:t>: 500 GRAMAS DE GELO CUBO; </w:t>
            </w:r>
            <w:r w:rsidRPr="00D924EE">
              <w:rPr>
                <w:rFonts w:asciiTheme="majorHAnsi" w:hAnsiTheme="majorHAnsi" w:cstheme="majorHAnsi"/>
                <w:b/>
                <w:bCs/>
                <w:color w:val="000000"/>
                <w:sz w:val="16"/>
                <w:szCs w:val="16"/>
              </w:rPr>
              <w:t>BEBIDA</w:t>
            </w:r>
            <w:r w:rsidRPr="00D924EE">
              <w:rPr>
                <w:rFonts w:asciiTheme="majorHAnsi" w:hAnsiTheme="majorHAnsi" w:cstheme="majorHAnsi"/>
                <w:color w:val="000000"/>
                <w:sz w:val="16"/>
                <w:szCs w:val="16"/>
              </w:rPr>
              <w:t>: NO MÍNIMO 220 ML, PODENDO SER SUCO OU REFRIGERANTE.</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KT - 1 - KT</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432DE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1.500</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17,27</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25.905,00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4F4C70" w:rsidP="00C43DF0">
            <w:pPr>
              <w:spacing w:line="360" w:lineRule="auto"/>
              <w:jc w:val="center"/>
              <w:rPr>
                <w:rFonts w:asciiTheme="majorHAnsi" w:hAnsiTheme="majorHAnsi" w:cstheme="majorHAnsi"/>
                <w:sz w:val="16"/>
                <w:szCs w:val="16"/>
              </w:rPr>
            </w:pPr>
            <w:r>
              <w:rPr>
                <w:rFonts w:asciiTheme="majorHAnsi" w:hAnsiTheme="majorHAnsi" w:cstheme="majorHAnsi"/>
                <w:sz w:val="16"/>
                <w:szCs w:val="16"/>
              </w:rPr>
              <w:t>-</w:t>
            </w:r>
          </w:p>
        </w:tc>
      </w:tr>
      <w:tr w:rsidR="005A0D12" w:rsidRPr="00D924EE" w:rsidTr="00036FEE">
        <w:trPr>
          <w:trHeight w:val="795"/>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Default="00D924EE" w:rsidP="00C43DF0">
            <w:pPr>
              <w:spacing w:line="360" w:lineRule="auto"/>
              <w:jc w:val="center"/>
              <w:rPr>
                <w:rFonts w:asciiTheme="majorHAnsi" w:hAnsiTheme="majorHAnsi" w:cstheme="majorHAnsi"/>
                <w:color w:val="000000"/>
                <w:sz w:val="16"/>
                <w:szCs w:val="16"/>
              </w:rPr>
            </w:pPr>
            <w:r w:rsidRPr="00D924EE">
              <w:rPr>
                <w:rFonts w:asciiTheme="majorHAnsi" w:hAnsiTheme="majorHAnsi" w:cstheme="majorHAnsi"/>
                <w:color w:val="000000"/>
                <w:sz w:val="16"/>
                <w:szCs w:val="16"/>
              </w:rPr>
              <w:t>LOTE 03</w:t>
            </w:r>
          </w:p>
          <w:p w:rsidR="0091582C" w:rsidRPr="00D924EE" w:rsidRDefault="0091582C"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ME/EPP/MEI</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1108638</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75291D">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BOMBOM WAFER COM RECHEIO CREMOSO E COBERTURA SABOR CHOCOLATE - CHOCOLATE AO LEITE COM RECHEIO, FORMA DE BOMBOM REDONDO, FEITO COM MASSA DE CACAU, MANTEIGA DE CACAU, AÇÚCAR, CASTANHA DE CAJU, AMENDOIM, LEITE EM PÓ. PACOTE 1 KG. PRIMEIRA LINHA OU QUALIDADE SUPERIOR. PACOTE.</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PACOTE</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75291D">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50</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52,05</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2.602,50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4F4C70" w:rsidP="00C43DF0">
            <w:pPr>
              <w:spacing w:line="360" w:lineRule="auto"/>
              <w:jc w:val="center"/>
              <w:rPr>
                <w:rFonts w:asciiTheme="majorHAnsi" w:hAnsiTheme="majorHAnsi" w:cstheme="majorHAnsi"/>
                <w:sz w:val="16"/>
                <w:szCs w:val="16"/>
              </w:rPr>
            </w:pPr>
            <w:r>
              <w:rPr>
                <w:rFonts w:asciiTheme="majorHAnsi" w:hAnsiTheme="majorHAnsi" w:cstheme="majorHAnsi"/>
                <w:sz w:val="16"/>
                <w:szCs w:val="16"/>
              </w:rPr>
              <w:t>-</w:t>
            </w:r>
          </w:p>
        </w:tc>
      </w:tr>
      <w:tr w:rsidR="005A0D12" w:rsidRPr="00D924EE" w:rsidTr="00036FEE">
        <w:trPr>
          <w:trHeight w:val="795"/>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Default="00D924EE" w:rsidP="00C43DF0">
            <w:pPr>
              <w:spacing w:line="360" w:lineRule="auto"/>
              <w:jc w:val="center"/>
              <w:rPr>
                <w:rFonts w:asciiTheme="majorHAnsi" w:hAnsiTheme="majorHAnsi" w:cstheme="majorHAnsi"/>
                <w:color w:val="000000"/>
                <w:sz w:val="16"/>
                <w:szCs w:val="16"/>
              </w:rPr>
            </w:pPr>
            <w:r w:rsidRPr="00D924EE">
              <w:rPr>
                <w:rFonts w:asciiTheme="majorHAnsi" w:hAnsiTheme="majorHAnsi" w:cstheme="majorHAnsi"/>
                <w:color w:val="000000"/>
                <w:sz w:val="16"/>
                <w:szCs w:val="16"/>
              </w:rPr>
              <w:t>LOTE 03</w:t>
            </w:r>
          </w:p>
          <w:p w:rsidR="0091582C" w:rsidRPr="00D924EE" w:rsidRDefault="0091582C"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ME/EPP/MEI</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0000068</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FA76D2">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BALA - CONSISTÊNCIA: DURA; SABOR: CAFÉ; PRAZO DE VALIDADE: 18 MESES; PACOTE: 700G. BALAS DURAS SABOR CAFÉ: INGREDIENTES: AÇÚCAR, XAROPE DE GLICOSE, MANTEIGA, CAFÉ, SAL, CORANTE CARAMELO, ESTABILIZANTE, LECITINA DE SOJA E AROMATIZANTES. PACOTE 700 G CONTENDO INFORMAÇÕES NUTRICIONAIS E DADOS DE FABRICAÇÃO. PRAZO DE VALIDADE: MÍNIMO DE 18 MESES.</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PC - 1 - UNIDADE</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FA76D2">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15</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19,10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286,50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4F4C70" w:rsidP="00C43DF0">
            <w:pPr>
              <w:spacing w:line="360" w:lineRule="auto"/>
              <w:jc w:val="center"/>
              <w:rPr>
                <w:rFonts w:asciiTheme="majorHAnsi" w:hAnsiTheme="majorHAnsi" w:cstheme="majorHAnsi"/>
                <w:sz w:val="16"/>
                <w:szCs w:val="16"/>
              </w:rPr>
            </w:pPr>
            <w:r>
              <w:rPr>
                <w:rFonts w:asciiTheme="majorHAnsi" w:hAnsiTheme="majorHAnsi" w:cstheme="majorHAnsi"/>
                <w:sz w:val="16"/>
                <w:szCs w:val="16"/>
              </w:rPr>
              <w:t>-</w:t>
            </w:r>
          </w:p>
        </w:tc>
      </w:tr>
      <w:tr w:rsidR="005A0D12" w:rsidRPr="00D924EE" w:rsidTr="00766EA9">
        <w:trPr>
          <w:trHeight w:val="457"/>
          <w:tblCellSpacing w:w="0" w:type="auto"/>
          <w:jc w:val="center"/>
        </w:trPr>
        <w:tc>
          <w:tcPr>
            <w:tcW w:w="467"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Default="00D924EE" w:rsidP="00C43DF0">
            <w:pPr>
              <w:spacing w:line="360" w:lineRule="auto"/>
              <w:jc w:val="center"/>
              <w:rPr>
                <w:rFonts w:asciiTheme="majorHAnsi" w:hAnsiTheme="majorHAnsi" w:cstheme="majorHAnsi"/>
                <w:color w:val="000000"/>
                <w:sz w:val="16"/>
                <w:szCs w:val="16"/>
              </w:rPr>
            </w:pPr>
            <w:r w:rsidRPr="00D924EE">
              <w:rPr>
                <w:rFonts w:asciiTheme="majorHAnsi" w:hAnsiTheme="majorHAnsi" w:cstheme="majorHAnsi"/>
                <w:color w:val="000000"/>
                <w:sz w:val="16"/>
                <w:szCs w:val="16"/>
              </w:rPr>
              <w:t>LOTE 03</w:t>
            </w:r>
          </w:p>
          <w:p w:rsidR="0091582C" w:rsidRPr="00D924EE" w:rsidRDefault="0091582C" w:rsidP="00C43DF0">
            <w:pPr>
              <w:spacing w:line="360" w:lineRule="auto"/>
              <w:jc w:val="center"/>
              <w:rPr>
                <w:rFonts w:asciiTheme="majorHAnsi" w:hAnsiTheme="majorHAnsi" w:cstheme="majorHAnsi"/>
                <w:sz w:val="16"/>
                <w:szCs w:val="16"/>
              </w:rPr>
            </w:pPr>
            <w:r>
              <w:rPr>
                <w:rFonts w:asciiTheme="majorHAnsi" w:hAnsiTheme="majorHAnsi" w:cstheme="majorHAnsi"/>
                <w:color w:val="000000"/>
                <w:sz w:val="16"/>
                <w:szCs w:val="16"/>
              </w:rPr>
              <w:t>ME/EPP/MEI</w:t>
            </w:r>
          </w:p>
        </w:tc>
        <w:tc>
          <w:tcPr>
            <w:tcW w:w="173"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3</w:t>
            </w:r>
          </w:p>
        </w:tc>
        <w:tc>
          <w:tcPr>
            <w:tcW w:w="326"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0000069</w:t>
            </w:r>
          </w:p>
        </w:tc>
        <w:tc>
          <w:tcPr>
            <w:tcW w:w="2419"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FA76D2">
            <w:pPr>
              <w:spacing w:line="360" w:lineRule="auto"/>
              <w:jc w:val="both"/>
              <w:rPr>
                <w:rFonts w:asciiTheme="majorHAnsi" w:hAnsiTheme="majorHAnsi" w:cstheme="majorHAnsi"/>
                <w:sz w:val="16"/>
                <w:szCs w:val="16"/>
              </w:rPr>
            </w:pPr>
            <w:r w:rsidRPr="00D924EE">
              <w:rPr>
                <w:rFonts w:asciiTheme="majorHAnsi" w:hAnsiTheme="majorHAnsi" w:cstheme="majorHAnsi"/>
                <w:color w:val="000000"/>
                <w:sz w:val="16"/>
                <w:szCs w:val="16"/>
              </w:rPr>
              <w:t xml:space="preserve">BALA - CONSISTÊNCIA: MACIA; SABOR: chocolate; PRAZO DE VALIDADE: 18 MESES; PACOTE: 500G. BALAS MACIAS SABOR CHOCOLATE. INGREDIENTES: XAROPE DE GLICOSE, AÇÚCAR, LEITE CONDENSADO, ÓLEO VEGETAL DE PALMISTE HIDROGENADO, MASSA DE CACAU, GORDURA VEGETAL, MANTEIGA, CACAU EM PÓ, SORO DE LEITE EM PÓ, LEITE INTEGRAL EM PÓ, SAL, MANTEIGA DE CACAU, EMULSIFICANTES: LECITINA DE SOJA, MONO E DIGLICERÍDEOS DE ÁCIDOS GRAXOS E ÉSTERES DE POLIGLICEROL COM ÁCIDO RICINOLÉICO INTERESTERIFICADO. PACOTE DE 500 G CONTENDO INFORMAÇÕES </w:t>
            </w:r>
            <w:r w:rsidRPr="00D924EE">
              <w:rPr>
                <w:rFonts w:asciiTheme="majorHAnsi" w:hAnsiTheme="majorHAnsi" w:cstheme="majorHAnsi"/>
                <w:color w:val="000000"/>
                <w:sz w:val="16"/>
                <w:szCs w:val="16"/>
              </w:rPr>
              <w:lastRenderedPageBreak/>
              <w:t>NUTRICIONAIS E DADOS DE FABRICAÇÃO. PRAZO DE VALIDADE: 18 MESES.</w:t>
            </w:r>
          </w:p>
        </w:tc>
        <w:tc>
          <w:tcPr>
            <w:tcW w:w="350"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lastRenderedPageBreak/>
              <w:t>PC - 1 - UNIDADE</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15,00</w:t>
            </w:r>
          </w:p>
        </w:tc>
        <w:tc>
          <w:tcPr>
            <w:tcW w:w="22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23,16</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D924EE" w:rsidP="00C43DF0">
            <w:pPr>
              <w:spacing w:line="360" w:lineRule="auto"/>
              <w:jc w:val="center"/>
              <w:rPr>
                <w:rFonts w:asciiTheme="majorHAnsi" w:hAnsiTheme="majorHAnsi" w:cstheme="majorHAnsi"/>
                <w:sz w:val="16"/>
                <w:szCs w:val="16"/>
              </w:rPr>
            </w:pPr>
            <w:r w:rsidRPr="00D924EE">
              <w:rPr>
                <w:rFonts w:asciiTheme="majorHAnsi" w:hAnsiTheme="majorHAnsi" w:cstheme="majorHAnsi"/>
                <w:color w:val="000000"/>
                <w:sz w:val="16"/>
                <w:szCs w:val="16"/>
              </w:rPr>
              <w:t>347,40</w:t>
            </w:r>
          </w:p>
        </w:tc>
        <w:tc>
          <w:tcPr>
            <w:tcW w:w="411" w:type="pct"/>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D924EE" w:rsidRPr="00D924EE" w:rsidRDefault="004F4C70" w:rsidP="00C43DF0">
            <w:pPr>
              <w:spacing w:line="360" w:lineRule="auto"/>
              <w:jc w:val="center"/>
              <w:rPr>
                <w:rFonts w:asciiTheme="majorHAnsi" w:hAnsiTheme="majorHAnsi" w:cstheme="majorHAnsi"/>
                <w:sz w:val="16"/>
                <w:szCs w:val="16"/>
              </w:rPr>
            </w:pPr>
            <w:r>
              <w:rPr>
                <w:rFonts w:asciiTheme="majorHAnsi" w:hAnsiTheme="majorHAnsi" w:cstheme="majorHAnsi"/>
                <w:sz w:val="16"/>
                <w:szCs w:val="16"/>
              </w:rPr>
              <w:t>-</w:t>
            </w:r>
          </w:p>
        </w:tc>
      </w:tr>
      <w:tr w:rsidR="005A0D12" w:rsidRPr="00D924EE" w:rsidTr="00036FEE">
        <w:trPr>
          <w:trHeight w:val="255"/>
          <w:tblCellSpacing w:w="0" w:type="auto"/>
          <w:jc w:val="center"/>
        </w:trPr>
        <w:tc>
          <w:tcPr>
            <w:tcW w:w="3957" w:type="pct"/>
            <w:gridSpan w:val="6"/>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5A0D12" w:rsidRPr="00D924EE" w:rsidRDefault="005A0D12" w:rsidP="005A0D12">
            <w:pPr>
              <w:spacing w:line="360" w:lineRule="auto"/>
              <w:jc w:val="center"/>
              <w:rPr>
                <w:rFonts w:asciiTheme="majorHAnsi" w:hAnsiTheme="majorHAnsi" w:cstheme="majorHAnsi"/>
                <w:b/>
                <w:sz w:val="16"/>
                <w:szCs w:val="16"/>
              </w:rPr>
            </w:pPr>
            <w:r w:rsidRPr="00D924EE">
              <w:rPr>
                <w:rFonts w:asciiTheme="majorHAnsi" w:hAnsiTheme="majorHAnsi" w:cstheme="majorHAnsi"/>
                <w:b/>
                <w:color w:val="000000"/>
                <w:sz w:val="16"/>
                <w:szCs w:val="16"/>
              </w:rPr>
              <w:lastRenderedPageBreak/>
              <w:t>Total (R$):</w:t>
            </w:r>
          </w:p>
        </w:tc>
        <w:tc>
          <w:tcPr>
            <w:tcW w:w="1043" w:type="pct"/>
            <w:gridSpan w:val="3"/>
            <w:tcBorders>
              <w:top w:val="single" w:sz="8" w:space="0" w:color="777777"/>
              <w:left w:val="single" w:sz="8" w:space="0" w:color="777777"/>
              <w:bottom w:val="single" w:sz="8" w:space="0" w:color="777777"/>
              <w:right w:val="single" w:sz="8" w:space="0" w:color="777777"/>
            </w:tcBorders>
            <w:tcMar>
              <w:top w:w="30" w:type="dxa"/>
              <w:left w:w="30" w:type="dxa"/>
              <w:bottom w:w="30" w:type="dxa"/>
              <w:right w:w="30" w:type="dxa"/>
            </w:tcMar>
            <w:vAlign w:val="center"/>
          </w:tcPr>
          <w:p w:rsidR="005A0D12" w:rsidRPr="00D924EE" w:rsidRDefault="005A0D12" w:rsidP="005A0D12">
            <w:pPr>
              <w:spacing w:line="360" w:lineRule="auto"/>
              <w:jc w:val="center"/>
              <w:rPr>
                <w:rFonts w:asciiTheme="majorHAnsi" w:hAnsiTheme="majorHAnsi" w:cstheme="majorHAnsi"/>
                <w:b/>
                <w:sz w:val="16"/>
                <w:szCs w:val="16"/>
              </w:rPr>
            </w:pPr>
            <w:r w:rsidRPr="00D924EE">
              <w:rPr>
                <w:rFonts w:asciiTheme="majorHAnsi" w:hAnsiTheme="majorHAnsi" w:cstheme="majorHAnsi"/>
                <w:b/>
                <w:color w:val="000000"/>
                <w:sz w:val="16"/>
                <w:szCs w:val="16"/>
              </w:rPr>
              <w:t>290.698,80</w:t>
            </w:r>
          </w:p>
        </w:tc>
      </w:tr>
    </w:tbl>
    <w:p w:rsidR="00EE6521" w:rsidRDefault="00EE6521">
      <w:pPr>
        <w:tabs>
          <w:tab w:val="left" w:pos="567"/>
        </w:tabs>
        <w:jc w:val="both"/>
        <w:rPr>
          <w:rFonts w:ascii="Calibri" w:eastAsia="Calibri" w:hAnsi="Calibri" w:cs="Calibri"/>
          <w:sz w:val="22"/>
          <w:szCs w:val="22"/>
        </w:rPr>
      </w:pPr>
    </w:p>
    <w:p w:rsidR="00050AD4" w:rsidRPr="00050AD4" w:rsidRDefault="00050AD4" w:rsidP="00050AD4">
      <w:pPr>
        <w:numPr>
          <w:ilvl w:val="1"/>
          <w:numId w:val="2"/>
        </w:numPr>
        <w:tabs>
          <w:tab w:val="left" w:pos="567"/>
        </w:tabs>
        <w:ind w:left="0" w:firstLine="0"/>
        <w:jc w:val="both"/>
        <w:rPr>
          <w:rFonts w:ascii="Calibri" w:eastAsia="Calibri" w:hAnsi="Calibri" w:cs="Calibri"/>
          <w:color w:val="000000"/>
          <w:sz w:val="22"/>
          <w:szCs w:val="22"/>
        </w:rPr>
      </w:pPr>
      <w:r w:rsidRPr="00050AD4">
        <w:rPr>
          <w:rFonts w:ascii="Calibri" w:eastAsia="Calibri" w:hAnsi="Calibri" w:cs="Calibri"/>
          <w:color w:val="000000"/>
          <w:sz w:val="22"/>
          <w:szCs w:val="22"/>
        </w:rPr>
        <w:t>Os lotes com designação ME/EPP/MEI são de participação exclusiva para pessoas jurídicas que se enquadrarem como MICROEMPRESAS (ME), EMPRESAS DE PEQUENO PORTE (EPP) e MICROEMPREENDEDOR INDIVIDUAL (MEI) que façam jus ao tratamento diferenciado previsto na</w:t>
      </w:r>
      <w:r>
        <w:rPr>
          <w:rFonts w:ascii="Calibri" w:eastAsia="Calibri" w:hAnsi="Calibri" w:cs="Calibri"/>
          <w:color w:val="000000"/>
          <w:sz w:val="22"/>
          <w:szCs w:val="22"/>
        </w:rPr>
        <w:t xml:space="preserve"> legislação.</w:t>
      </w:r>
    </w:p>
    <w:p w:rsidR="00A33622" w:rsidRDefault="00B53C6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A33622" w:rsidRDefault="00A33622">
      <w:pPr>
        <w:tabs>
          <w:tab w:val="left" w:pos="567"/>
        </w:tabs>
        <w:jc w:val="both"/>
        <w:rPr>
          <w:rFonts w:ascii="Calibri" w:eastAsia="Calibri" w:hAnsi="Calibri" w:cs="Calibri"/>
          <w:sz w:val="22"/>
          <w:szCs w:val="22"/>
        </w:rPr>
      </w:pP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52"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A33622" w:rsidRDefault="00B53C6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A33622" w:rsidRDefault="00B53C6D">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53">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54">
        <w:r>
          <w:rPr>
            <w:rFonts w:ascii="Calibri" w:eastAsia="Calibri" w:hAnsi="Calibri" w:cs="Calibri"/>
            <w:sz w:val="22"/>
            <w:szCs w:val="22"/>
          </w:rPr>
          <w:t>Decreto Estadual nº 1.525/2022</w:t>
        </w:r>
      </w:hyperlink>
      <w:r>
        <w:rPr>
          <w:rFonts w:ascii="Calibri" w:eastAsia="Calibri" w:hAnsi="Calibri" w:cs="Calibri"/>
          <w:sz w:val="22"/>
          <w:szCs w:val="22"/>
        </w:rPr>
        <w:t>.</w:t>
      </w:r>
    </w:p>
    <w:p w:rsidR="00A33622" w:rsidRDefault="00B53C6D">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A33622" w:rsidRDefault="00A33622">
      <w:pPr>
        <w:tabs>
          <w:tab w:val="left" w:pos="567"/>
        </w:tabs>
        <w:jc w:val="both"/>
        <w:rPr>
          <w:rFonts w:ascii="Calibri" w:eastAsia="Calibri" w:hAnsi="Calibri" w:cs="Calibri"/>
          <w:sz w:val="22"/>
          <w:szCs w:val="22"/>
        </w:rPr>
      </w:pPr>
      <w:bookmarkStart w:id="32" w:name="_heading=h.w79nnc3vhnkr" w:colFirst="0" w:colLast="0"/>
      <w:bookmarkEnd w:id="32"/>
    </w:p>
    <w:p w:rsidR="00A33622" w:rsidRPr="00B344F4" w:rsidRDefault="00B53C6D">
      <w:pPr>
        <w:tabs>
          <w:tab w:val="left" w:pos="567"/>
        </w:tabs>
        <w:jc w:val="right"/>
        <w:rPr>
          <w:rFonts w:ascii="Calibri" w:eastAsia="Calibri" w:hAnsi="Calibri" w:cs="Calibri"/>
          <w:sz w:val="22"/>
          <w:szCs w:val="22"/>
        </w:rPr>
      </w:pPr>
      <w:bookmarkStart w:id="33" w:name="_heading=h.mp7s34lnsqqh" w:colFirst="0" w:colLast="0"/>
      <w:bookmarkEnd w:id="33"/>
      <w:r w:rsidRPr="00DB7721">
        <w:rPr>
          <w:rFonts w:ascii="Calibri" w:eastAsia="Calibri" w:hAnsi="Calibri" w:cs="Calibri"/>
          <w:sz w:val="22"/>
          <w:szCs w:val="22"/>
        </w:rPr>
        <w:t xml:space="preserve">Cuiabá/MT, </w:t>
      </w:r>
      <w:r w:rsidR="003F2112" w:rsidRPr="00DB7721">
        <w:rPr>
          <w:rFonts w:ascii="Calibri" w:eastAsia="Calibri" w:hAnsi="Calibri" w:cs="Calibri"/>
          <w:sz w:val="22"/>
          <w:szCs w:val="22"/>
        </w:rPr>
        <w:t>15</w:t>
      </w:r>
      <w:r w:rsidRPr="00DB7721">
        <w:rPr>
          <w:rFonts w:ascii="Calibri" w:eastAsia="Calibri" w:hAnsi="Calibri" w:cs="Calibri"/>
          <w:sz w:val="22"/>
          <w:szCs w:val="22"/>
        </w:rPr>
        <w:t xml:space="preserve"> de </w:t>
      </w:r>
      <w:r w:rsidR="00B344F4" w:rsidRPr="00DB7721">
        <w:rPr>
          <w:rFonts w:ascii="Calibri" w:eastAsia="Calibri" w:hAnsi="Calibri" w:cs="Calibri"/>
          <w:sz w:val="22"/>
          <w:szCs w:val="22"/>
        </w:rPr>
        <w:t>agosto</w:t>
      </w:r>
      <w:r w:rsidRPr="00DB7721">
        <w:rPr>
          <w:rFonts w:ascii="Calibri" w:eastAsia="Calibri" w:hAnsi="Calibri" w:cs="Calibri"/>
          <w:sz w:val="22"/>
          <w:szCs w:val="22"/>
        </w:rPr>
        <w:t xml:space="preserve"> de </w:t>
      </w:r>
      <w:r w:rsidR="00B344F4" w:rsidRPr="00DB7721">
        <w:rPr>
          <w:rFonts w:ascii="Calibri" w:eastAsia="Calibri" w:hAnsi="Calibri" w:cs="Calibri"/>
          <w:sz w:val="22"/>
          <w:szCs w:val="22"/>
        </w:rPr>
        <w:t>2024</w:t>
      </w:r>
      <w:r w:rsidRPr="00DB7721">
        <w:rPr>
          <w:rFonts w:ascii="Calibri" w:eastAsia="Calibri" w:hAnsi="Calibri" w:cs="Calibri"/>
          <w:sz w:val="22"/>
          <w:szCs w:val="22"/>
        </w:rPr>
        <w:t>.</w:t>
      </w:r>
      <w:bookmarkStart w:id="34" w:name="_GoBack"/>
      <w:bookmarkEnd w:id="34"/>
    </w:p>
    <w:p w:rsidR="00A33622" w:rsidRPr="00B344F4" w:rsidRDefault="00A33622">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A33622">
        <w:trPr>
          <w:trHeight w:val="1490"/>
        </w:trPr>
        <w:tc>
          <w:tcPr>
            <w:tcW w:w="4425" w:type="dxa"/>
            <w:tcBorders>
              <w:top w:val="nil"/>
              <w:left w:val="nil"/>
              <w:bottom w:val="nil"/>
              <w:right w:val="nil"/>
            </w:tcBorders>
            <w:tcMar>
              <w:top w:w="100" w:type="dxa"/>
              <w:left w:w="100" w:type="dxa"/>
              <w:bottom w:w="100" w:type="dxa"/>
              <w:right w:w="100" w:type="dxa"/>
            </w:tcMar>
          </w:tcPr>
          <w:p w:rsidR="00A33622" w:rsidRPr="00B344F4" w:rsidRDefault="00B344F4">
            <w:pPr>
              <w:tabs>
                <w:tab w:val="left" w:pos="567"/>
              </w:tabs>
              <w:spacing w:before="240" w:after="240"/>
              <w:jc w:val="center"/>
              <w:rPr>
                <w:rFonts w:ascii="Calibri" w:eastAsia="Calibri" w:hAnsi="Calibri" w:cs="Calibri"/>
                <w:b/>
                <w:sz w:val="22"/>
                <w:szCs w:val="22"/>
              </w:rPr>
            </w:pPr>
            <w:r w:rsidRPr="00B344F4">
              <w:rPr>
                <w:rFonts w:ascii="Calibri" w:eastAsia="Calibri" w:hAnsi="Calibri" w:cs="Calibri"/>
                <w:b/>
                <w:sz w:val="22"/>
                <w:szCs w:val="22"/>
              </w:rPr>
              <w:t>GUSTAVO REIS LOBO DE VASCONCELOS</w:t>
            </w:r>
          </w:p>
          <w:p w:rsidR="00A33622" w:rsidRPr="00B344F4" w:rsidRDefault="00B53C6D">
            <w:pPr>
              <w:tabs>
                <w:tab w:val="left" w:pos="567"/>
              </w:tabs>
              <w:spacing w:before="240" w:after="240"/>
              <w:jc w:val="center"/>
              <w:rPr>
                <w:rFonts w:ascii="Calibri" w:eastAsia="Calibri" w:hAnsi="Calibri" w:cs="Calibri"/>
                <w:sz w:val="22"/>
                <w:szCs w:val="22"/>
              </w:rPr>
            </w:pPr>
            <w:r w:rsidRPr="00B344F4">
              <w:rPr>
                <w:rFonts w:ascii="Calibri" w:eastAsia="Calibri" w:hAnsi="Calibri" w:cs="Calibri"/>
                <w:sz w:val="22"/>
                <w:szCs w:val="22"/>
              </w:rPr>
              <w:t>Presidente</w:t>
            </w:r>
          </w:p>
          <w:p w:rsidR="00A33622" w:rsidRPr="00B344F4" w:rsidRDefault="00B53C6D">
            <w:pPr>
              <w:tabs>
                <w:tab w:val="left" w:pos="567"/>
              </w:tabs>
              <w:spacing w:before="240" w:after="240"/>
              <w:jc w:val="center"/>
              <w:rPr>
                <w:rFonts w:ascii="Calibri" w:eastAsia="Calibri" w:hAnsi="Calibri" w:cs="Calibri"/>
                <w:b/>
                <w:sz w:val="22"/>
                <w:szCs w:val="22"/>
              </w:rPr>
            </w:pPr>
            <w:r w:rsidRPr="00B344F4">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A33622" w:rsidRPr="00B344F4" w:rsidRDefault="00B344F4">
            <w:pPr>
              <w:tabs>
                <w:tab w:val="left" w:pos="567"/>
              </w:tabs>
              <w:spacing w:before="240" w:after="240"/>
              <w:jc w:val="center"/>
              <w:rPr>
                <w:rFonts w:ascii="Calibri" w:eastAsia="Calibri" w:hAnsi="Calibri" w:cs="Calibri"/>
                <w:b/>
                <w:sz w:val="22"/>
                <w:szCs w:val="22"/>
              </w:rPr>
            </w:pPr>
            <w:r w:rsidRPr="00B344F4">
              <w:rPr>
                <w:rFonts w:ascii="Calibri" w:eastAsia="Calibri" w:hAnsi="Calibri" w:cs="Calibri"/>
                <w:b/>
                <w:sz w:val="22"/>
                <w:szCs w:val="22"/>
              </w:rPr>
              <w:t>PAULO HENRIQUE LIMA MARQUES</w:t>
            </w:r>
          </w:p>
          <w:p w:rsidR="00A33622" w:rsidRPr="00B344F4" w:rsidRDefault="00B53C6D">
            <w:pPr>
              <w:tabs>
                <w:tab w:val="left" w:pos="567"/>
              </w:tabs>
              <w:spacing w:before="240" w:after="240"/>
              <w:jc w:val="center"/>
              <w:rPr>
                <w:rFonts w:ascii="Calibri" w:eastAsia="Calibri" w:hAnsi="Calibri" w:cs="Calibri"/>
                <w:sz w:val="22"/>
                <w:szCs w:val="22"/>
              </w:rPr>
            </w:pPr>
            <w:r w:rsidRPr="00B344F4">
              <w:rPr>
                <w:rFonts w:ascii="Calibri" w:eastAsia="Calibri" w:hAnsi="Calibri" w:cs="Calibri"/>
                <w:sz w:val="22"/>
                <w:szCs w:val="22"/>
              </w:rPr>
              <w:t>Diretor de Administração Sistêmica</w:t>
            </w:r>
          </w:p>
          <w:p w:rsidR="00A33622" w:rsidRDefault="00B53C6D">
            <w:pPr>
              <w:tabs>
                <w:tab w:val="left" w:pos="567"/>
              </w:tabs>
              <w:spacing w:before="240" w:after="240"/>
              <w:jc w:val="center"/>
              <w:rPr>
                <w:rFonts w:ascii="Calibri" w:eastAsia="Calibri" w:hAnsi="Calibri" w:cs="Calibri"/>
                <w:sz w:val="22"/>
                <w:szCs w:val="22"/>
              </w:rPr>
            </w:pPr>
            <w:r w:rsidRPr="00B344F4">
              <w:rPr>
                <w:rFonts w:ascii="Calibri" w:eastAsia="Calibri" w:hAnsi="Calibri" w:cs="Calibri"/>
                <w:sz w:val="22"/>
                <w:szCs w:val="22"/>
              </w:rPr>
              <w:t>DETRAN/MT</w:t>
            </w:r>
          </w:p>
        </w:tc>
      </w:tr>
    </w:tbl>
    <w:p w:rsidR="00A33622" w:rsidRDefault="00A33622">
      <w:pPr>
        <w:tabs>
          <w:tab w:val="left" w:pos="567"/>
        </w:tabs>
        <w:jc w:val="both"/>
        <w:rPr>
          <w:rFonts w:ascii="Calibri" w:eastAsia="Calibri" w:hAnsi="Calibri" w:cs="Calibri"/>
          <w:sz w:val="22"/>
          <w:szCs w:val="22"/>
        </w:rPr>
      </w:pPr>
      <w:bookmarkStart w:id="36" w:name="_heading=h.r2p2rgdoswb1" w:colFirst="0" w:colLast="0"/>
      <w:bookmarkEnd w:id="36"/>
    </w:p>
    <w:p w:rsidR="00A33622" w:rsidRDefault="00A33622">
      <w:pPr>
        <w:tabs>
          <w:tab w:val="left" w:pos="567"/>
        </w:tabs>
        <w:jc w:val="both"/>
        <w:rPr>
          <w:rFonts w:ascii="Calibri" w:eastAsia="Calibri" w:hAnsi="Calibri" w:cs="Calibri"/>
          <w:sz w:val="22"/>
          <w:szCs w:val="22"/>
        </w:rPr>
      </w:pPr>
      <w:bookmarkStart w:id="37" w:name="_heading=h.l5owxidcdtfk" w:colFirst="0" w:colLast="0"/>
      <w:bookmarkEnd w:id="37"/>
    </w:p>
    <w:p w:rsidR="00A33622" w:rsidRDefault="00A33622">
      <w:pPr>
        <w:tabs>
          <w:tab w:val="left" w:pos="567"/>
        </w:tabs>
        <w:jc w:val="both"/>
        <w:rPr>
          <w:rFonts w:ascii="Calibri" w:eastAsia="Calibri" w:hAnsi="Calibri" w:cs="Calibri"/>
          <w:sz w:val="22"/>
          <w:szCs w:val="22"/>
        </w:rPr>
      </w:pPr>
      <w:bookmarkStart w:id="38" w:name="_heading=h.erl1lfw9ysf9" w:colFirst="0" w:colLast="0"/>
      <w:bookmarkEnd w:id="38"/>
    </w:p>
    <w:p w:rsidR="00A33622" w:rsidRDefault="00A33622">
      <w:pPr>
        <w:tabs>
          <w:tab w:val="left" w:pos="567"/>
        </w:tabs>
        <w:jc w:val="both"/>
        <w:rPr>
          <w:rFonts w:ascii="Calibri" w:eastAsia="Calibri" w:hAnsi="Calibri" w:cs="Calibri"/>
          <w:sz w:val="22"/>
          <w:szCs w:val="22"/>
        </w:rPr>
      </w:pPr>
      <w:bookmarkStart w:id="39" w:name="_heading=h.dgzjmqgs2ozi" w:colFirst="0" w:colLast="0"/>
      <w:bookmarkEnd w:id="39"/>
    </w:p>
    <w:p w:rsidR="00AB5470" w:rsidRDefault="00AB5470">
      <w:pPr>
        <w:tabs>
          <w:tab w:val="left" w:pos="567"/>
        </w:tabs>
        <w:jc w:val="both"/>
        <w:rPr>
          <w:rFonts w:ascii="Calibri" w:eastAsia="Calibri" w:hAnsi="Calibri" w:cs="Calibri"/>
          <w:sz w:val="22"/>
          <w:szCs w:val="22"/>
        </w:rPr>
      </w:pPr>
    </w:p>
    <w:p w:rsidR="00A33622" w:rsidRDefault="00B53C6D">
      <w:pPr>
        <w:tabs>
          <w:tab w:val="left" w:pos="567"/>
        </w:tabs>
        <w:spacing w:before="240" w:after="240"/>
        <w:jc w:val="center"/>
        <w:rPr>
          <w:rFonts w:ascii="Calibri" w:eastAsia="Calibri" w:hAnsi="Calibri" w:cs="Calibri"/>
          <w:sz w:val="22"/>
          <w:szCs w:val="22"/>
          <w:u w:val="single"/>
        </w:rPr>
      </w:pPr>
      <w:bookmarkStart w:id="40" w:name="_heading=h.n1791acxbims" w:colFirst="0" w:colLast="0"/>
      <w:bookmarkStart w:id="41" w:name="_heading=h.lll1hziagu4g" w:colFirst="0" w:colLast="0"/>
      <w:bookmarkStart w:id="42" w:name="_heading=h.wzpvlg2mg4pz" w:colFirst="0" w:colLast="0"/>
      <w:bookmarkStart w:id="43" w:name="_heading=h.jl0q407ol8r1" w:colFirst="0" w:colLast="0"/>
      <w:bookmarkStart w:id="44" w:name="_heading=h.k519mzdyc8el" w:colFirst="0" w:colLast="0"/>
      <w:bookmarkStart w:id="45" w:name="_heading=h.pogdikjs7z1w" w:colFirst="0" w:colLast="0"/>
      <w:bookmarkStart w:id="46" w:name="_heading=h.nm5ok4upyhhh" w:colFirst="0" w:colLast="0"/>
      <w:bookmarkStart w:id="47" w:name="_heading=h.yw6hj83b3pp1" w:colFirst="0" w:colLast="0"/>
      <w:bookmarkStart w:id="48" w:name="_heading=h.obnmlid8iezc" w:colFirst="0" w:colLast="0"/>
      <w:bookmarkStart w:id="49" w:name="_heading=h.5pu07ow1zua5" w:colFirst="0" w:colLast="0"/>
      <w:bookmarkStart w:id="50" w:name="_heading=h.69hnh6ygudqf" w:colFirst="0" w:colLast="0"/>
      <w:bookmarkStart w:id="51" w:name="_heading=h.dfm1mj91qs3o" w:colFirst="0" w:colLast="0"/>
      <w:bookmarkStart w:id="52" w:name="_heading=h.vkmhh4r5y74y" w:colFirst="0" w:colLast="0"/>
      <w:bookmarkStart w:id="53" w:name="_heading=h.iroq96w6tcsa" w:colFirst="0" w:colLast="0"/>
      <w:bookmarkStart w:id="54" w:name="_heading=h.mnvyptrxwwow" w:colFirst="0" w:colLast="0"/>
      <w:bookmarkStart w:id="55" w:name="_heading=h.ktto6pth9igp" w:colFirst="0" w:colLast="0"/>
      <w:bookmarkStart w:id="56" w:name="_heading=h.jlcxhexv5cfe" w:colFirst="0" w:colLast="0"/>
      <w:bookmarkStart w:id="57" w:name="_heading=h.rtsfekpbep71" w:colFirst="0" w:colLast="0"/>
      <w:bookmarkStart w:id="58" w:name="_heading=h.7zwtxifm44ti" w:colFirst="0" w:colLast="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Calibri" w:eastAsia="Calibri" w:hAnsi="Calibri" w:cs="Calibri"/>
          <w:sz w:val="22"/>
          <w:szCs w:val="22"/>
          <w:u w:val="single"/>
        </w:rPr>
        <w:t>ANEXO I</w:t>
      </w:r>
    </w:p>
    <w:p w:rsidR="00A33622" w:rsidRDefault="00B53C6D">
      <w:pPr>
        <w:tabs>
          <w:tab w:val="left" w:pos="567"/>
        </w:tabs>
        <w:spacing w:before="240" w:after="240"/>
        <w:jc w:val="center"/>
        <w:rPr>
          <w:rFonts w:ascii="Calibri" w:eastAsia="Calibri" w:hAnsi="Calibri" w:cs="Calibri"/>
          <w:sz w:val="22"/>
          <w:szCs w:val="22"/>
        </w:rPr>
      </w:pPr>
      <w:bookmarkStart w:id="59" w:name="_heading=h.90j6shidk63" w:colFirst="0" w:colLast="0"/>
      <w:bookmarkEnd w:id="59"/>
      <w:r>
        <w:rPr>
          <w:rFonts w:ascii="Calibri" w:eastAsia="Calibri" w:hAnsi="Calibri" w:cs="Calibri"/>
          <w:sz w:val="22"/>
          <w:szCs w:val="22"/>
          <w:u w:val="single"/>
        </w:rPr>
        <w:t xml:space="preserve"> TERMO DE REFERÊNCIA</w:t>
      </w:r>
    </w:p>
    <w:p w:rsidR="00A33622" w:rsidRDefault="00A33622">
      <w:pPr>
        <w:tabs>
          <w:tab w:val="left" w:pos="567"/>
        </w:tabs>
        <w:jc w:val="both"/>
        <w:rPr>
          <w:rFonts w:ascii="Calibri" w:eastAsia="Calibri" w:hAnsi="Calibri" w:cs="Calibri"/>
          <w:sz w:val="22"/>
          <w:szCs w:val="22"/>
        </w:rPr>
      </w:pPr>
      <w:bookmarkStart w:id="60" w:name="_heading=h.4t2y54aguwkx" w:colFirst="0" w:colLast="0"/>
      <w:bookmarkEnd w:id="60"/>
    </w:p>
    <w:p w:rsidR="00A33622" w:rsidRDefault="00A33622">
      <w:pPr>
        <w:tabs>
          <w:tab w:val="left" w:pos="567"/>
        </w:tabs>
        <w:jc w:val="both"/>
        <w:rPr>
          <w:rFonts w:ascii="Calibri" w:eastAsia="Calibri" w:hAnsi="Calibri" w:cs="Calibri"/>
          <w:sz w:val="22"/>
          <w:szCs w:val="22"/>
        </w:rPr>
      </w:pPr>
      <w:bookmarkStart w:id="61" w:name="_heading=h.fx6znnll1rtg" w:colFirst="0" w:colLast="0"/>
      <w:bookmarkEnd w:id="61"/>
    </w:p>
    <w:p w:rsidR="00A33622" w:rsidRDefault="00A33622">
      <w:pPr>
        <w:tabs>
          <w:tab w:val="left" w:pos="567"/>
        </w:tabs>
        <w:jc w:val="both"/>
        <w:rPr>
          <w:rFonts w:ascii="Calibri" w:eastAsia="Calibri" w:hAnsi="Calibri" w:cs="Calibri"/>
          <w:sz w:val="22"/>
          <w:szCs w:val="22"/>
        </w:rPr>
      </w:pPr>
      <w:bookmarkStart w:id="62" w:name="_heading=h.ayvrdzl6pwrc" w:colFirst="0" w:colLast="0"/>
      <w:bookmarkEnd w:id="62"/>
    </w:p>
    <w:p w:rsidR="00A33622" w:rsidRDefault="00A33622">
      <w:pPr>
        <w:tabs>
          <w:tab w:val="left" w:pos="567"/>
        </w:tabs>
        <w:jc w:val="both"/>
        <w:rPr>
          <w:rFonts w:ascii="Calibri" w:eastAsia="Calibri" w:hAnsi="Calibri" w:cs="Calibri"/>
          <w:sz w:val="22"/>
          <w:szCs w:val="22"/>
        </w:rPr>
      </w:pPr>
      <w:bookmarkStart w:id="63" w:name="_heading=h.wvlgjeyzlea3" w:colFirst="0" w:colLast="0"/>
      <w:bookmarkEnd w:id="63"/>
    </w:p>
    <w:p w:rsidR="00A33622" w:rsidRDefault="00A33622">
      <w:pPr>
        <w:tabs>
          <w:tab w:val="left" w:pos="567"/>
        </w:tabs>
        <w:jc w:val="both"/>
        <w:rPr>
          <w:rFonts w:ascii="Calibri" w:eastAsia="Calibri" w:hAnsi="Calibri" w:cs="Calibri"/>
          <w:sz w:val="22"/>
          <w:szCs w:val="22"/>
        </w:rPr>
      </w:pPr>
      <w:bookmarkStart w:id="64" w:name="_heading=h.4mxmuog0uj18" w:colFirst="0" w:colLast="0"/>
      <w:bookmarkEnd w:id="64"/>
    </w:p>
    <w:p w:rsidR="00A33622" w:rsidRDefault="00A33622">
      <w:pPr>
        <w:tabs>
          <w:tab w:val="left" w:pos="567"/>
        </w:tabs>
        <w:jc w:val="both"/>
        <w:rPr>
          <w:rFonts w:ascii="Calibri" w:eastAsia="Calibri" w:hAnsi="Calibri" w:cs="Calibri"/>
          <w:sz w:val="22"/>
          <w:szCs w:val="22"/>
        </w:rPr>
      </w:pPr>
      <w:bookmarkStart w:id="65" w:name="_heading=h.k8y70iyiy29v" w:colFirst="0" w:colLast="0"/>
      <w:bookmarkEnd w:id="65"/>
    </w:p>
    <w:p w:rsidR="00A33622" w:rsidRDefault="00A33622">
      <w:pPr>
        <w:tabs>
          <w:tab w:val="left" w:pos="567"/>
        </w:tabs>
        <w:jc w:val="both"/>
        <w:rPr>
          <w:rFonts w:ascii="Calibri" w:eastAsia="Calibri" w:hAnsi="Calibri" w:cs="Calibri"/>
          <w:sz w:val="22"/>
          <w:szCs w:val="22"/>
        </w:rPr>
      </w:pPr>
      <w:bookmarkStart w:id="66" w:name="_heading=h.kuplbyomvtd7" w:colFirst="0" w:colLast="0"/>
      <w:bookmarkEnd w:id="66"/>
    </w:p>
    <w:p w:rsidR="00A33622" w:rsidRDefault="00A33622">
      <w:pPr>
        <w:tabs>
          <w:tab w:val="left" w:pos="567"/>
        </w:tabs>
        <w:jc w:val="both"/>
        <w:rPr>
          <w:rFonts w:ascii="Calibri" w:eastAsia="Calibri" w:hAnsi="Calibri" w:cs="Calibri"/>
          <w:sz w:val="22"/>
          <w:szCs w:val="22"/>
        </w:rPr>
      </w:pPr>
      <w:bookmarkStart w:id="67" w:name="_heading=h.xwtcsybeo4t0" w:colFirst="0" w:colLast="0"/>
      <w:bookmarkEnd w:id="67"/>
    </w:p>
    <w:p w:rsidR="00A33622" w:rsidRDefault="00A33622">
      <w:pPr>
        <w:tabs>
          <w:tab w:val="left" w:pos="567"/>
        </w:tabs>
        <w:jc w:val="both"/>
        <w:rPr>
          <w:rFonts w:ascii="Calibri" w:eastAsia="Calibri" w:hAnsi="Calibri" w:cs="Calibri"/>
          <w:sz w:val="22"/>
          <w:szCs w:val="22"/>
        </w:rPr>
      </w:pPr>
      <w:bookmarkStart w:id="68" w:name="_heading=h.gnbx27x4jm6o" w:colFirst="0" w:colLast="0"/>
      <w:bookmarkEnd w:id="68"/>
    </w:p>
    <w:p w:rsidR="00A33622" w:rsidRDefault="00A33622">
      <w:pPr>
        <w:tabs>
          <w:tab w:val="left" w:pos="567"/>
        </w:tabs>
        <w:jc w:val="both"/>
        <w:rPr>
          <w:rFonts w:ascii="Calibri" w:eastAsia="Calibri" w:hAnsi="Calibri" w:cs="Calibri"/>
          <w:sz w:val="22"/>
          <w:szCs w:val="22"/>
        </w:rPr>
      </w:pPr>
      <w:bookmarkStart w:id="69" w:name="_heading=h.xsxh7n9qnn4" w:colFirst="0" w:colLast="0"/>
      <w:bookmarkEnd w:id="69"/>
    </w:p>
    <w:p w:rsidR="00A33622" w:rsidRDefault="00A33622">
      <w:pPr>
        <w:tabs>
          <w:tab w:val="left" w:pos="567"/>
        </w:tabs>
        <w:jc w:val="both"/>
        <w:rPr>
          <w:rFonts w:ascii="Calibri" w:eastAsia="Calibri" w:hAnsi="Calibri" w:cs="Calibri"/>
          <w:sz w:val="22"/>
          <w:szCs w:val="22"/>
        </w:rPr>
      </w:pPr>
      <w:bookmarkStart w:id="70" w:name="_heading=h.8rjb6nwv1ai3" w:colFirst="0" w:colLast="0"/>
      <w:bookmarkEnd w:id="70"/>
    </w:p>
    <w:p w:rsidR="00A33622" w:rsidRDefault="00A33622">
      <w:pPr>
        <w:tabs>
          <w:tab w:val="left" w:pos="567"/>
        </w:tabs>
        <w:jc w:val="both"/>
        <w:rPr>
          <w:rFonts w:ascii="Calibri" w:eastAsia="Calibri" w:hAnsi="Calibri" w:cs="Calibri"/>
          <w:sz w:val="22"/>
          <w:szCs w:val="22"/>
        </w:rPr>
      </w:pPr>
      <w:bookmarkStart w:id="71" w:name="_heading=h.6ejtq4q6o00" w:colFirst="0" w:colLast="0"/>
      <w:bookmarkEnd w:id="71"/>
    </w:p>
    <w:p w:rsidR="00A33622" w:rsidRDefault="00A33622">
      <w:pPr>
        <w:tabs>
          <w:tab w:val="left" w:pos="567"/>
        </w:tabs>
        <w:jc w:val="both"/>
        <w:rPr>
          <w:rFonts w:ascii="Calibri" w:eastAsia="Calibri" w:hAnsi="Calibri" w:cs="Calibri"/>
          <w:sz w:val="22"/>
          <w:szCs w:val="22"/>
        </w:rPr>
      </w:pPr>
      <w:bookmarkStart w:id="72" w:name="_heading=h.vonbimbj49mz" w:colFirst="0" w:colLast="0"/>
      <w:bookmarkEnd w:id="72"/>
    </w:p>
    <w:p w:rsidR="00A33622" w:rsidRDefault="00A33622">
      <w:pPr>
        <w:tabs>
          <w:tab w:val="left" w:pos="567"/>
        </w:tabs>
        <w:jc w:val="both"/>
        <w:rPr>
          <w:rFonts w:ascii="Calibri" w:eastAsia="Calibri" w:hAnsi="Calibri" w:cs="Calibri"/>
          <w:sz w:val="22"/>
          <w:szCs w:val="22"/>
        </w:rPr>
      </w:pPr>
      <w:bookmarkStart w:id="73" w:name="_heading=h.gja8e9ois0xo" w:colFirst="0" w:colLast="0"/>
      <w:bookmarkEnd w:id="73"/>
    </w:p>
    <w:p w:rsidR="00A33622" w:rsidRDefault="00A33622">
      <w:pPr>
        <w:tabs>
          <w:tab w:val="left" w:pos="567"/>
        </w:tabs>
        <w:jc w:val="both"/>
        <w:rPr>
          <w:rFonts w:ascii="Calibri" w:eastAsia="Calibri" w:hAnsi="Calibri" w:cs="Calibri"/>
          <w:sz w:val="22"/>
          <w:szCs w:val="22"/>
        </w:rPr>
      </w:pPr>
      <w:bookmarkStart w:id="74" w:name="_heading=h.f2fyaycrkf1r" w:colFirst="0" w:colLast="0"/>
      <w:bookmarkEnd w:id="74"/>
    </w:p>
    <w:p w:rsidR="00A33622" w:rsidRDefault="00A33622">
      <w:pPr>
        <w:tabs>
          <w:tab w:val="left" w:pos="567"/>
        </w:tabs>
        <w:jc w:val="both"/>
        <w:rPr>
          <w:rFonts w:ascii="Calibri" w:eastAsia="Calibri" w:hAnsi="Calibri" w:cs="Calibri"/>
          <w:sz w:val="22"/>
          <w:szCs w:val="22"/>
        </w:rPr>
      </w:pPr>
      <w:bookmarkStart w:id="75" w:name="_heading=h.54eoydcuwfol" w:colFirst="0" w:colLast="0"/>
      <w:bookmarkEnd w:id="75"/>
    </w:p>
    <w:p w:rsidR="00A33622" w:rsidRDefault="00A33622">
      <w:pPr>
        <w:tabs>
          <w:tab w:val="left" w:pos="567"/>
        </w:tabs>
        <w:jc w:val="both"/>
        <w:rPr>
          <w:rFonts w:ascii="Calibri" w:eastAsia="Calibri" w:hAnsi="Calibri" w:cs="Calibri"/>
          <w:sz w:val="22"/>
          <w:szCs w:val="22"/>
        </w:rPr>
      </w:pPr>
      <w:bookmarkStart w:id="76" w:name="_heading=h.srm2yed5yb07" w:colFirst="0" w:colLast="0"/>
      <w:bookmarkEnd w:id="76"/>
    </w:p>
    <w:p w:rsidR="00A33622" w:rsidRDefault="00A33622">
      <w:pPr>
        <w:tabs>
          <w:tab w:val="left" w:pos="567"/>
        </w:tabs>
        <w:jc w:val="both"/>
        <w:rPr>
          <w:rFonts w:ascii="Calibri" w:eastAsia="Calibri" w:hAnsi="Calibri" w:cs="Calibri"/>
          <w:sz w:val="22"/>
          <w:szCs w:val="22"/>
        </w:rPr>
      </w:pPr>
      <w:bookmarkStart w:id="77" w:name="_heading=h.y56bvqkdmoln" w:colFirst="0" w:colLast="0"/>
      <w:bookmarkEnd w:id="77"/>
    </w:p>
    <w:p w:rsidR="00A33622" w:rsidRDefault="00A33622">
      <w:pPr>
        <w:tabs>
          <w:tab w:val="left" w:pos="567"/>
        </w:tabs>
        <w:jc w:val="both"/>
        <w:rPr>
          <w:rFonts w:ascii="Calibri" w:eastAsia="Calibri" w:hAnsi="Calibri" w:cs="Calibri"/>
          <w:sz w:val="22"/>
          <w:szCs w:val="22"/>
        </w:rPr>
      </w:pPr>
      <w:bookmarkStart w:id="78" w:name="_heading=h.p5l1jkoc101b" w:colFirst="0" w:colLast="0"/>
      <w:bookmarkEnd w:id="78"/>
    </w:p>
    <w:p w:rsidR="00A33622" w:rsidRDefault="00A33622">
      <w:pPr>
        <w:tabs>
          <w:tab w:val="left" w:pos="567"/>
        </w:tabs>
        <w:jc w:val="both"/>
        <w:rPr>
          <w:rFonts w:ascii="Calibri" w:eastAsia="Calibri" w:hAnsi="Calibri" w:cs="Calibri"/>
          <w:sz w:val="22"/>
          <w:szCs w:val="22"/>
        </w:rPr>
      </w:pPr>
      <w:bookmarkStart w:id="79" w:name="_heading=h.q1bcrk6rmqsb" w:colFirst="0" w:colLast="0"/>
      <w:bookmarkEnd w:id="79"/>
    </w:p>
    <w:p w:rsidR="00A33622" w:rsidRDefault="00A33622">
      <w:pPr>
        <w:tabs>
          <w:tab w:val="left" w:pos="567"/>
        </w:tabs>
        <w:jc w:val="both"/>
        <w:rPr>
          <w:rFonts w:ascii="Calibri" w:eastAsia="Calibri" w:hAnsi="Calibri" w:cs="Calibri"/>
          <w:sz w:val="22"/>
          <w:szCs w:val="22"/>
        </w:rPr>
      </w:pPr>
      <w:bookmarkStart w:id="80" w:name="_heading=h.x3qjdw1cqlgv" w:colFirst="0" w:colLast="0"/>
      <w:bookmarkEnd w:id="80"/>
    </w:p>
    <w:p w:rsidR="00A33622" w:rsidRDefault="00A33622">
      <w:pPr>
        <w:tabs>
          <w:tab w:val="left" w:pos="567"/>
        </w:tabs>
        <w:jc w:val="both"/>
        <w:rPr>
          <w:rFonts w:ascii="Calibri" w:eastAsia="Calibri" w:hAnsi="Calibri" w:cs="Calibri"/>
          <w:sz w:val="22"/>
          <w:szCs w:val="22"/>
        </w:rPr>
      </w:pPr>
      <w:bookmarkStart w:id="81" w:name="_heading=h.5k239qsetx1z" w:colFirst="0" w:colLast="0"/>
      <w:bookmarkEnd w:id="81"/>
    </w:p>
    <w:p w:rsidR="00A33622" w:rsidRDefault="00A33622">
      <w:pPr>
        <w:tabs>
          <w:tab w:val="left" w:pos="567"/>
        </w:tabs>
        <w:jc w:val="both"/>
        <w:rPr>
          <w:rFonts w:ascii="Calibri" w:eastAsia="Calibri" w:hAnsi="Calibri" w:cs="Calibri"/>
          <w:sz w:val="22"/>
          <w:szCs w:val="22"/>
        </w:rPr>
      </w:pPr>
      <w:bookmarkStart w:id="82" w:name="_heading=h.gy2zq7p44jz6" w:colFirst="0" w:colLast="0"/>
      <w:bookmarkEnd w:id="82"/>
    </w:p>
    <w:p w:rsidR="00A33622" w:rsidRDefault="00A33622">
      <w:pPr>
        <w:tabs>
          <w:tab w:val="left" w:pos="567"/>
        </w:tabs>
        <w:jc w:val="both"/>
        <w:rPr>
          <w:rFonts w:ascii="Calibri" w:eastAsia="Calibri" w:hAnsi="Calibri" w:cs="Calibri"/>
          <w:sz w:val="22"/>
          <w:szCs w:val="22"/>
        </w:rPr>
      </w:pPr>
      <w:bookmarkStart w:id="83" w:name="_heading=h.wtze8yv7tp8x" w:colFirst="0" w:colLast="0"/>
      <w:bookmarkEnd w:id="83"/>
    </w:p>
    <w:p w:rsidR="00A33622" w:rsidRDefault="00A33622">
      <w:pPr>
        <w:tabs>
          <w:tab w:val="left" w:pos="567"/>
        </w:tabs>
        <w:jc w:val="both"/>
        <w:rPr>
          <w:rFonts w:ascii="Calibri" w:eastAsia="Calibri" w:hAnsi="Calibri" w:cs="Calibri"/>
          <w:sz w:val="22"/>
          <w:szCs w:val="22"/>
        </w:rPr>
      </w:pPr>
      <w:bookmarkStart w:id="84" w:name="_heading=h.g6ovco8p4gr" w:colFirst="0" w:colLast="0"/>
      <w:bookmarkEnd w:id="84"/>
    </w:p>
    <w:p w:rsidR="00A33622" w:rsidRDefault="00A33622">
      <w:pPr>
        <w:tabs>
          <w:tab w:val="left" w:pos="567"/>
        </w:tabs>
        <w:jc w:val="both"/>
        <w:rPr>
          <w:rFonts w:ascii="Calibri" w:eastAsia="Calibri" w:hAnsi="Calibri" w:cs="Calibri"/>
          <w:sz w:val="22"/>
          <w:szCs w:val="22"/>
        </w:rPr>
      </w:pPr>
      <w:bookmarkStart w:id="85" w:name="_heading=h.y9jk8yiw6sv2" w:colFirst="0" w:colLast="0"/>
      <w:bookmarkEnd w:id="85"/>
    </w:p>
    <w:p w:rsidR="00A33622" w:rsidRDefault="00A33622">
      <w:pPr>
        <w:tabs>
          <w:tab w:val="left" w:pos="567"/>
        </w:tabs>
        <w:jc w:val="both"/>
        <w:rPr>
          <w:rFonts w:ascii="Calibri" w:eastAsia="Calibri" w:hAnsi="Calibri" w:cs="Calibri"/>
          <w:sz w:val="22"/>
          <w:szCs w:val="22"/>
        </w:rPr>
      </w:pPr>
      <w:bookmarkStart w:id="86" w:name="_heading=h.4cg0ww15qf4m" w:colFirst="0" w:colLast="0"/>
      <w:bookmarkEnd w:id="86"/>
    </w:p>
    <w:p w:rsidR="00A33622" w:rsidRDefault="00A33622">
      <w:pPr>
        <w:tabs>
          <w:tab w:val="left" w:pos="567"/>
        </w:tabs>
        <w:jc w:val="both"/>
        <w:rPr>
          <w:rFonts w:ascii="Calibri" w:eastAsia="Calibri" w:hAnsi="Calibri" w:cs="Calibri"/>
          <w:sz w:val="22"/>
          <w:szCs w:val="22"/>
        </w:rPr>
      </w:pPr>
      <w:bookmarkStart w:id="87" w:name="_heading=h.weivjz3vrisi" w:colFirst="0" w:colLast="0"/>
      <w:bookmarkEnd w:id="87"/>
    </w:p>
    <w:p w:rsidR="00A33622" w:rsidRDefault="00A33622">
      <w:pPr>
        <w:tabs>
          <w:tab w:val="left" w:pos="567"/>
        </w:tabs>
        <w:jc w:val="both"/>
        <w:rPr>
          <w:rFonts w:ascii="Calibri" w:eastAsia="Calibri" w:hAnsi="Calibri" w:cs="Calibri"/>
          <w:sz w:val="22"/>
          <w:szCs w:val="22"/>
        </w:rPr>
      </w:pPr>
      <w:bookmarkStart w:id="88" w:name="_heading=h.m6wn8swvldje" w:colFirst="0" w:colLast="0"/>
      <w:bookmarkEnd w:id="88"/>
    </w:p>
    <w:p w:rsidR="00A33622" w:rsidRDefault="00A33622">
      <w:pPr>
        <w:tabs>
          <w:tab w:val="left" w:pos="567"/>
        </w:tabs>
        <w:jc w:val="both"/>
        <w:rPr>
          <w:rFonts w:ascii="Calibri" w:eastAsia="Calibri" w:hAnsi="Calibri" w:cs="Calibri"/>
          <w:sz w:val="22"/>
          <w:szCs w:val="22"/>
        </w:rPr>
      </w:pPr>
      <w:bookmarkStart w:id="89" w:name="_heading=h.cuvzlaq0tw7u" w:colFirst="0" w:colLast="0"/>
      <w:bookmarkEnd w:id="89"/>
    </w:p>
    <w:p w:rsidR="00A33622" w:rsidRDefault="00A33622">
      <w:pPr>
        <w:tabs>
          <w:tab w:val="left" w:pos="567"/>
        </w:tabs>
        <w:jc w:val="both"/>
        <w:rPr>
          <w:rFonts w:ascii="Calibri" w:eastAsia="Calibri" w:hAnsi="Calibri" w:cs="Calibri"/>
          <w:sz w:val="22"/>
          <w:szCs w:val="22"/>
        </w:rPr>
      </w:pPr>
      <w:bookmarkStart w:id="90" w:name="_heading=h.7pgs29cb5p8s" w:colFirst="0" w:colLast="0"/>
      <w:bookmarkEnd w:id="90"/>
    </w:p>
    <w:p w:rsidR="00A33622" w:rsidRDefault="00A33622">
      <w:pPr>
        <w:tabs>
          <w:tab w:val="left" w:pos="567"/>
        </w:tabs>
        <w:jc w:val="both"/>
        <w:rPr>
          <w:rFonts w:ascii="Calibri" w:eastAsia="Calibri" w:hAnsi="Calibri" w:cs="Calibri"/>
          <w:sz w:val="22"/>
          <w:szCs w:val="22"/>
        </w:rPr>
      </w:pPr>
      <w:bookmarkStart w:id="91" w:name="_heading=h.ub7u5w8ed4xr" w:colFirst="0" w:colLast="0"/>
      <w:bookmarkEnd w:id="91"/>
    </w:p>
    <w:p w:rsidR="00A33622" w:rsidRDefault="00A33622">
      <w:pPr>
        <w:tabs>
          <w:tab w:val="left" w:pos="567"/>
        </w:tabs>
        <w:jc w:val="both"/>
        <w:rPr>
          <w:rFonts w:ascii="Calibri" w:eastAsia="Calibri" w:hAnsi="Calibri" w:cs="Calibri"/>
          <w:sz w:val="22"/>
          <w:szCs w:val="22"/>
        </w:rPr>
      </w:pPr>
      <w:bookmarkStart w:id="92" w:name="_heading=h.dm48xxlsqzf0" w:colFirst="0" w:colLast="0"/>
      <w:bookmarkEnd w:id="92"/>
    </w:p>
    <w:p w:rsidR="00A33622" w:rsidRDefault="00A33622">
      <w:pPr>
        <w:tabs>
          <w:tab w:val="left" w:pos="567"/>
        </w:tabs>
        <w:jc w:val="both"/>
        <w:rPr>
          <w:rFonts w:ascii="Calibri" w:eastAsia="Calibri" w:hAnsi="Calibri" w:cs="Calibri"/>
          <w:sz w:val="22"/>
          <w:szCs w:val="22"/>
        </w:rPr>
      </w:pPr>
      <w:bookmarkStart w:id="93" w:name="_heading=h.xr0c7hctvl3h" w:colFirst="0" w:colLast="0"/>
      <w:bookmarkEnd w:id="93"/>
    </w:p>
    <w:p w:rsidR="00A33622" w:rsidRDefault="00A33622">
      <w:pPr>
        <w:tabs>
          <w:tab w:val="left" w:pos="567"/>
        </w:tabs>
        <w:jc w:val="both"/>
        <w:rPr>
          <w:rFonts w:ascii="Calibri" w:eastAsia="Calibri" w:hAnsi="Calibri" w:cs="Calibri"/>
          <w:sz w:val="22"/>
          <w:szCs w:val="22"/>
        </w:rPr>
      </w:pPr>
      <w:bookmarkStart w:id="94" w:name="_heading=h.gxyplgen0vtr" w:colFirst="0" w:colLast="0"/>
      <w:bookmarkEnd w:id="94"/>
    </w:p>
    <w:p w:rsidR="00A33622" w:rsidRDefault="00A33622">
      <w:pPr>
        <w:tabs>
          <w:tab w:val="left" w:pos="567"/>
        </w:tabs>
        <w:jc w:val="both"/>
        <w:rPr>
          <w:rFonts w:ascii="Calibri" w:eastAsia="Calibri" w:hAnsi="Calibri" w:cs="Calibri"/>
          <w:sz w:val="22"/>
          <w:szCs w:val="22"/>
        </w:rPr>
      </w:pPr>
      <w:bookmarkStart w:id="95" w:name="_heading=h.srfoyl6vt6ye" w:colFirst="0" w:colLast="0"/>
      <w:bookmarkEnd w:id="95"/>
    </w:p>
    <w:p w:rsidR="00A33622" w:rsidRDefault="00A33622">
      <w:pPr>
        <w:tabs>
          <w:tab w:val="left" w:pos="567"/>
        </w:tabs>
        <w:jc w:val="both"/>
        <w:rPr>
          <w:rFonts w:ascii="Calibri" w:eastAsia="Calibri" w:hAnsi="Calibri" w:cs="Calibri"/>
          <w:sz w:val="22"/>
          <w:szCs w:val="22"/>
        </w:rPr>
      </w:pPr>
      <w:bookmarkStart w:id="96" w:name="_heading=h.dfax5r5vw8ar" w:colFirst="0" w:colLast="0"/>
      <w:bookmarkEnd w:id="96"/>
    </w:p>
    <w:p w:rsidR="00A33622" w:rsidRDefault="00A33622">
      <w:pPr>
        <w:tabs>
          <w:tab w:val="left" w:pos="567"/>
        </w:tabs>
        <w:jc w:val="both"/>
        <w:rPr>
          <w:rFonts w:ascii="Calibri" w:eastAsia="Calibri" w:hAnsi="Calibri" w:cs="Calibri"/>
          <w:sz w:val="22"/>
          <w:szCs w:val="22"/>
        </w:rPr>
      </w:pPr>
      <w:bookmarkStart w:id="97" w:name="_heading=h.dhd04qfa335u" w:colFirst="0" w:colLast="0"/>
      <w:bookmarkEnd w:id="97"/>
    </w:p>
    <w:p w:rsidR="00A33622" w:rsidRDefault="00A33622">
      <w:pPr>
        <w:tabs>
          <w:tab w:val="left" w:pos="567"/>
        </w:tabs>
        <w:jc w:val="both"/>
        <w:rPr>
          <w:rFonts w:ascii="Calibri" w:eastAsia="Calibri" w:hAnsi="Calibri" w:cs="Calibri"/>
          <w:sz w:val="22"/>
          <w:szCs w:val="22"/>
        </w:rPr>
      </w:pPr>
      <w:bookmarkStart w:id="98" w:name="_heading=h.of1koyzdefr" w:colFirst="0" w:colLast="0"/>
      <w:bookmarkEnd w:id="98"/>
    </w:p>
    <w:p w:rsidR="00A33622" w:rsidRDefault="00A33622">
      <w:pPr>
        <w:tabs>
          <w:tab w:val="left" w:pos="567"/>
        </w:tabs>
        <w:jc w:val="both"/>
        <w:rPr>
          <w:rFonts w:ascii="Calibri" w:eastAsia="Calibri" w:hAnsi="Calibri" w:cs="Calibri"/>
          <w:sz w:val="22"/>
          <w:szCs w:val="22"/>
        </w:rPr>
      </w:pPr>
      <w:bookmarkStart w:id="99" w:name="_heading=h.rndq0uranqt2" w:colFirst="0" w:colLast="0"/>
      <w:bookmarkEnd w:id="99"/>
    </w:p>
    <w:p w:rsidR="00A33622" w:rsidRDefault="00A33622">
      <w:pPr>
        <w:tabs>
          <w:tab w:val="left" w:pos="567"/>
        </w:tabs>
        <w:jc w:val="both"/>
        <w:rPr>
          <w:rFonts w:ascii="Calibri" w:eastAsia="Calibri" w:hAnsi="Calibri" w:cs="Calibri"/>
          <w:sz w:val="22"/>
          <w:szCs w:val="22"/>
        </w:rPr>
      </w:pPr>
      <w:bookmarkStart w:id="100" w:name="_heading=h.qd8zc96jkd8z" w:colFirst="0" w:colLast="0"/>
      <w:bookmarkEnd w:id="100"/>
    </w:p>
    <w:p w:rsidR="00A33622" w:rsidRDefault="00A33622">
      <w:pPr>
        <w:tabs>
          <w:tab w:val="left" w:pos="567"/>
        </w:tabs>
        <w:jc w:val="both"/>
        <w:rPr>
          <w:rFonts w:ascii="Calibri" w:eastAsia="Calibri" w:hAnsi="Calibri" w:cs="Calibri"/>
          <w:sz w:val="22"/>
          <w:szCs w:val="22"/>
        </w:rPr>
      </w:pPr>
      <w:bookmarkStart w:id="101" w:name="_heading=h.7wc9fazg8zgm" w:colFirst="0" w:colLast="0"/>
      <w:bookmarkEnd w:id="101"/>
    </w:p>
    <w:p w:rsidR="00A33622" w:rsidRDefault="00A33622">
      <w:pPr>
        <w:tabs>
          <w:tab w:val="left" w:pos="567"/>
        </w:tabs>
        <w:jc w:val="both"/>
        <w:rPr>
          <w:rFonts w:ascii="Calibri" w:eastAsia="Calibri" w:hAnsi="Calibri" w:cs="Calibri"/>
          <w:sz w:val="22"/>
          <w:szCs w:val="22"/>
        </w:rPr>
      </w:pPr>
      <w:bookmarkStart w:id="102" w:name="_heading=h.eg086mp3ob7e" w:colFirst="0" w:colLast="0"/>
      <w:bookmarkEnd w:id="102"/>
    </w:p>
    <w:p w:rsidR="00A33622" w:rsidRDefault="00A33622">
      <w:pPr>
        <w:tabs>
          <w:tab w:val="left" w:pos="567"/>
        </w:tabs>
        <w:jc w:val="both"/>
        <w:rPr>
          <w:rFonts w:ascii="Calibri" w:eastAsia="Calibri" w:hAnsi="Calibri" w:cs="Calibri"/>
          <w:sz w:val="22"/>
          <w:szCs w:val="22"/>
        </w:rPr>
      </w:pPr>
      <w:bookmarkStart w:id="103" w:name="_heading=h.7ile92fsd5sc" w:colFirst="0" w:colLast="0"/>
      <w:bookmarkEnd w:id="103"/>
    </w:p>
    <w:p w:rsidR="00A33622" w:rsidRDefault="00A33622">
      <w:pPr>
        <w:tabs>
          <w:tab w:val="left" w:pos="567"/>
        </w:tabs>
        <w:jc w:val="both"/>
        <w:rPr>
          <w:rFonts w:ascii="Calibri" w:eastAsia="Calibri" w:hAnsi="Calibri" w:cs="Calibri"/>
          <w:sz w:val="22"/>
          <w:szCs w:val="22"/>
        </w:rPr>
      </w:pPr>
      <w:bookmarkStart w:id="104" w:name="_heading=h.280zw88p1e6v" w:colFirst="0" w:colLast="0"/>
      <w:bookmarkEnd w:id="104"/>
    </w:p>
    <w:p w:rsidR="00A33622" w:rsidRDefault="00A33622">
      <w:pPr>
        <w:tabs>
          <w:tab w:val="left" w:pos="567"/>
        </w:tabs>
        <w:jc w:val="both"/>
        <w:rPr>
          <w:rFonts w:ascii="Calibri" w:eastAsia="Calibri" w:hAnsi="Calibri" w:cs="Calibri"/>
          <w:sz w:val="22"/>
          <w:szCs w:val="22"/>
        </w:rPr>
      </w:pPr>
      <w:bookmarkStart w:id="105" w:name="_heading=h.50jc8c4ws3bi" w:colFirst="0" w:colLast="0"/>
      <w:bookmarkEnd w:id="105"/>
    </w:p>
    <w:p w:rsidR="00A33622" w:rsidRDefault="00B53C6D">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A33622" w:rsidRDefault="00B53C6D">
      <w:pPr>
        <w:tabs>
          <w:tab w:val="left" w:pos="567"/>
        </w:tabs>
        <w:spacing w:before="240" w:after="240"/>
        <w:jc w:val="center"/>
        <w:rPr>
          <w:rFonts w:ascii="Calibri" w:eastAsia="Calibri" w:hAnsi="Calibri" w:cs="Calibri"/>
          <w:sz w:val="22"/>
          <w:szCs w:val="22"/>
          <w:u w:val="single"/>
        </w:rPr>
      </w:pPr>
      <w:bookmarkStart w:id="106" w:name="_heading=h.dhyr30s7pi9r" w:colFirst="0" w:colLast="0"/>
      <w:bookmarkEnd w:id="106"/>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A33622" w:rsidRDefault="00A33622">
      <w:pPr>
        <w:tabs>
          <w:tab w:val="left" w:pos="567"/>
        </w:tabs>
        <w:spacing w:before="240" w:after="240"/>
        <w:jc w:val="center"/>
        <w:rPr>
          <w:rFonts w:ascii="Calibri" w:eastAsia="Calibri" w:hAnsi="Calibri" w:cs="Calibri"/>
          <w:sz w:val="22"/>
          <w:szCs w:val="22"/>
          <w:u w:val="single"/>
        </w:rPr>
      </w:pPr>
      <w:bookmarkStart w:id="107" w:name="_heading=h.urj65eakbwv" w:colFirst="0" w:colLast="0"/>
      <w:bookmarkEnd w:id="107"/>
    </w:p>
    <w:p w:rsidR="00A33622" w:rsidRDefault="00A33622">
      <w:pPr>
        <w:tabs>
          <w:tab w:val="left" w:pos="567"/>
        </w:tabs>
        <w:spacing w:before="240" w:after="240"/>
        <w:jc w:val="center"/>
        <w:rPr>
          <w:rFonts w:ascii="Calibri" w:eastAsia="Calibri" w:hAnsi="Calibri" w:cs="Calibri"/>
          <w:sz w:val="22"/>
          <w:szCs w:val="22"/>
          <w:u w:val="single"/>
        </w:rPr>
      </w:pPr>
      <w:bookmarkStart w:id="108" w:name="_heading=h.yjabfnpootyp" w:colFirst="0" w:colLast="0"/>
      <w:bookmarkEnd w:id="108"/>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A33622">
        <w:trPr>
          <w:jc w:val="center"/>
        </w:trPr>
        <w:tc>
          <w:tcPr>
            <w:tcW w:w="4819"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A33622">
        <w:trPr>
          <w:trHeight w:val="420"/>
          <w:jc w:val="center"/>
        </w:trPr>
        <w:tc>
          <w:tcPr>
            <w:tcW w:w="9638" w:type="dxa"/>
            <w:gridSpan w:val="2"/>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A33622">
        <w:trPr>
          <w:jc w:val="center"/>
        </w:trPr>
        <w:tc>
          <w:tcPr>
            <w:tcW w:w="4819"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A33622">
        <w:trPr>
          <w:jc w:val="center"/>
        </w:trPr>
        <w:tc>
          <w:tcPr>
            <w:tcW w:w="4819"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A33622">
        <w:trPr>
          <w:jc w:val="center"/>
        </w:trPr>
        <w:tc>
          <w:tcPr>
            <w:tcW w:w="4819"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A33622" w:rsidRDefault="00A33622">
            <w:pPr>
              <w:widowControl w:val="0"/>
              <w:pBdr>
                <w:top w:val="nil"/>
                <w:left w:val="nil"/>
                <w:bottom w:val="nil"/>
                <w:right w:val="nil"/>
                <w:between w:val="nil"/>
              </w:pBdr>
              <w:rPr>
                <w:rFonts w:ascii="Calibri" w:eastAsia="Calibri" w:hAnsi="Calibri" w:cs="Calibri"/>
                <w:sz w:val="22"/>
                <w:szCs w:val="22"/>
                <w:u w:val="single"/>
              </w:rPr>
            </w:pPr>
          </w:p>
        </w:tc>
      </w:tr>
      <w:tr w:rsidR="00A33622">
        <w:trPr>
          <w:jc w:val="center"/>
        </w:trPr>
        <w:tc>
          <w:tcPr>
            <w:tcW w:w="4819"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A33622" w:rsidRDefault="00B53C6D">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A33622" w:rsidRDefault="00A33622">
      <w:pPr>
        <w:tabs>
          <w:tab w:val="left" w:pos="567"/>
        </w:tabs>
        <w:spacing w:before="240" w:after="240"/>
        <w:jc w:val="center"/>
        <w:rPr>
          <w:rFonts w:ascii="Calibri" w:eastAsia="Calibri" w:hAnsi="Calibri" w:cs="Calibri"/>
          <w:sz w:val="22"/>
          <w:szCs w:val="22"/>
          <w:u w:val="single"/>
        </w:rPr>
      </w:pPr>
      <w:bookmarkStart w:id="109" w:name="_heading=h.7l66gbfi8rcr" w:colFirst="0" w:colLast="0"/>
      <w:bookmarkEnd w:id="109"/>
    </w:p>
    <w:p w:rsidR="00A33622" w:rsidRDefault="00A33622">
      <w:pPr>
        <w:tabs>
          <w:tab w:val="left" w:pos="567"/>
        </w:tabs>
        <w:spacing w:before="240" w:after="240"/>
        <w:jc w:val="center"/>
        <w:rPr>
          <w:rFonts w:ascii="Calibri" w:eastAsia="Calibri" w:hAnsi="Calibri" w:cs="Calibri"/>
          <w:sz w:val="22"/>
          <w:szCs w:val="22"/>
          <w:u w:val="single"/>
        </w:rPr>
      </w:pPr>
      <w:bookmarkStart w:id="110" w:name="_heading=h.w18cpgg0b2cr" w:colFirst="0" w:colLast="0"/>
      <w:bookmarkEnd w:id="110"/>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A33622">
        <w:trPr>
          <w:trHeight w:val="420"/>
          <w:jc w:val="center"/>
        </w:trPr>
        <w:tc>
          <w:tcPr>
            <w:tcW w:w="9632" w:type="dxa"/>
            <w:gridSpan w:val="7"/>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A33622">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A33622">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33622" w:rsidRDefault="00B53C6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A33622">
        <w:trPr>
          <w:trHeight w:val="420"/>
          <w:jc w:val="center"/>
        </w:trPr>
        <w:tc>
          <w:tcPr>
            <w:tcW w:w="8256" w:type="dxa"/>
            <w:gridSpan w:val="6"/>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A33622">
        <w:trPr>
          <w:trHeight w:val="420"/>
          <w:jc w:val="center"/>
        </w:trPr>
        <w:tc>
          <w:tcPr>
            <w:tcW w:w="9632" w:type="dxa"/>
            <w:gridSpan w:val="7"/>
            <w:shd w:val="clear" w:color="auto" w:fill="auto"/>
            <w:tcMar>
              <w:top w:w="100" w:type="dxa"/>
              <w:left w:w="100" w:type="dxa"/>
              <w:bottom w:w="100" w:type="dxa"/>
              <w:right w:w="100" w:type="dxa"/>
            </w:tcMar>
          </w:tcPr>
          <w:p w:rsidR="00A33622" w:rsidRDefault="00B53C6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A33622" w:rsidRDefault="00A33622">
      <w:pPr>
        <w:tabs>
          <w:tab w:val="left" w:pos="567"/>
        </w:tabs>
        <w:spacing w:before="240" w:after="240"/>
        <w:jc w:val="center"/>
        <w:rPr>
          <w:rFonts w:ascii="Calibri" w:eastAsia="Calibri" w:hAnsi="Calibri" w:cs="Calibri"/>
          <w:sz w:val="22"/>
          <w:szCs w:val="22"/>
          <w:u w:val="single"/>
        </w:rPr>
      </w:pPr>
      <w:bookmarkStart w:id="111" w:name="_heading=h.f97vm09w2ng4" w:colFirst="0" w:colLast="0"/>
      <w:bookmarkEnd w:id="111"/>
    </w:p>
    <w:p w:rsidR="00A33622" w:rsidRDefault="00B53C6D">
      <w:pPr>
        <w:tabs>
          <w:tab w:val="left" w:pos="567"/>
        </w:tabs>
        <w:spacing w:before="240" w:after="240"/>
        <w:jc w:val="right"/>
        <w:rPr>
          <w:rFonts w:ascii="Calibri" w:eastAsia="Calibri" w:hAnsi="Calibri" w:cs="Calibri"/>
          <w:sz w:val="16"/>
          <w:szCs w:val="16"/>
          <w:u w:val="single"/>
        </w:rPr>
      </w:pPr>
      <w:bookmarkStart w:id="112" w:name="_heading=h.7h8lgttek45r" w:colFirst="0" w:colLast="0"/>
      <w:bookmarkEnd w:id="112"/>
      <w:r>
        <w:rPr>
          <w:rFonts w:ascii="Calibri" w:eastAsia="Calibri" w:hAnsi="Calibri" w:cs="Calibri"/>
          <w:sz w:val="16"/>
          <w:szCs w:val="16"/>
          <w:u w:val="single"/>
        </w:rPr>
        <w:t>Cuiabá/MT______/_______/_________.</w:t>
      </w:r>
    </w:p>
    <w:p w:rsidR="00A33622" w:rsidRDefault="00A33622">
      <w:pPr>
        <w:tabs>
          <w:tab w:val="left" w:pos="567"/>
        </w:tabs>
        <w:spacing w:before="240" w:after="240"/>
        <w:jc w:val="center"/>
        <w:rPr>
          <w:rFonts w:ascii="Calibri" w:eastAsia="Calibri" w:hAnsi="Calibri" w:cs="Calibri"/>
          <w:sz w:val="22"/>
          <w:szCs w:val="22"/>
          <w:u w:val="single"/>
        </w:rPr>
      </w:pPr>
      <w:bookmarkStart w:id="113" w:name="_heading=h.d78il8amamnx" w:colFirst="0" w:colLast="0"/>
      <w:bookmarkEnd w:id="113"/>
    </w:p>
    <w:p w:rsidR="00A33622" w:rsidRDefault="00B53C6D">
      <w:pPr>
        <w:tabs>
          <w:tab w:val="left" w:pos="567"/>
        </w:tabs>
        <w:spacing w:before="240" w:after="240"/>
        <w:jc w:val="center"/>
        <w:rPr>
          <w:rFonts w:ascii="Calibri" w:eastAsia="Calibri" w:hAnsi="Calibri" w:cs="Calibri"/>
          <w:sz w:val="16"/>
          <w:szCs w:val="16"/>
          <w:u w:val="single"/>
        </w:rPr>
      </w:pPr>
      <w:bookmarkStart w:id="114" w:name="_heading=h.p6o33ktu25gt" w:colFirst="0" w:colLast="0"/>
      <w:bookmarkEnd w:id="114"/>
      <w:r>
        <w:rPr>
          <w:rFonts w:ascii="Calibri" w:eastAsia="Calibri" w:hAnsi="Calibri" w:cs="Calibri"/>
          <w:sz w:val="16"/>
          <w:szCs w:val="16"/>
          <w:u w:val="single"/>
        </w:rPr>
        <w:t>__________________________________________________________________</w:t>
      </w:r>
    </w:p>
    <w:p w:rsidR="00A33622" w:rsidRDefault="00B53C6D">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A33622" w:rsidRDefault="00A33622">
      <w:pPr>
        <w:tabs>
          <w:tab w:val="left" w:pos="567"/>
        </w:tabs>
        <w:spacing w:before="240" w:after="240"/>
        <w:jc w:val="center"/>
        <w:rPr>
          <w:rFonts w:ascii="Calibri" w:eastAsia="Calibri" w:hAnsi="Calibri" w:cs="Calibri"/>
          <w:sz w:val="22"/>
          <w:szCs w:val="22"/>
          <w:u w:val="single"/>
        </w:rPr>
      </w:pPr>
      <w:bookmarkStart w:id="115" w:name="_heading=h.27wwhlcfxcza" w:colFirst="0" w:colLast="0"/>
      <w:bookmarkEnd w:id="115"/>
    </w:p>
    <w:p w:rsidR="00A33622" w:rsidRDefault="00A33622">
      <w:pPr>
        <w:tabs>
          <w:tab w:val="left" w:pos="567"/>
        </w:tabs>
        <w:spacing w:before="240" w:after="240"/>
        <w:jc w:val="center"/>
        <w:rPr>
          <w:rFonts w:ascii="Calibri" w:eastAsia="Calibri" w:hAnsi="Calibri" w:cs="Calibri"/>
          <w:sz w:val="22"/>
          <w:szCs w:val="22"/>
          <w:u w:val="single"/>
        </w:rPr>
      </w:pPr>
      <w:bookmarkStart w:id="116" w:name="_heading=h.ed394feerom6" w:colFirst="0" w:colLast="0"/>
      <w:bookmarkEnd w:id="116"/>
    </w:p>
    <w:p w:rsidR="00A33622" w:rsidRDefault="00A33622">
      <w:pPr>
        <w:tabs>
          <w:tab w:val="left" w:pos="567"/>
        </w:tabs>
        <w:spacing w:before="240" w:after="240"/>
        <w:jc w:val="center"/>
        <w:rPr>
          <w:rFonts w:ascii="Calibri" w:eastAsia="Calibri" w:hAnsi="Calibri" w:cs="Calibri"/>
          <w:sz w:val="22"/>
          <w:szCs w:val="22"/>
          <w:u w:val="single"/>
        </w:rPr>
      </w:pPr>
      <w:bookmarkStart w:id="117" w:name="_heading=h.y4pzxzqp0tqu" w:colFirst="0" w:colLast="0"/>
      <w:bookmarkEnd w:id="117"/>
    </w:p>
    <w:p w:rsidR="00A33622" w:rsidRDefault="00B53C6D">
      <w:pPr>
        <w:tabs>
          <w:tab w:val="left" w:pos="567"/>
        </w:tabs>
        <w:spacing w:before="240" w:after="240"/>
        <w:jc w:val="center"/>
        <w:rPr>
          <w:rFonts w:ascii="Calibri" w:eastAsia="Calibri" w:hAnsi="Calibri" w:cs="Calibri"/>
          <w:sz w:val="22"/>
          <w:szCs w:val="22"/>
          <w:u w:val="single"/>
        </w:rPr>
      </w:pPr>
      <w:bookmarkStart w:id="118" w:name="_heading=h.hp2k3ple0kcp" w:colFirst="0" w:colLast="0"/>
      <w:bookmarkEnd w:id="118"/>
      <w:r>
        <w:rPr>
          <w:rFonts w:ascii="Calibri" w:eastAsia="Calibri" w:hAnsi="Calibri" w:cs="Calibri"/>
          <w:sz w:val="22"/>
          <w:szCs w:val="22"/>
          <w:u w:val="single"/>
        </w:rPr>
        <w:t>ANEXO III</w:t>
      </w:r>
    </w:p>
    <w:p w:rsidR="00A33622" w:rsidRDefault="00B53C6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A33622" w:rsidRDefault="00B53C6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A33622" w:rsidRDefault="00B53C6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A33622" w:rsidRDefault="00B53C6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A33622" w:rsidRDefault="00B53C6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A33622" w:rsidRDefault="00A33622" w:rsidP="00DD0C0D">
      <w:pPr>
        <w:tabs>
          <w:tab w:val="left" w:pos="567"/>
        </w:tabs>
        <w:spacing w:after="240"/>
        <w:ind w:left="360"/>
        <w:jc w:val="both"/>
        <w:rPr>
          <w:rFonts w:ascii="Calibri" w:eastAsia="Calibri" w:hAnsi="Calibri" w:cs="Calibri"/>
          <w:sz w:val="22"/>
          <w:szCs w:val="22"/>
        </w:rPr>
      </w:pPr>
      <w:bookmarkStart w:id="119" w:name="_heading=h.r5pfz4drlwdx" w:colFirst="0" w:colLast="0"/>
      <w:bookmarkEnd w:id="119"/>
    </w:p>
    <w:p w:rsidR="00A33622" w:rsidRDefault="00B53C6D">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A33622" w:rsidRDefault="00B53C6D">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A33622" w:rsidRDefault="00A33622">
      <w:pPr>
        <w:tabs>
          <w:tab w:val="left" w:pos="567"/>
        </w:tabs>
        <w:spacing w:before="240" w:after="240"/>
        <w:jc w:val="center"/>
        <w:rPr>
          <w:rFonts w:ascii="Calibri" w:eastAsia="Calibri" w:hAnsi="Calibri" w:cs="Calibri"/>
          <w:sz w:val="22"/>
          <w:szCs w:val="22"/>
          <w:u w:val="single"/>
        </w:rPr>
      </w:pPr>
      <w:bookmarkStart w:id="120" w:name="_heading=h.s15f66ymtj9h" w:colFirst="0" w:colLast="0"/>
      <w:bookmarkEnd w:id="120"/>
    </w:p>
    <w:p w:rsidR="00A33622" w:rsidRDefault="00B53C6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A33622" w:rsidRDefault="00B53C6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A33622" w:rsidRDefault="00B53C6D">
      <w:pPr>
        <w:tabs>
          <w:tab w:val="left" w:pos="567"/>
        </w:tabs>
        <w:spacing w:before="240" w:after="240"/>
        <w:jc w:val="both"/>
        <w:rPr>
          <w:rFonts w:ascii="Calibri" w:eastAsia="Calibri" w:hAnsi="Calibri" w:cs="Calibri"/>
          <w:sz w:val="22"/>
          <w:szCs w:val="22"/>
        </w:rPr>
      </w:pPr>
      <w:bookmarkStart w:id="121" w:name="_heading=h.ww13bs62qkwy" w:colFirst="0" w:colLast="0"/>
      <w:bookmarkEnd w:id="121"/>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55">
        <w:r>
          <w:rPr>
            <w:rFonts w:ascii="Calibri" w:eastAsia="Calibri" w:hAnsi="Calibri" w:cs="Calibri"/>
            <w:sz w:val="22"/>
            <w:szCs w:val="22"/>
          </w:rPr>
          <w:t xml:space="preserve"> </w:t>
        </w:r>
      </w:hyperlink>
      <w:hyperlink r:id="rId56">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33622" w:rsidRDefault="00B53C6D">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A33622" w:rsidRDefault="00B53C6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A33622" w:rsidRDefault="00A33622">
      <w:pPr>
        <w:tabs>
          <w:tab w:val="left" w:pos="567"/>
        </w:tabs>
        <w:jc w:val="both"/>
        <w:rPr>
          <w:rFonts w:ascii="Calibri" w:eastAsia="Calibri" w:hAnsi="Calibri" w:cs="Calibri"/>
          <w:sz w:val="22"/>
          <w:szCs w:val="22"/>
        </w:rPr>
      </w:pPr>
      <w:bookmarkStart w:id="122" w:name="_heading=h.8dr7q03hrnyf" w:colFirst="0" w:colLast="0"/>
      <w:bookmarkEnd w:id="122"/>
    </w:p>
    <w:p w:rsidR="00A33622" w:rsidRDefault="00A33622">
      <w:pPr>
        <w:tabs>
          <w:tab w:val="left" w:pos="567"/>
        </w:tabs>
        <w:jc w:val="both"/>
        <w:rPr>
          <w:rFonts w:ascii="Calibri" w:eastAsia="Calibri" w:hAnsi="Calibri" w:cs="Calibri"/>
          <w:sz w:val="22"/>
          <w:szCs w:val="22"/>
        </w:rPr>
      </w:pPr>
      <w:bookmarkStart w:id="123" w:name="_heading=h.2559uazb0y65" w:colFirst="0" w:colLast="0"/>
      <w:bookmarkEnd w:id="123"/>
    </w:p>
    <w:p w:rsidR="00617339" w:rsidRDefault="00617339">
      <w:pPr>
        <w:tabs>
          <w:tab w:val="left" w:pos="567"/>
        </w:tabs>
        <w:jc w:val="both"/>
        <w:rPr>
          <w:rFonts w:ascii="Calibri" w:eastAsia="Calibri" w:hAnsi="Calibri" w:cs="Calibri"/>
          <w:sz w:val="22"/>
          <w:szCs w:val="22"/>
        </w:rPr>
      </w:pPr>
    </w:p>
    <w:p w:rsidR="00617339" w:rsidRDefault="00617339">
      <w:pPr>
        <w:tabs>
          <w:tab w:val="left" w:pos="567"/>
        </w:tabs>
        <w:jc w:val="both"/>
        <w:rPr>
          <w:rFonts w:ascii="Calibri" w:eastAsia="Calibri" w:hAnsi="Calibri" w:cs="Calibri"/>
          <w:sz w:val="22"/>
          <w:szCs w:val="22"/>
        </w:rPr>
      </w:pPr>
    </w:p>
    <w:p w:rsidR="00617339" w:rsidRDefault="00617339">
      <w:pPr>
        <w:tabs>
          <w:tab w:val="left" w:pos="567"/>
        </w:tabs>
        <w:jc w:val="both"/>
        <w:rPr>
          <w:rFonts w:ascii="Calibri" w:eastAsia="Calibri" w:hAnsi="Calibri" w:cs="Calibri"/>
          <w:sz w:val="22"/>
          <w:szCs w:val="22"/>
        </w:rPr>
      </w:pPr>
    </w:p>
    <w:p w:rsidR="00617339" w:rsidRDefault="00617339">
      <w:pPr>
        <w:tabs>
          <w:tab w:val="left" w:pos="567"/>
        </w:tabs>
        <w:jc w:val="both"/>
        <w:rPr>
          <w:rFonts w:ascii="Calibri" w:eastAsia="Calibri" w:hAnsi="Calibri" w:cs="Calibri"/>
          <w:sz w:val="22"/>
          <w:szCs w:val="22"/>
        </w:rPr>
      </w:pPr>
    </w:p>
    <w:p w:rsidR="00617339" w:rsidRDefault="00617339">
      <w:pPr>
        <w:tabs>
          <w:tab w:val="left" w:pos="567"/>
        </w:tabs>
        <w:jc w:val="both"/>
        <w:rPr>
          <w:rFonts w:ascii="Calibri" w:eastAsia="Calibri" w:hAnsi="Calibri" w:cs="Calibri"/>
          <w:sz w:val="22"/>
          <w:szCs w:val="22"/>
        </w:rPr>
      </w:pPr>
    </w:p>
    <w:p w:rsidR="00617339" w:rsidRDefault="00617339" w:rsidP="0061733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V</w:t>
      </w:r>
      <w:r>
        <w:rPr>
          <w:rFonts w:ascii="Calibri" w:eastAsia="Calibri" w:hAnsi="Calibri" w:cs="Calibri"/>
          <w:sz w:val="22"/>
          <w:szCs w:val="22"/>
        </w:rPr>
        <w:t xml:space="preserve"> </w:t>
      </w:r>
    </w:p>
    <w:p w:rsidR="00617339" w:rsidRDefault="00617339" w:rsidP="00617339">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617339" w:rsidRDefault="00617339">
      <w:pPr>
        <w:tabs>
          <w:tab w:val="left" w:pos="567"/>
        </w:tabs>
        <w:jc w:val="both"/>
        <w:rPr>
          <w:rFonts w:ascii="Calibri" w:eastAsia="Calibri" w:hAnsi="Calibri" w:cs="Calibri"/>
          <w:sz w:val="22"/>
          <w:szCs w:val="22"/>
        </w:rPr>
      </w:pPr>
    </w:p>
    <w:p w:rsidR="00617339" w:rsidRDefault="00617339">
      <w:pPr>
        <w:tabs>
          <w:tab w:val="left" w:pos="567"/>
        </w:tabs>
        <w:jc w:val="both"/>
        <w:rPr>
          <w:rFonts w:ascii="Calibri" w:eastAsia="Calibri" w:hAnsi="Calibri" w:cs="Calibri"/>
          <w:sz w:val="22"/>
          <w:szCs w:val="22"/>
        </w:rPr>
      </w:pPr>
    </w:p>
    <w:p w:rsidR="00617339" w:rsidRDefault="00617339">
      <w:pPr>
        <w:tabs>
          <w:tab w:val="left" w:pos="567"/>
        </w:tabs>
        <w:jc w:val="both"/>
        <w:rPr>
          <w:rFonts w:ascii="Calibri" w:eastAsia="Calibri" w:hAnsi="Calibri" w:cs="Calibri"/>
          <w:sz w:val="22"/>
          <w:szCs w:val="22"/>
        </w:rPr>
      </w:pPr>
    </w:p>
    <w:p w:rsidR="00617339" w:rsidRDefault="00617339">
      <w:pPr>
        <w:tabs>
          <w:tab w:val="left" w:pos="567"/>
        </w:tabs>
        <w:jc w:val="both"/>
        <w:rPr>
          <w:rFonts w:ascii="Calibri" w:eastAsia="Calibri" w:hAnsi="Calibri" w:cs="Calibri"/>
          <w:sz w:val="22"/>
          <w:szCs w:val="22"/>
        </w:rPr>
      </w:pPr>
    </w:p>
    <w:sectPr w:rsidR="00617339">
      <w:headerReference w:type="default" r:id="rId57"/>
      <w:footerReference w:type="default" r:id="rId58"/>
      <w:headerReference w:type="first" r:id="rId59"/>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9E" w:rsidRDefault="0071569E">
      <w:r>
        <w:separator/>
      </w:r>
    </w:p>
  </w:endnote>
  <w:endnote w:type="continuationSeparator" w:id="0">
    <w:p w:rsidR="0071569E" w:rsidRDefault="0071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9E" w:rsidRDefault="0071569E">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71569E" w:rsidRDefault="0071569E">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71569E" w:rsidRDefault="0071569E">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71569E" w:rsidRDefault="0071569E">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9E" w:rsidRDefault="0071569E">
      <w:r>
        <w:separator/>
      </w:r>
    </w:p>
  </w:footnote>
  <w:footnote w:type="continuationSeparator" w:id="0">
    <w:p w:rsidR="0071569E" w:rsidRDefault="007156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9E" w:rsidRDefault="0071569E">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9E" w:rsidRDefault="0071569E">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8D2"/>
    <w:multiLevelType w:val="multilevel"/>
    <w:tmpl w:val="917477D0"/>
    <w:lvl w:ilvl="0">
      <w:start w:val="1"/>
      <w:numFmt w:val="decimal"/>
      <w:lvlText w:val="10.1.%1."/>
      <w:lvlJc w:val="left"/>
      <w:pPr>
        <w:ind w:left="1133" w:hanging="56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BA7799"/>
    <w:multiLevelType w:val="multilevel"/>
    <w:tmpl w:val="DD9A0C84"/>
    <w:lvl w:ilvl="0">
      <w:start w:val="1"/>
      <w:numFmt w:val="decimal"/>
      <w:lvlText w:val="19.%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703AED"/>
    <w:multiLevelType w:val="multilevel"/>
    <w:tmpl w:val="98E65980"/>
    <w:lvl w:ilvl="0">
      <w:start w:val="1"/>
      <w:numFmt w:val="decimal"/>
      <w:lvlText w:val="10.3.%1."/>
      <w:lvlJc w:val="left"/>
      <w:pPr>
        <w:ind w:left="1133" w:hanging="56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7E315D"/>
    <w:multiLevelType w:val="multilevel"/>
    <w:tmpl w:val="ED56B208"/>
    <w:lvl w:ilvl="0">
      <w:start w:val="1"/>
      <w:numFmt w:val="decimal"/>
      <w:lvlText w:val="18.5.%1."/>
      <w:lvlJc w:val="left"/>
      <w:pPr>
        <w:ind w:left="1133" w:hanging="56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F049CE"/>
    <w:multiLevelType w:val="multilevel"/>
    <w:tmpl w:val="45FEA768"/>
    <w:lvl w:ilvl="0">
      <w:start w:val="1"/>
      <w:numFmt w:val="decimal"/>
      <w:lvlText w:val="11.6.4.%1."/>
      <w:lvlJc w:val="left"/>
      <w:pPr>
        <w:ind w:left="1700" w:hanging="57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C9166F"/>
    <w:multiLevelType w:val="multilevel"/>
    <w:tmpl w:val="CD3AC574"/>
    <w:lvl w:ilvl="0">
      <w:start w:val="1"/>
      <w:numFmt w:val="decimal"/>
      <w:lvlText w:val="11.4.%1."/>
      <w:lvlJc w:val="left"/>
      <w:pPr>
        <w:ind w:left="1133" w:hanging="56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D20532"/>
    <w:multiLevelType w:val="multilevel"/>
    <w:tmpl w:val="FA8EAE2E"/>
    <w:lvl w:ilvl="0">
      <w:start w:val="1"/>
      <w:numFmt w:val="decimal"/>
      <w:lvlText w:val="17.%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DC5767"/>
    <w:multiLevelType w:val="multilevel"/>
    <w:tmpl w:val="ADB69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7A46FB"/>
    <w:multiLevelType w:val="multilevel"/>
    <w:tmpl w:val="B94C267C"/>
    <w:lvl w:ilvl="0">
      <w:start w:val="6"/>
      <w:numFmt w:val="decimal"/>
      <w:lvlText w:val="18.%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9FA48FE"/>
    <w:multiLevelType w:val="multilevel"/>
    <w:tmpl w:val="0654017E"/>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FC79C0"/>
    <w:multiLevelType w:val="multilevel"/>
    <w:tmpl w:val="3C1670A0"/>
    <w:lvl w:ilvl="0">
      <w:start w:val="1"/>
      <w:numFmt w:val="decimal"/>
      <w:lvlText w:val="18.2.%1."/>
      <w:lvlJc w:val="left"/>
      <w:pPr>
        <w:ind w:left="1133" w:hanging="56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CA57497"/>
    <w:multiLevelType w:val="multilevel"/>
    <w:tmpl w:val="0F4C3A30"/>
    <w:lvl w:ilvl="0">
      <w:start w:val="1"/>
      <w:numFmt w:val="decimal"/>
      <w:lvlText w:val="11.5.%1."/>
      <w:lvlJc w:val="left"/>
      <w:pPr>
        <w:ind w:left="1133" w:hanging="569"/>
      </w:pPr>
      <w:rPr>
        <w:rFonts w:ascii="Arial" w:eastAsia="Arial" w:hAnsi="Arial" w:cs="Arial"/>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1D328AB"/>
    <w:multiLevelType w:val="multilevel"/>
    <w:tmpl w:val="D42EA76C"/>
    <w:lvl w:ilvl="0">
      <w:start w:val="1"/>
      <w:numFmt w:val="decimal"/>
      <w:lvlText w:val="10.%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3C12671"/>
    <w:multiLevelType w:val="multilevel"/>
    <w:tmpl w:val="F50EC91A"/>
    <w:lvl w:ilvl="0">
      <w:start w:val="1"/>
      <w:numFmt w:val="decimal"/>
      <w:lvlText w:val="11.6.%1."/>
      <w:lvlJc w:val="left"/>
      <w:pPr>
        <w:ind w:left="1133" w:hanging="56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97E48E9"/>
    <w:multiLevelType w:val="multilevel"/>
    <w:tmpl w:val="A678D536"/>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675281"/>
    <w:multiLevelType w:val="multilevel"/>
    <w:tmpl w:val="D5FA83AA"/>
    <w:lvl w:ilvl="0">
      <w:start w:val="1"/>
      <w:numFmt w:val="decimal"/>
      <w:lvlText w:val="18.%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AC37DD1"/>
    <w:multiLevelType w:val="multilevel"/>
    <w:tmpl w:val="06263754"/>
    <w:lvl w:ilvl="0">
      <w:start w:val="1"/>
      <w:numFmt w:val="decimal"/>
      <w:lvlText w:val="11.3.%1."/>
      <w:lvlJc w:val="left"/>
      <w:pPr>
        <w:ind w:left="1133" w:hanging="56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594687"/>
    <w:multiLevelType w:val="multilevel"/>
    <w:tmpl w:val="BE0440C4"/>
    <w:lvl w:ilvl="0">
      <w:start w:val="1"/>
      <w:numFmt w:val="decimal"/>
      <w:lvlText w:val="11.8.%1."/>
      <w:lvlJc w:val="left"/>
      <w:pPr>
        <w:ind w:left="1133" w:hanging="569"/>
      </w:pPr>
      <w:rPr>
        <w:rFonts w:ascii="Arial" w:eastAsia="Arial" w:hAnsi="Arial" w:cs="Arial"/>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AE4CBB"/>
    <w:multiLevelType w:val="multilevel"/>
    <w:tmpl w:val="C730EFB6"/>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8"/>
  </w:num>
  <w:num w:numId="3">
    <w:abstractNumId w:val="9"/>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5"/>
  </w:num>
  <w:num w:numId="12">
    <w:abstractNumId w:val="11"/>
  </w:num>
  <w:num w:numId="13">
    <w:abstractNumId w:val="13"/>
  </w:num>
  <w:num w:numId="14">
    <w:abstractNumId w:val="4"/>
  </w:num>
  <w:num w:numId="15">
    <w:abstractNumId w:val="10"/>
  </w:num>
  <w:num w:numId="16">
    <w:abstractNumId w:val="6"/>
  </w:num>
  <w:num w:numId="17">
    <w:abstractNumId w:val="15"/>
  </w:num>
  <w:num w:numId="18">
    <w:abstractNumId w:val="3"/>
  </w:num>
  <w:num w:numId="19">
    <w:abstractNumId w:val="8"/>
  </w:num>
  <w:num w:numId="20">
    <w:abstractNumId w:val="1"/>
  </w:num>
  <w:num w:numId="21">
    <w:abstractNumId w:val="0"/>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22"/>
    <w:rsid w:val="00025E25"/>
    <w:rsid w:val="00036FEE"/>
    <w:rsid w:val="00050AD4"/>
    <w:rsid w:val="000A4456"/>
    <w:rsid w:val="000A6DB1"/>
    <w:rsid w:val="000C1479"/>
    <w:rsid w:val="000E71D9"/>
    <w:rsid w:val="00112C9B"/>
    <w:rsid w:val="0011796C"/>
    <w:rsid w:val="001359C0"/>
    <w:rsid w:val="00145DAC"/>
    <w:rsid w:val="001678DD"/>
    <w:rsid w:val="00174728"/>
    <w:rsid w:val="00185E1A"/>
    <w:rsid w:val="001941D4"/>
    <w:rsid w:val="0019648E"/>
    <w:rsid w:val="001D0BCC"/>
    <w:rsid w:val="001D528B"/>
    <w:rsid w:val="001D5BB5"/>
    <w:rsid w:val="001D6E79"/>
    <w:rsid w:val="0020603C"/>
    <w:rsid w:val="00211BE4"/>
    <w:rsid w:val="00215879"/>
    <w:rsid w:val="0023633F"/>
    <w:rsid w:val="002B2A81"/>
    <w:rsid w:val="002B6D3A"/>
    <w:rsid w:val="003033B4"/>
    <w:rsid w:val="00305F27"/>
    <w:rsid w:val="00324D43"/>
    <w:rsid w:val="00345372"/>
    <w:rsid w:val="003605F5"/>
    <w:rsid w:val="003D1E87"/>
    <w:rsid w:val="003F2112"/>
    <w:rsid w:val="004057FC"/>
    <w:rsid w:val="00432DE0"/>
    <w:rsid w:val="00455B7A"/>
    <w:rsid w:val="00456A63"/>
    <w:rsid w:val="00470E49"/>
    <w:rsid w:val="00475536"/>
    <w:rsid w:val="0048203E"/>
    <w:rsid w:val="00492166"/>
    <w:rsid w:val="004B4E91"/>
    <w:rsid w:val="004B5CA9"/>
    <w:rsid w:val="004B5E37"/>
    <w:rsid w:val="004E12FD"/>
    <w:rsid w:val="004F4C70"/>
    <w:rsid w:val="005254C9"/>
    <w:rsid w:val="00545A89"/>
    <w:rsid w:val="005A0D12"/>
    <w:rsid w:val="005A19A4"/>
    <w:rsid w:val="005A48B5"/>
    <w:rsid w:val="005B2488"/>
    <w:rsid w:val="005D1B89"/>
    <w:rsid w:val="00617339"/>
    <w:rsid w:val="00636D4D"/>
    <w:rsid w:val="0064221F"/>
    <w:rsid w:val="006753C0"/>
    <w:rsid w:val="006A009A"/>
    <w:rsid w:val="006A4195"/>
    <w:rsid w:val="006B2130"/>
    <w:rsid w:val="006C483B"/>
    <w:rsid w:val="0070755A"/>
    <w:rsid w:val="0071569E"/>
    <w:rsid w:val="00721279"/>
    <w:rsid w:val="00747E4C"/>
    <w:rsid w:val="0075291D"/>
    <w:rsid w:val="00757405"/>
    <w:rsid w:val="007639D2"/>
    <w:rsid w:val="00766EA9"/>
    <w:rsid w:val="007B5016"/>
    <w:rsid w:val="007D5685"/>
    <w:rsid w:val="008233A4"/>
    <w:rsid w:val="008B679E"/>
    <w:rsid w:val="008D2767"/>
    <w:rsid w:val="008F001A"/>
    <w:rsid w:val="0091513A"/>
    <w:rsid w:val="0091582C"/>
    <w:rsid w:val="009220F2"/>
    <w:rsid w:val="009437D9"/>
    <w:rsid w:val="0096674A"/>
    <w:rsid w:val="00970E79"/>
    <w:rsid w:val="009A06F5"/>
    <w:rsid w:val="009A7CC7"/>
    <w:rsid w:val="009E2A23"/>
    <w:rsid w:val="009F14F2"/>
    <w:rsid w:val="00A33622"/>
    <w:rsid w:val="00A513A7"/>
    <w:rsid w:val="00A71EC0"/>
    <w:rsid w:val="00A86DAD"/>
    <w:rsid w:val="00AB5470"/>
    <w:rsid w:val="00AC4368"/>
    <w:rsid w:val="00AF1EEB"/>
    <w:rsid w:val="00B078A7"/>
    <w:rsid w:val="00B344F4"/>
    <w:rsid w:val="00B53C6D"/>
    <w:rsid w:val="00B7085B"/>
    <w:rsid w:val="00B7155E"/>
    <w:rsid w:val="00B718A2"/>
    <w:rsid w:val="00B8637E"/>
    <w:rsid w:val="00BB04B1"/>
    <w:rsid w:val="00BD5193"/>
    <w:rsid w:val="00C26967"/>
    <w:rsid w:val="00C4331D"/>
    <w:rsid w:val="00C43DF0"/>
    <w:rsid w:val="00C45817"/>
    <w:rsid w:val="00C503F5"/>
    <w:rsid w:val="00C56A93"/>
    <w:rsid w:val="00C64C6C"/>
    <w:rsid w:val="00CA5507"/>
    <w:rsid w:val="00CB0A7F"/>
    <w:rsid w:val="00CE4730"/>
    <w:rsid w:val="00D225BF"/>
    <w:rsid w:val="00D624EF"/>
    <w:rsid w:val="00D62CFF"/>
    <w:rsid w:val="00D90204"/>
    <w:rsid w:val="00D924EE"/>
    <w:rsid w:val="00DB7721"/>
    <w:rsid w:val="00DD0C0D"/>
    <w:rsid w:val="00DE5D33"/>
    <w:rsid w:val="00DF38B6"/>
    <w:rsid w:val="00E11C2C"/>
    <w:rsid w:val="00E2000B"/>
    <w:rsid w:val="00E31541"/>
    <w:rsid w:val="00E4788A"/>
    <w:rsid w:val="00E612DD"/>
    <w:rsid w:val="00E877C5"/>
    <w:rsid w:val="00E94FF1"/>
    <w:rsid w:val="00EA523A"/>
    <w:rsid w:val="00EB0D9D"/>
    <w:rsid w:val="00ED6723"/>
    <w:rsid w:val="00EE6521"/>
    <w:rsid w:val="00F02463"/>
    <w:rsid w:val="00F04917"/>
    <w:rsid w:val="00F436F4"/>
    <w:rsid w:val="00F44DAA"/>
    <w:rsid w:val="00F51C4B"/>
    <w:rsid w:val="00F62372"/>
    <w:rsid w:val="00F702B5"/>
    <w:rsid w:val="00FA76D2"/>
    <w:rsid w:val="00FF74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E611"/>
  <w15:docId w15:val="{7ACB3286-0CC1-42D7-B924-C80938E7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aliases w:val="Segundo,List I Paragraph,Text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Segundo Char,List I Paragraph Char,Texto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1-2014/2013/Lei/L12846.htm" TargetMode="External"/><Relationship Id="rId26" Type="http://schemas.openxmlformats.org/officeDocument/2006/relationships/hyperlink" Target="http://aquisicoes.seplag.mt.gov.br"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constituicao/constituica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detran.mt.gov.br/web/detran-transparencia/pregao" TargetMode="External"/><Relationship Id="rId50" Type="http://schemas.openxmlformats.org/officeDocument/2006/relationships/hyperlink" Target="http://www.sefaz.mt.gov.br/nfe" TargetMode="External"/><Relationship Id="rId55"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quisicoes.seplag.mt.gov.br/" TargetMode="External"/><Relationship Id="rId29" Type="http://schemas.openxmlformats.org/officeDocument/2006/relationships/hyperlink" Target="http://app1.sefaz.mt.gov.br/sistema/legislacao/legislacaotribut.nsf/7c7b6a9347c50f55032569140065ebbf/9153dee470c201df0425892e00462579?OpenDocument" TargetMode="External"/><Relationship Id="rId11" Type="http://schemas.openxmlformats.org/officeDocument/2006/relationships/hyperlink" Target="https://www.legisweb.com.br/legislacao/?id=329427" TargetMode="External"/><Relationship Id="rId24" Type="http://schemas.openxmlformats.org/officeDocument/2006/relationships/hyperlink" Target="https://www.legisweb.com.br/legislacao/?id=319019" TargetMode="External"/><Relationship Id="rId32" Type="http://schemas.openxmlformats.org/officeDocument/2006/relationships/hyperlink" Target="https://aquisicoes.seplag.mt.gov.br/sgc/faces/pub/sgc/tabbasicas/FornecedoresSancionadosPageList.jsp?opcao=todos" TargetMode="External"/><Relationship Id="rId37"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planalto.gov.br/ccivil_03/decreto-lei/del2848compilado.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portaldatransparencia.gov.br/sancoes" TargetMode="External"/><Relationship Id="rId35" Type="http://schemas.openxmlformats.org/officeDocument/2006/relationships/hyperlink" Target="https://app1.sefaz.mt.gov.br/Sistema/Legislacao/legfinan.nsf/5edf9c5193c58088032567580038916b/6e8296569181c98104256dbf004a7e64?OpenDocument" TargetMode="External"/><Relationship Id="rId43" Type="http://schemas.openxmlformats.org/officeDocument/2006/relationships/hyperlink" Target="https://www.planalto.gov.br/ccivil_03/_ato2007-2010/2009/lei/l12187.htm" TargetMode="External"/><Relationship Id="rId48" Type="http://schemas.openxmlformats.org/officeDocument/2006/relationships/hyperlink" Target="https://pncp.gov.br" TargetMode="External"/><Relationship Id="rId56"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decreto-lei/del2848compilado.htm" TargetMode="External"/><Relationship Id="rId33" Type="http://schemas.openxmlformats.org/officeDocument/2006/relationships/hyperlink" Target="http://www.cge.mt.gov.br/ceis" TargetMode="External"/><Relationship Id="rId38" Type="http://schemas.openxmlformats.org/officeDocument/2006/relationships/hyperlink" Target="http://app1.sefaz.mt.gov.br/sistema/legislacao/legislacaotribut.nsf/7c7b6a9347c50f55032569140065ebbf/9153dee470c201df0425892e00462579?OpenDocument" TargetMode="External"/><Relationship Id="rId46" Type="http://schemas.openxmlformats.org/officeDocument/2006/relationships/hyperlink" Target="http://aquisicoes.seplag.mt.gov.br" TargetMode="External"/><Relationship Id="rId59" Type="http://schemas.openxmlformats.org/officeDocument/2006/relationships/header" Target="head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app1.sefaz.mt.gov.br/sistema/legislacao/legislacaotribut.nsf/7c7b6a9347c50f55032569140065ebbf/9153dee470c201df0425892e00462579?OpenDocument" TargetMode="External"/><Relationship Id="rId28" Type="http://schemas.openxmlformats.org/officeDocument/2006/relationships/hyperlink" Target="https://www.planalto.gov.br/ccivil_03/leis/l6404consol.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app1.sefaz.mt.gov.br/sistema/legislacao/legislacaotribut.nsf/7c7b6a9347c50f55032569140065ebbf/9153dee470c201df0425892e00462579?OpenDocument" TargetMode="External"/><Relationship Id="rId57" Type="http://schemas.openxmlformats.org/officeDocument/2006/relationships/header" Target="header1.xml"/><Relationship Id="rId10" Type="http://schemas.openxmlformats.org/officeDocument/2006/relationships/hyperlink" Target="https://www.legisweb.com.br/legislacao/?id=366963" TargetMode="External"/><Relationship Id="rId31" Type="http://schemas.openxmlformats.org/officeDocument/2006/relationships/hyperlink" Target="https://servicos.tce.mt.gov.br/certidao/emissao"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33</Pages>
  <Words>14352</Words>
  <Characters>77505</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144</cp:revision>
  <cp:lastPrinted>2024-07-15T17:34:00Z</cp:lastPrinted>
  <dcterms:created xsi:type="dcterms:W3CDTF">2022-12-22T02:33:00Z</dcterms:created>
  <dcterms:modified xsi:type="dcterms:W3CDTF">2024-08-15T13:10:00Z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