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D5A" w:rsidRDefault="00734D5A">
      <w:pPr>
        <w:rPr>
          <w:rFonts w:ascii="Arial" w:eastAsia="Arial" w:hAnsi="Arial" w:cs="Arial"/>
          <w:color w:val="5B5B5F"/>
          <w:sz w:val="36"/>
          <w:szCs w:val="36"/>
        </w:rPr>
      </w:pPr>
    </w:p>
    <w:p w:rsidR="00734D5A" w:rsidRDefault="00734D5A">
      <w:pPr>
        <w:rPr>
          <w:rFonts w:ascii="Arial" w:eastAsia="Arial" w:hAnsi="Arial" w:cs="Arial"/>
          <w:color w:val="5B5B5F"/>
          <w:sz w:val="36"/>
          <w:szCs w:val="36"/>
        </w:rPr>
      </w:pPr>
    </w:p>
    <w:p w:rsidR="00734D5A" w:rsidRDefault="00A93FB7">
      <w:pPr>
        <w:rPr>
          <w:rFonts w:ascii="Arial" w:eastAsia="Arial" w:hAnsi="Arial" w:cs="Arial"/>
          <w:b/>
          <w:bCs/>
          <w:color w:val="405CA1"/>
          <w:sz w:val="56"/>
          <w:szCs w:val="56"/>
        </w:rPr>
      </w:pPr>
      <w:r>
        <w:rPr>
          <w:rFonts w:ascii="Arial" w:eastAsia="Arial" w:hAnsi="Arial" w:cs="Arial"/>
          <w:color w:val="405CA1"/>
          <w:sz w:val="56"/>
          <w:szCs w:val="56"/>
        </w:rPr>
        <w:t>PREGÃO ELETRÔNICO</w:t>
      </w:r>
    </w:p>
    <w:p w:rsidR="00734D5A" w:rsidRDefault="005C1411">
      <w:pPr>
        <w:rPr>
          <w:rFonts w:ascii="Arial" w:eastAsia="Arial" w:hAnsi="Arial" w:cs="Arial"/>
          <w:i/>
          <w:iCs/>
          <w:color w:val="5B5B5F"/>
          <w:sz w:val="28"/>
          <w:szCs w:val="28"/>
        </w:rPr>
      </w:pPr>
      <w:r w:rsidRPr="005C1411">
        <w:rPr>
          <w:rFonts w:ascii="Arial" w:eastAsia="Arial" w:hAnsi="Arial" w:cs="Arial"/>
          <w:i/>
          <w:iCs/>
          <w:color w:val="5B5B5F"/>
          <w:sz w:val="28"/>
          <w:szCs w:val="28"/>
        </w:rPr>
        <w:t>03</w:t>
      </w:r>
      <w:r w:rsidR="00A93FB7" w:rsidRPr="005C1411">
        <w:rPr>
          <w:rFonts w:ascii="Arial" w:eastAsia="Arial" w:hAnsi="Arial" w:cs="Arial"/>
          <w:i/>
          <w:iCs/>
          <w:color w:val="5B5B5F"/>
          <w:sz w:val="28"/>
          <w:szCs w:val="28"/>
        </w:rPr>
        <w:t>/20</w:t>
      </w:r>
      <w:r w:rsidRPr="005C1411">
        <w:rPr>
          <w:rFonts w:ascii="Arial" w:eastAsia="Arial" w:hAnsi="Arial" w:cs="Arial"/>
          <w:i/>
          <w:iCs/>
          <w:color w:val="5B5B5F"/>
          <w:sz w:val="28"/>
          <w:szCs w:val="28"/>
        </w:rPr>
        <w:t>26</w:t>
      </w:r>
    </w:p>
    <w:p w:rsidR="00734D5A" w:rsidRDefault="00734D5A">
      <w:pPr>
        <w:spacing w:line="259" w:lineRule="auto"/>
        <w:rPr>
          <w:rFonts w:ascii="Arial" w:eastAsia="Arial" w:hAnsi="Arial" w:cs="Arial"/>
          <w:b/>
          <w:bCs/>
          <w:color w:val="405CA1"/>
          <w:sz w:val="28"/>
          <w:szCs w:val="28"/>
        </w:rPr>
      </w:pPr>
    </w:p>
    <w:p w:rsidR="00734D5A" w:rsidRDefault="00A93FB7">
      <w:pPr>
        <w:spacing w:line="259" w:lineRule="auto"/>
        <w:rPr>
          <w:rFonts w:ascii="Arial" w:eastAsia="Arial" w:hAnsi="Arial" w:cs="Arial"/>
          <w:b/>
          <w:bCs/>
          <w:color w:val="405CA1"/>
          <w:sz w:val="26"/>
          <w:szCs w:val="26"/>
        </w:rPr>
      </w:pPr>
      <w:r>
        <w:rPr>
          <w:rFonts w:ascii="Arial" w:eastAsia="Arial" w:hAnsi="Arial" w:cs="Arial"/>
          <w:b/>
          <w:bCs/>
          <w:color w:val="405CA1"/>
          <w:sz w:val="32"/>
          <w:szCs w:val="32"/>
        </w:rPr>
        <w:t>CONTRATANTE</w:t>
      </w:r>
    </w:p>
    <w:p w:rsidR="00734D5A" w:rsidRDefault="00A93FB7">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734D5A" w:rsidRDefault="00734D5A">
      <w:pPr>
        <w:rPr>
          <w:rFonts w:ascii="Arial" w:eastAsia="Arial" w:hAnsi="Arial" w:cs="Arial"/>
          <w:b/>
          <w:bCs/>
          <w:color w:val="405CA1"/>
          <w:sz w:val="32"/>
          <w:szCs w:val="32"/>
        </w:rPr>
      </w:pPr>
    </w:p>
    <w:p w:rsidR="00734D5A" w:rsidRDefault="00A93FB7">
      <w:pPr>
        <w:rPr>
          <w:rFonts w:ascii="Arial" w:eastAsia="Arial" w:hAnsi="Arial" w:cs="Arial"/>
          <w:b/>
          <w:bCs/>
          <w:color w:val="5B5B5F"/>
          <w:sz w:val="26"/>
          <w:szCs w:val="26"/>
        </w:rPr>
      </w:pPr>
      <w:r>
        <w:rPr>
          <w:rFonts w:ascii="Arial" w:eastAsia="Arial" w:hAnsi="Arial" w:cs="Arial"/>
          <w:b/>
          <w:bCs/>
          <w:color w:val="405CA1"/>
          <w:sz w:val="32"/>
          <w:szCs w:val="32"/>
        </w:rPr>
        <w:t>OBJETO</w:t>
      </w:r>
    </w:p>
    <w:p w:rsidR="00734D5A" w:rsidRDefault="00355F8E">
      <w:pPr>
        <w:jc w:val="both"/>
        <w:rPr>
          <w:rFonts w:ascii="Arial" w:eastAsia="Arial" w:hAnsi="Arial" w:cs="Arial"/>
          <w:color w:val="5B5B5F"/>
          <w:sz w:val="28"/>
          <w:szCs w:val="28"/>
        </w:rPr>
      </w:pPr>
      <w:r w:rsidRPr="005C1411">
        <w:rPr>
          <w:rFonts w:ascii="Arial" w:eastAsia="Arial" w:hAnsi="Arial" w:cs="Arial"/>
          <w:color w:val="5B5B5F"/>
          <w:sz w:val="28"/>
          <w:szCs w:val="28"/>
        </w:rPr>
        <w:t>Contrata</w:t>
      </w:r>
      <w:r w:rsidRPr="005C1411">
        <w:rPr>
          <w:rFonts w:ascii="Arial" w:eastAsia="Arial" w:hAnsi="Arial" w:cs="Arial" w:hint="cs"/>
          <w:color w:val="5B5B5F"/>
          <w:sz w:val="28"/>
          <w:szCs w:val="28"/>
        </w:rPr>
        <w:t>çã</w:t>
      </w:r>
      <w:r w:rsidRPr="005C1411">
        <w:rPr>
          <w:rFonts w:ascii="Arial" w:eastAsia="Arial" w:hAnsi="Arial" w:cs="Arial"/>
          <w:color w:val="5B5B5F"/>
          <w:sz w:val="28"/>
          <w:szCs w:val="28"/>
        </w:rPr>
        <w:t>o de empresa especializada, em regime de presta</w:t>
      </w:r>
      <w:r w:rsidRPr="005C1411">
        <w:rPr>
          <w:rFonts w:ascii="Arial" w:eastAsia="Arial" w:hAnsi="Arial" w:cs="Arial" w:hint="cs"/>
          <w:color w:val="5B5B5F"/>
          <w:sz w:val="28"/>
          <w:szCs w:val="28"/>
        </w:rPr>
        <w:t>çã</w:t>
      </w:r>
      <w:r w:rsidRPr="005C1411">
        <w:rPr>
          <w:rFonts w:ascii="Arial" w:eastAsia="Arial" w:hAnsi="Arial" w:cs="Arial"/>
          <w:color w:val="5B5B5F"/>
          <w:sz w:val="28"/>
          <w:szCs w:val="28"/>
        </w:rPr>
        <w:t>o de servi</w:t>
      </w:r>
      <w:r w:rsidRPr="005C1411">
        <w:rPr>
          <w:rFonts w:ascii="Arial" w:eastAsia="Arial" w:hAnsi="Arial" w:cs="Arial" w:hint="cs"/>
          <w:color w:val="5B5B5F"/>
          <w:sz w:val="28"/>
          <w:szCs w:val="28"/>
        </w:rPr>
        <w:t>ç</w:t>
      </w:r>
      <w:r w:rsidRPr="005C1411">
        <w:rPr>
          <w:rFonts w:ascii="Arial" w:eastAsia="Arial" w:hAnsi="Arial" w:cs="Arial"/>
          <w:color w:val="5B5B5F"/>
          <w:sz w:val="28"/>
          <w:szCs w:val="28"/>
        </w:rPr>
        <w:t>os, para execu</w:t>
      </w:r>
      <w:r w:rsidRPr="005C1411">
        <w:rPr>
          <w:rFonts w:ascii="Arial" w:eastAsia="Arial" w:hAnsi="Arial" w:cs="Arial" w:hint="cs"/>
          <w:color w:val="5B5B5F"/>
          <w:sz w:val="28"/>
          <w:szCs w:val="28"/>
        </w:rPr>
        <w:t>çã</w:t>
      </w:r>
      <w:r w:rsidRPr="005C1411">
        <w:rPr>
          <w:rFonts w:ascii="Arial" w:eastAsia="Arial" w:hAnsi="Arial" w:cs="Arial"/>
          <w:color w:val="5B5B5F"/>
          <w:sz w:val="28"/>
          <w:szCs w:val="28"/>
        </w:rPr>
        <w:t>o integral da solu</w:t>
      </w:r>
      <w:r w:rsidRPr="005C1411">
        <w:rPr>
          <w:rFonts w:ascii="Arial" w:eastAsia="Arial" w:hAnsi="Arial" w:cs="Arial" w:hint="cs"/>
          <w:color w:val="5B5B5F"/>
          <w:sz w:val="28"/>
          <w:szCs w:val="28"/>
        </w:rPr>
        <w:t>çã</w:t>
      </w:r>
      <w:r w:rsidRPr="005C1411">
        <w:rPr>
          <w:rFonts w:ascii="Arial" w:eastAsia="Arial" w:hAnsi="Arial" w:cs="Arial"/>
          <w:color w:val="5B5B5F"/>
          <w:sz w:val="28"/>
          <w:szCs w:val="28"/>
        </w:rPr>
        <w:t>o de confec</w:t>
      </w:r>
      <w:r w:rsidRPr="005C1411">
        <w:rPr>
          <w:rFonts w:ascii="Arial" w:eastAsia="Arial" w:hAnsi="Arial" w:cs="Arial" w:hint="cs"/>
          <w:color w:val="5B5B5F"/>
          <w:sz w:val="28"/>
          <w:szCs w:val="28"/>
        </w:rPr>
        <w:t>çã</w:t>
      </w:r>
      <w:r w:rsidRPr="005C1411">
        <w:rPr>
          <w:rFonts w:ascii="Arial" w:eastAsia="Arial" w:hAnsi="Arial" w:cs="Arial"/>
          <w:color w:val="5B5B5F"/>
          <w:sz w:val="28"/>
          <w:szCs w:val="28"/>
        </w:rPr>
        <w:t>o, personaliza</w:t>
      </w:r>
      <w:r w:rsidRPr="005C1411">
        <w:rPr>
          <w:rFonts w:ascii="Arial" w:eastAsia="Arial" w:hAnsi="Arial" w:cs="Arial" w:hint="cs"/>
          <w:color w:val="5B5B5F"/>
          <w:sz w:val="28"/>
          <w:szCs w:val="28"/>
        </w:rPr>
        <w:t>çã</w:t>
      </w:r>
      <w:r w:rsidRPr="005C1411">
        <w:rPr>
          <w:rFonts w:ascii="Arial" w:eastAsia="Arial" w:hAnsi="Arial" w:cs="Arial"/>
          <w:color w:val="5B5B5F"/>
          <w:sz w:val="28"/>
          <w:szCs w:val="28"/>
        </w:rPr>
        <w:t>o, acabamento e emiss</w:t>
      </w:r>
      <w:r w:rsidRPr="005C1411">
        <w:rPr>
          <w:rFonts w:ascii="Arial" w:eastAsia="Arial" w:hAnsi="Arial" w:cs="Arial" w:hint="cs"/>
          <w:color w:val="5B5B5F"/>
          <w:sz w:val="28"/>
          <w:szCs w:val="28"/>
        </w:rPr>
        <w:t>ã</w:t>
      </w:r>
      <w:r w:rsidRPr="005C1411">
        <w:rPr>
          <w:rFonts w:ascii="Arial" w:eastAsia="Arial" w:hAnsi="Arial" w:cs="Arial"/>
          <w:color w:val="5B5B5F"/>
          <w:sz w:val="28"/>
          <w:szCs w:val="28"/>
        </w:rPr>
        <w:t>o da Carteira Nacional de Habilita</w:t>
      </w:r>
      <w:r w:rsidRPr="005C1411">
        <w:rPr>
          <w:rFonts w:ascii="Arial" w:eastAsia="Arial" w:hAnsi="Arial" w:cs="Arial" w:hint="cs"/>
          <w:color w:val="5B5B5F"/>
          <w:sz w:val="28"/>
          <w:szCs w:val="28"/>
        </w:rPr>
        <w:t>çã</w:t>
      </w:r>
      <w:r w:rsidRPr="005C1411">
        <w:rPr>
          <w:rFonts w:ascii="Arial" w:eastAsia="Arial" w:hAnsi="Arial" w:cs="Arial"/>
          <w:color w:val="5B5B5F"/>
          <w:sz w:val="28"/>
          <w:szCs w:val="28"/>
        </w:rPr>
        <w:t>o (CNH) e suas variantes, bem como da Permiss</w:t>
      </w:r>
      <w:r w:rsidRPr="005C1411">
        <w:rPr>
          <w:rFonts w:ascii="Arial" w:eastAsia="Arial" w:hAnsi="Arial" w:cs="Arial" w:hint="cs"/>
          <w:color w:val="5B5B5F"/>
          <w:sz w:val="28"/>
          <w:szCs w:val="28"/>
        </w:rPr>
        <w:t>ã</w:t>
      </w:r>
      <w:r w:rsidRPr="005C1411">
        <w:rPr>
          <w:rFonts w:ascii="Arial" w:eastAsia="Arial" w:hAnsi="Arial" w:cs="Arial"/>
          <w:color w:val="5B5B5F"/>
          <w:sz w:val="28"/>
          <w:szCs w:val="28"/>
        </w:rPr>
        <w:t>o Internacional para Dirigir (PID), por demanda unit</w:t>
      </w:r>
      <w:r w:rsidRPr="005C1411">
        <w:rPr>
          <w:rFonts w:ascii="Arial" w:eastAsia="Arial" w:hAnsi="Arial" w:cs="Arial" w:hint="cs"/>
          <w:color w:val="5B5B5F"/>
          <w:sz w:val="28"/>
          <w:szCs w:val="28"/>
        </w:rPr>
        <w:t>á</w:t>
      </w:r>
      <w:r w:rsidRPr="005C1411">
        <w:rPr>
          <w:rFonts w:ascii="Arial" w:eastAsia="Arial" w:hAnsi="Arial" w:cs="Arial"/>
          <w:color w:val="5B5B5F"/>
          <w:sz w:val="28"/>
          <w:szCs w:val="28"/>
        </w:rPr>
        <w:t>ria, conforme especifica</w:t>
      </w:r>
      <w:r w:rsidRPr="005C1411">
        <w:rPr>
          <w:rFonts w:ascii="Arial" w:eastAsia="Arial" w:hAnsi="Arial" w:cs="Arial" w:hint="cs"/>
          <w:color w:val="5B5B5F"/>
          <w:sz w:val="28"/>
          <w:szCs w:val="28"/>
        </w:rPr>
        <w:t>çõ</w:t>
      </w:r>
      <w:r w:rsidRPr="005C1411">
        <w:rPr>
          <w:rFonts w:ascii="Arial" w:eastAsia="Arial" w:hAnsi="Arial" w:cs="Arial"/>
          <w:color w:val="5B5B5F"/>
          <w:sz w:val="28"/>
          <w:szCs w:val="28"/>
        </w:rPr>
        <w:t>es t</w:t>
      </w:r>
      <w:r w:rsidRPr="005C1411">
        <w:rPr>
          <w:rFonts w:ascii="Arial" w:eastAsia="Arial" w:hAnsi="Arial" w:cs="Arial" w:hint="cs"/>
          <w:color w:val="5B5B5F"/>
          <w:sz w:val="28"/>
          <w:szCs w:val="28"/>
        </w:rPr>
        <w:t>é</w:t>
      </w:r>
      <w:r w:rsidRPr="005C1411">
        <w:rPr>
          <w:rFonts w:ascii="Arial" w:eastAsia="Arial" w:hAnsi="Arial" w:cs="Arial"/>
          <w:color w:val="5B5B5F"/>
          <w:sz w:val="28"/>
          <w:szCs w:val="28"/>
        </w:rPr>
        <w:t>cnicas, padr</w:t>
      </w:r>
      <w:r w:rsidRPr="005C1411">
        <w:rPr>
          <w:rFonts w:ascii="Arial" w:eastAsia="Arial" w:hAnsi="Arial" w:cs="Arial" w:hint="cs"/>
          <w:color w:val="5B5B5F"/>
          <w:sz w:val="28"/>
          <w:szCs w:val="28"/>
        </w:rPr>
        <w:t>õ</w:t>
      </w:r>
      <w:r w:rsidRPr="005C1411">
        <w:rPr>
          <w:rFonts w:ascii="Arial" w:eastAsia="Arial" w:hAnsi="Arial" w:cs="Arial"/>
          <w:color w:val="5B5B5F"/>
          <w:sz w:val="28"/>
          <w:szCs w:val="28"/>
        </w:rPr>
        <w:t>es de seguran</w:t>
      </w:r>
      <w:r w:rsidRPr="005C1411">
        <w:rPr>
          <w:rFonts w:ascii="Arial" w:eastAsia="Arial" w:hAnsi="Arial" w:cs="Arial" w:hint="cs"/>
          <w:color w:val="5B5B5F"/>
          <w:sz w:val="28"/>
          <w:szCs w:val="28"/>
        </w:rPr>
        <w:t>ç</w:t>
      </w:r>
      <w:r w:rsidRPr="005C1411">
        <w:rPr>
          <w:rFonts w:ascii="Arial" w:eastAsia="Arial" w:hAnsi="Arial" w:cs="Arial"/>
          <w:color w:val="5B5B5F"/>
          <w:sz w:val="28"/>
          <w:szCs w:val="28"/>
        </w:rPr>
        <w:t>a, crit</w:t>
      </w:r>
      <w:r w:rsidRPr="005C1411">
        <w:rPr>
          <w:rFonts w:ascii="Arial" w:eastAsia="Arial" w:hAnsi="Arial" w:cs="Arial" w:hint="cs"/>
          <w:color w:val="5B5B5F"/>
          <w:sz w:val="28"/>
          <w:szCs w:val="28"/>
        </w:rPr>
        <w:t>é</w:t>
      </w:r>
      <w:r w:rsidRPr="005C1411">
        <w:rPr>
          <w:rFonts w:ascii="Arial" w:eastAsia="Arial" w:hAnsi="Arial" w:cs="Arial"/>
          <w:color w:val="5B5B5F"/>
          <w:sz w:val="28"/>
          <w:szCs w:val="28"/>
        </w:rPr>
        <w:t>rios de aceita</w:t>
      </w:r>
      <w:r w:rsidRPr="005C1411">
        <w:rPr>
          <w:rFonts w:ascii="Arial" w:eastAsia="Arial" w:hAnsi="Arial" w:cs="Arial" w:hint="cs"/>
          <w:color w:val="5B5B5F"/>
          <w:sz w:val="28"/>
          <w:szCs w:val="28"/>
        </w:rPr>
        <w:t>çã</w:t>
      </w:r>
      <w:r w:rsidRPr="005C1411">
        <w:rPr>
          <w:rFonts w:ascii="Arial" w:eastAsia="Arial" w:hAnsi="Arial" w:cs="Arial"/>
          <w:color w:val="5B5B5F"/>
          <w:sz w:val="28"/>
          <w:szCs w:val="28"/>
        </w:rPr>
        <w:t>o, n</w:t>
      </w:r>
      <w:r w:rsidRPr="005C1411">
        <w:rPr>
          <w:rFonts w:ascii="Arial" w:eastAsia="Arial" w:hAnsi="Arial" w:cs="Arial" w:hint="cs"/>
          <w:color w:val="5B5B5F"/>
          <w:sz w:val="28"/>
          <w:szCs w:val="28"/>
        </w:rPr>
        <w:t>í</w:t>
      </w:r>
      <w:r w:rsidRPr="005C1411">
        <w:rPr>
          <w:rFonts w:ascii="Arial" w:eastAsia="Arial" w:hAnsi="Arial" w:cs="Arial"/>
          <w:color w:val="5B5B5F"/>
          <w:sz w:val="28"/>
          <w:szCs w:val="28"/>
        </w:rPr>
        <w:t>veis de servi</w:t>
      </w:r>
      <w:r w:rsidRPr="005C1411">
        <w:rPr>
          <w:rFonts w:ascii="Arial" w:eastAsia="Arial" w:hAnsi="Arial" w:cs="Arial" w:hint="cs"/>
          <w:color w:val="5B5B5F"/>
          <w:sz w:val="28"/>
          <w:szCs w:val="28"/>
        </w:rPr>
        <w:t>ç</w:t>
      </w:r>
      <w:r w:rsidRPr="005C1411">
        <w:rPr>
          <w:rFonts w:ascii="Arial" w:eastAsia="Arial" w:hAnsi="Arial" w:cs="Arial"/>
          <w:color w:val="5B5B5F"/>
          <w:sz w:val="28"/>
          <w:szCs w:val="28"/>
        </w:rPr>
        <w:t>o e rotinas operacionais definidos pela Administra</w:t>
      </w:r>
      <w:r w:rsidRPr="005C1411">
        <w:rPr>
          <w:rFonts w:ascii="Arial" w:eastAsia="Arial" w:hAnsi="Arial" w:cs="Arial" w:hint="cs"/>
          <w:color w:val="5B5B5F"/>
          <w:sz w:val="28"/>
          <w:szCs w:val="28"/>
        </w:rPr>
        <w:t>çã</w:t>
      </w:r>
      <w:r w:rsidRPr="005C1411">
        <w:rPr>
          <w:rFonts w:ascii="Arial" w:eastAsia="Arial" w:hAnsi="Arial" w:cs="Arial"/>
          <w:color w:val="5B5B5F"/>
          <w:sz w:val="28"/>
          <w:szCs w:val="28"/>
        </w:rPr>
        <w:t>o</w:t>
      </w:r>
    </w:p>
    <w:p w:rsidR="00734D5A" w:rsidRDefault="00734D5A">
      <w:pPr>
        <w:rPr>
          <w:rFonts w:ascii="Arial" w:eastAsia="Arial" w:hAnsi="Arial" w:cs="Arial"/>
          <w:b/>
          <w:bCs/>
          <w:color w:val="405CA1"/>
          <w:sz w:val="32"/>
          <w:szCs w:val="32"/>
        </w:rPr>
      </w:pPr>
    </w:p>
    <w:p w:rsidR="00734D5A" w:rsidRDefault="00A93FB7">
      <w:pPr>
        <w:rPr>
          <w:rFonts w:ascii="Arial" w:eastAsia="Arial" w:hAnsi="Arial" w:cs="Arial"/>
          <w:b/>
          <w:bCs/>
          <w:color w:val="405CA1"/>
          <w:sz w:val="32"/>
          <w:szCs w:val="32"/>
        </w:rPr>
      </w:pPr>
      <w:r>
        <w:rPr>
          <w:rFonts w:ascii="Arial" w:eastAsia="Arial" w:hAnsi="Arial" w:cs="Arial"/>
          <w:b/>
          <w:bCs/>
          <w:color w:val="405CA1"/>
          <w:sz w:val="32"/>
          <w:szCs w:val="32"/>
        </w:rPr>
        <w:t>SÍNTESE DO OBJETO</w:t>
      </w:r>
    </w:p>
    <w:p w:rsidR="00734D5A" w:rsidRDefault="00355F8E">
      <w:pPr>
        <w:jc w:val="both"/>
        <w:rPr>
          <w:rFonts w:ascii="Arial" w:eastAsia="Arial" w:hAnsi="Arial" w:cs="Arial"/>
          <w:color w:val="5B5B5F"/>
          <w:sz w:val="28"/>
          <w:szCs w:val="28"/>
        </w:rPr>
      </w:pPr>
      <w:r w:rsidRPr="007C5F6F">
        <w:rPr>
          <w:rFonts w:ascii="Arial" w:eastAsia="Arial" w:hAnsi="Arial" w:cs="Arial"/>
          <w:color w:val="5B5B5F"/>
          <w:sz w:val="28"/>
          <w:szCs w:val="28"/>
        </w:rPr>
        <w:t>CONFEC</w:t>
      </w:r>
      <w:r w:rsidRPr="007C5F6F">
        <w:rPr>
          <w:rFonts w:ascii="Arial" w:eastAsia="Arial" w:hAnsi="Arial" w:cs="Arial" w:hint="cs"/>
          <w:color w:val="5B5B5F"/>
          <w:sz w:val="28"/>
          <w:szCs w:val="28"/>
        </w:rPr>
        <w:t>ÇÃ</w:t>
      </w:r>
      <w:r w:rsidRPr="007C5F6F">
        <w:rPr>
          <w:rFonts w:ascii="Arial" w:eastAsia="Arial" w:hAnsi="Arial" w:cs="Arial"/>
          <w:color w:val="5B5B5F"/>
          <w:sz w:val="28"/>
          <w:szCs w:val="28"/>
        </w:rPr>
        <w:t>O, PERSONALIZA</w:t>
      </w:r>
      <w:r w:rsidRPr="007C5F6F">
        <w:rPr>
          <w:rFonts w:ascii="Arial" w:eastAsia="Arial" w:hAnsi="Arial" w:cs="Arial" w:hint="cs"/>
          <w:color w:val="5B5B5F"/>
          <w:sz w:val="28"/>
          <w:szCs w:val="28"/>
        </w:rPr>
        <w:t>ÇÃ</w:t>
      </w:r>
      <w:r w:rsidRPr="007C5F6F">
        <w:rPr>
          <w:rFonts w:ascii="Arial" w:eastAsia="Arial" w:hAnsi="Arial" w:cs="Arial"/>
          <w:color w:val="5B5B5F"/>
          <w:sz w:val="28"/>
          <w:szCs w:val="28"/>
        </w:rPr>
        <w:t>O, ACABAMENTO E EMISS</w:t>
      </w:r>
      <w:r w:rsidRPr="007C5F6F">
        <w:rPr>
          <w:rFonts w:ascii="Arial" w:eastAsia="Arial" w:hAnsi="Arial" w:cs="Arial" w:hint="cs"/>
          <w:color w:val="5B5B5F"/>
          <w:sz w:val="28"/>
          <w:szCs w:val="28"/>
        </w:rPr>
        <w:t>Ã</w:t>
      </w:r>
      <w:r w:rsidRPr="007C5F6F">
        <w:rPr>
          <w:rFonts w:ascii="Arial" w:eastAsia="Arial" w:hAnsi="Arial" w:cs="Arial"/>
          <w:color w:val="5B5B5F"/>
          <w:sz w:val="28"/>
          <w:szCs w:val="28"/>
        </w:rPr>
        <w:t>O DA CARTEIRA NACIONAL DE HABILITA</w:t>
      </w:r>
      <w:r w:rsidRPr="007C5F6F">
        <w:rPr>
          <w:rFonts w:ascii="Arial" w:eastAsia="Arial" w:hAnsi="Arial" w:cs="Arial" w:hint="cs"/>
          <w:color w:val="5B5B5F"/>
          <w:sz w:val="28"/>
          <w:szCs w:val="28"/>
        </w:rPr>
        <w:t>ÇÃ</w:t>
      </w:r>
      <w:r w:rsidRPr="007C5F6F">
        <w:rPr>
          <w:rFonts w:ascii="Arial" w:eastAsia="Arial" w:hAnsi="Arial" w:cs="Arial"/>
          <w:color w:val="5B5B5F"/>
          <w:sz w:val="28"/>
          <w:szCs w:val="28"/>
        </w:rPr>
        <w:t xml:space="preserve">O </w:t>
      </w:r>
      <w:r w:rsidRPr="007C5F6F">
        <w:rPr>
          <w:rFonts w:ascii="Arial" w:eastAsia="Arial" w:hAnsi="Arial" w:cs="Arial" w:hint="cs"/>
          <w:color w:val="5B5B5F"/>
          <w:sz w:val="28"/>
          <w:szCs w:val="28"/>
        </w:rPr>
        <w:t>–</w:t>
      </w:r>
      <w:r w:rsidRPr="007C5F6F">
        <w:rPr>
          <w:rFonts w:ascii="Arial" w:eastAsia="Arial" w:hAnsi="Arial" w:cs="Arial"/>
          <w:color w:val="5B5B5F"/>
          <w:sz w:val="28"/>
          <w:szCs w:val="28"/>
        </w:rPr>
        <w:t xml:space="preserve"> CNH E PERMISS</w:t>
      </w:r>
      <w:r w:rsidRPr="007C5F6F">
        <w:rPr>
          <w:rFonts w:ascii="Arial" w:eastAsia="Arial" w:hAnsi="Arial" w:cs="Arial" w:hint="cs"/>
          <w:color w:val="5B5B5F"/>
          <w:sz w:val="28"/>
          <w:szCs w:val="28"/>
        </w:rPr>
        <w:t>Ã</w:t>
      </w:r>
      <w:r w:rsidRPr="007C5F6F">
        <w:rPr>
          <w:rFonts w:ascii="Arial" w:eastAsia="Arial" w:hAnsi="Arial" w:cs="Arial"/>
          <w:color w:val="5B5B5F"/>
          <w:sz w:val="28"/>
          <w:szCs w:val="28"/>
        </w:rPr>
        <w:t xml:space="preserve">O INTERNACIONAL PARA DIRIGIR </w:t>
      </w:r>
      <w:r w:rsidRPr="007C5F6F">
        <w:rPr>
          <w:rFonts w:ascii="Arial" w:eastAsia="Arial" w:hAnsi="Arial" w:cs="Arial" w:hint="cs"/>
          <w:color w:val="5B5B5F"/>
          <w:sz w:val="28"/>
          <w:szCs w:val="28"/>
        </w:rPr>
        <w:t>–</w:t>
      </w:r>
      <w:r w:rsidRPr="007C5F6F">
        <w:rPr>
          <w:rFonts w:ascii="Arial" w:eastAsia="Arial" w:hAnsi="Arial" w:cs="Arial"/>
          <w:color w:val="5B5B5F"/>
          <w:sz w:val="28"/>
          <w:szCs w:val="28"/>
        </w:rPr>
        <w:t xml:space="preserve"> PID</w:t>
      </w:r>
    </w:p>
    <w:p w:rsidR="00734D5A" w:rsidRDefault="00734D5A">
      <w:pPr>
        <w:rPr>
          <w:rFonts w:ascii="Arial" w:eastAsia="Arial" w:hAnsi="Arial" w:cs="Arial"/>
          <w:b/>
          <w:bCs/>
          <w:color w:val="405CA1"/>
          <w:sz w:val="32"/>
          <w:szCs w:val="32"/>
        </w:rPr>
      </w:pPr>
    </w:p>
    <w:p w:rsidR="00734D5A" w:rsidRDefault="00A93FB7">
      <w:pPr>
        <w:rPr>
          <w:rFonts w:ascii="Arial" w:eastAsia="Arial" w:hAnsi="Arial" w:cs="Arial"/>
          <w:b/>
          <w:bCs/>
          <w:color w:val="405CA1"/>
          <w:sz w:val="26"/>
          <w:szCs w:val="26"/>
        </w:rPr>
      </w:pPr>
      <w:r>
        <w:rPr>
          <w:rFonts w:ascii="Arial" w:eastAsia="Arial" w:hAnsi="Arial" w:cs="Arial"/>
          <w:b/>
          <w:bCs/>
          <w:color w:val="405CA1"/>
          <w:sz w:val="32"/>
          <w:szCs w:val="32"/>
        </w:rPr>
        <w:t>VALOR</w:t>
      </w:r>
      <w:r>
        <w:rPr>
          <w:rFonts w:ascii="Arial" w:eastAsia="Arial" w:hAnsi="Arial" w:cs="Arial"/>
          <w:b/>
          <w:bCs/>
          <w:color w:val="405CA1"/>
          <w:sz w:val="26"/>
          <w:szCs w:val="26"/>
        </w:rPr>
        <w:t xml:space="preserve"> </w:t>
      </w:r>
      <w:r>
        <w:rPr>
          <w:rFonts w:ascii="Arial" w:eastAsia="Arial" w:hAnsi="Arial" w:cs="Arial"/>
          <w:b/>
          <w:bCs/>
          <w:color w:val="405CA1"/>
          <w:sz w:val="32"/>
          <w:szCs w:val="32"/>
        </w:rPr>
        <w:t>TOTAL ESTIMADO DA CONTRATAÇÃO</w:t>
      </w:r>
    </w:p>
    <w:p w:rsidR="00734D5A" w:rsidRPr="007C5F6F" w:rsidRDefault="00DD1696">
      <w:pPr>
        <w:rPr>
          <w:rFonts w:ascii="Arial" w:eastAsia="Arial" w:hAnsi="Arial" w:cs="Arial"/>
          <w:color w:val="5B5B5F"/>
          <w:sz w:val="28"/>
          <w:szCs w:val="28"/>
        </w:rPr>
      </w:pPr>
      <w:r w:rsidRPr="007C5F6F">
        <w:rPr>
          <w:rFonts w:ascii="Arial" w:eastAsia="Arial" w:hAnsi="Arial" w:cs="Arial"/>
          <w:color w:val="5B5B5F"/>
          <w:sz w:val="28"/>
          <w:szCs w:val="28"/>
        </w:rPr>
        <w:t>R$15.805.567,03</w:t>
      </w:r>
    </w:p>
    <w:p w:rsidR="00734D5A" w:rsidRDefault="00734D5A">
      <w:pPr>
        <w:rPr>
          <w:rFonts w:ascii="Arial" w:eastAsia="Arial" w:hAnsi="Arial" w:cs="Arial"/>
          <w:color w:val="5B5B5F"/>
          <w:sz w:val="26"/>
          <w:szCs w:val="26"/>
        </w:rPr>
      </w:pPr>
    </w:p>
    <w:p w:rsidR="00734D5A" w:rsidRPr="002A6040" w:rsidRDefault="00A93FB7">
      <w:pPr>
        <w:rPr>
          <w:rFonts w:ascii="Arial" w:eastAsia="Arial" w:hAnsi="Arial" w:cs="Arial"/>
          <w:b/>
          <w:bCs/>
          <w:color w:val="405CA1"/>
          <w:sz w:val="26"/>
          <w:szCs w:val="26"/>
        </w:rPr>
      </w:pPr>
      <w:r>
        <w:rPr>
          <w:rFonts w:ascii="Arial" w:eastAsia="Arial" w:hAnsi="Arial" w:cs="Arial"/>
          <w:b/>
          <w:bCs/>
          <w:color w:val="405CA1"/>
          <w:sz w:val="32"/>
          <w:szCs w:val="32"/>
        </w:rPr>
        <w:t xml:space="preserve">DATA </w:t>
      </w:r>
      <w:r w:rsidRPr="002A6040">
        <w:rPr>
          <w:rFonts w:ascii="Arial" w:eastAsia="Arial" w:hAnsi="Arial" w:cs="Arial"/>
          <w:b/>
          <w:bCs/>
          <w:color w:val="405CA1"/>
          <w:sz w:val="32"/>
          <w:szCs w:val="32"/>
        </w:rPr>
        <w:t>DA SESSÃO PÚBLICA</w:t>
      </w:r>
    </w:p>
    <w:p w:rsidR="00734D5A" w:rsidRPr="002A6040" w:rsidRDefault="00A93FB7">
      <w:pPr>
        <w:rPr>
          <w:rFonts w:ascii="Arial" w:eastAsia="Arial" w:hAnsi="Arial" w:cs="Arial"/>
          <w:b/>
          <w:bCs/>
          <w:color w:val="5B5B5F"/>
          <w:sz w:val="28"/>
          <w:szCs w:val="28"/>
        </w:rPr>
      </w:pPr>
      <w:r w:rsidRPr="002A6040">
        <w:rPr>
          <w:rFonts w:ascii="Arial" w:eastAsia="Arial" w:hAnsi="Arial" w:cs="Arial"/>
          <w:color w:val="5B5B5F"/>
          <w:sz w:val="28"/>
          <w:szCs w:val="28"/>
        </w:rPr>
        <w:t xml:space="preserve">Dia </w:t>
      </w:r>
      <w:r w:rsidR="00F20EE9" w:rsidRPr="002A6040">
        <w:rPr>
          <w:rFonts w:ascii="Arial" w:eastAsia="Arial" w:hAnsi="Arial" w:cs="Arial"/>
          <w:b/>
          <w:bCs/>
          <w:color w:val="5B5B5F"/>
          <w:sz w:val="28"/>
          <w:szCs w:val="28"/>
        </w:rPr>
        <w:t>03</w:t>
      </w:r>
      <w:r w:rsidRPr="002A6040">
        <w:rPr>
          <w:rFonts w:ascii="Arial" w:eastAsia="Arial" w:hAnsi="Arial" w:cs="Arial"/>
          <w:b/>
          <w:bCs/>
          <w:color w:val="5B5B5F"/>
          <w:sz w:val="28"/>
          <w:szCs w:val="28"/>
        </w:rPr>
        <w:t>/</w:t>
      </w:r>
      <w:r w:rsidR="00F20EE9" w:rsidRPr="002A6040">
        <w:rPr>
          <w:rFonts w:ascii="Arial" w:eastAsia="Arial" w:hAnsi="Arial" w:cs="Arial"/>
          <w:b/>
          <w:bCs/>
          <w:color w:val="5B5B5F"/>
          <w:sz w:val="28"/>
          <w:szCs w:val="28"/>
        </w:rPr>
        <w:t>08</w:t>
      </w:r>
      <w:r w:rsidRPr="002A6040">
        <w:rPr>
          <w:rFonts w:ascii="Arial" w:eastAsia="Arial" w:hAnsi="Arial" w:cs="Arial"/>
          <w:b/>
          <w:bCs/>
          <w:color w:val="5B5B5F"/>
          <w:sz w:val="28"/>
          <w:szCs w:val="28"/>
        </w:rPr>
        <w:t>/</w:t>
      </w:r>
      <w:r w:rsidR="00F20EE9" w:rsidRPr="002A6040">
        <w:rPr>
          <w:rFonts w:ascii="Arial" w:eastAsia="Arial" w:hAnsi="Arial" w:cs="Arial"/>
          <w:b/>
          <w:bCs/>
          <w:color w:val="5B5B5F"/>
          <w:sz w:val="28"/>
          <w:szCs w:val="28"/>
        </w:rPr>
        <w:t>2026</w:t>
      </w:r>
    </w:p>
    <w:p w:rsidR="00734D5A" w:rsidRPr="002A6040" w:rsidRDefault="00A93FB7">
      <w:pPr>
        <w:rPr>
          <w:rFonts w:ascii="Arial" w:eastAsia="Arial" w:hAnsi="Arial" w:cs="Arial"/>
          <w:b/>
          <w:bCs/>
          <w:color w:val="5B5B5F"/>
          <w:sz w:val="26"/>
          <w:szCs w:val="26"/>
        </w:rPr>
      </w:pPr>
      <w:r w:rsidRPr="002A6040">
        <w:rPr>
          <w:rFonts w:ascii="Arial" w:eastAsia="Arial" w:hAnsi="Arial" w:cs="Arial"/>
          <w:color w:val="5B5B5F"/>
          <w:sz w:val="28"/>
          <w:szCs w:val="28"/>
        </w:rPr>
        <w:t>Horário Local:</w:t>
      </w:r>
      <w:r w:rsidRPr="002A6040">
        <w:rPr>
          <w:rFonts w:ascii="Arial" w:eastAsia="Arial" w:hAnsi="Arial" w:cs="Arial"/>
          <w:b/>
          <w:bCs/>
          <w:color w:val="5B5B5F"/>
          <w:sz w:val="26"/>
          <w:szCs w:val="26"/>
        </w:rPr>
        <w:t xml:space="preserve"> </w:t>
      </w:r>
      <w:r w:rsidR="00F20EE9" w:rsidRPr="002A6040">
        <w:rPr>
          <w:rFonts w:ascii="Arial" w:eastAsia="Arial" w:hAnsi="Arial" w:cs="Arial"/>
          <w:b/>
          <w:bCs/>
          <w:color w:val="5B5B5F"/>
          <w:sz w:val="26"/>
          <w:szCs w:val="26"/>
        </w:rPr>
        <w:t>08</w:t>
      </w:r>
      <w:r w:rsidRPr="002A6040">
        <w:rPr>
          <w:rFonts w:ascii="Arial" w:eastAsia="Arial" w:hAnsi="Arial" w:cs="Arial"/>
          <w:b/>
          <w:bCs/>
          <w:color w:val="5B5B5F"/>
          <w:sz w:val="26"/>
          <w:szCs w:val="26"/>
        </w:rPr>
        <w:t>h30</w:t>
      </w:r>
    </w:p>
    <w:p w:rsidR="00734D5A" w:rsidRDefault="00A93FB7">
      <w:pPr>
        <w:jc w:val="both"/>
        <w:rPr>
          <w:rFonts w:ascii="Arial" w:eastAsia="Arial" w:hAnsi="Arial" w:cs="Arial"/>
          <w:b/>
          <w:bCs/>
          <w:smallCaps/>
          <w:color w:val="405CA1"/>
          <w:sz w:val="32"/>
          <w:szCs w:val="32"/>
        </w:rPr>
      </w:pPr>
      <w:r w:rsidRPr="002A6040">
        <w:rPr>
          <w:rFonts w:ascii="Arial" w:eastAsia="Arial" w:hAnsi="Arial" w:cs="Arial"/>
          <w:color w:val="5B5B5F"/>
          <w:sz w:val="28"/>
          <w:szCs w:val="28"/>
        </w:rPr>
        <w:t xml:space="preserve">Horário Brasília: </w:t>
      </w:r>
      <w:r w:rsidR="00F20EE9" w:rsidRPr="002A6040">
        <w:rPr>
          <w:rFonts w:ascii="Arial" w:eastAsia="Arial" w:hAnsi="Arial" w:cs="Arial"/>
          <w:b/>
          <w:bCs/>
          <w:color w:val="5B5B5F"/>
          <w:sz w:val="26"/>
          <w:szCs w:val="26"/>
        </w:rPr>
        <w:t>09</w:t>
      </w:r>
      <w:r w:rsidRPr="002A6040">
        <w:rPr>
          <w:rFonts w:ascii="Arial" w:eastAsia="Arial" w:hAnsi="Arial" w:cs="Arial"/>
          <w:b/>
          <w:bCs/>
          <w:color w:val="5B5B5F"/>
          <w:sz w:val="26"/>
          <w:szCs w:val="26"/>
        </w:rPr>
        <w:t>h30</w:t>
      </w:r>
    </w:p>
    <w:p w:rsidR="00734D5A" w:rsidRDefault="00734D5A">
      <w:pPr>
        <w:jc w:val="both"/>
        <w:rPr>
          <w:rFonts w:ascii="Arial" w:eastAsia="Arial" w:hAnsi="Arial" w:cs="Arial"/>
          <w:b/>
          <w:bCs/>
          <w:smallCaps/>
          <w:color w:val="405CA1"/>
          <w:sz w:val="32"/>
          <w:szCs w:val="32"/>
        </w:rPr>
      </w:pPr>
    </w:p>
    <w:p w:rsidR="00734D5A" w:rsidRDefault="00A93FB7">
      <w:pPr>
        <w:jc w:val="both"/>
        <w:rPr>
          <w:rFonts w:ascii="Arial" w:eastAsia="Arial" w:hAnsi="Arial" w:cs="Arial"/>
          <w:smallCaps/>
          <w:color w:val="0000FF"/>
          <w:sz w:val="32"/>
          <w:szCs w:val="32"/>
        </w:rPr>
      </w:pPr>
      <w:r>
        <w:rPr>
          <w:rFonts w:ascii="Arial" w:eastAsia="Arial" w:hAnsi="Arial" w:cs="Arial"/>
          <w:b/>
          <w:bCs/>
          <w:smallCaps/>
          <w:color w:val="405CA1"/>
          <w:sz w:val="32"/>
          <w:szCs w:val="32"/>
        </w:rPr>
        <w:t>CRITÉRIO DE JULGAMENTO</w:t>
      </w:r>
    </w:p>
    <w:p w:rsidR="00734D5A" w:rsidRPr="000452E0" w:rsidRDefault="00A93FB7">
      <w:pPr>
        <w:jc w:val="both"/>
        <w:rPr>
          <w:rFonts w:ascii="Arial" w:eastAsia="Arial" w:hAnsi="Arial" w:cs="Arial"/>
          <w:sz w:val="28"/>
          <w:szCs w:val="28"/>
        </w:rPr>
      </w:pPr>
      <w:r w:rsidRPr="000452E0">
        <w:rPr>
          <w:rFonts w:ascii="Arial" w:eastAsia="Arial" w:hAnsi="Arial" w:cs="Arial"/>
          <w:color w:val="595959"/>
          <w:sz w:val="28"/>
          <w:szCs w:val="28"/>
        </w:rPr>
        <w:t xml:space="preserve">Menor Preço / Por </w:t>
      </w:r>
      <w:r w:rsidR="00B05190" w:rsidRPr="000452E0">
        <w:rPr>
          <w:rFonts w:ascii="Arial" w:eastAsia="Arial" w:hAnsi="Arial" w:cs="Arial"/>
          <w:color w:val="595959"/>
          <w:sz w:val="28"/>
          <w:szCs w:val="28"/>
        </w:rPr>
        <w:t>Grupo</w:t>
      </w:r>
    </w:p>
    <w:p w:rsidR="00734D5A" w:rsidRDefault="00734D5A">
      <w:pPr>
        <w:jc w:val="both"/>
        <w:rPr>
          <w:rFonts w:ascii="Arial" w:eastAsia="Arial" w:hAnsi="Arial" w:cs="Arial"/>
          <w:sz w:val="26"/>
          <w:szCs w:val="26"/>
        </w:rPr>
      </w:pPr>
    </w:p>
    <w:p w:rsidR="00734D5A" w:rsidRDefault="00A93FB7">
      <w:pPr>
        <w:jc w:val="both"/>
        <w:rPr>
          <w:rFonts w:ascii="Arial" w:eastAsia="Arial" w:hAnsi="Arial" w:cs="Arial"/>
          <w:smallCaps/>
          <w:sz w:val="32"/>
          <w:szCs w:val="32"/>
        </w:rPr>
      </w:pPr>
      <w:r>
        <w:rPr>
          <w:rFonts w:ascii="Arial" w:eastAsia="Arial" w:hAnsi="Arial" w:cs="Arial"/>
          <w:b/>
          <w:bCs/>
          <w:smallCaps/>
          <w:color w:val="405CA1"/>
          <w:sz w:val="32"/>
          <w:szCs w:val="32"/>
        </w:rPr>
        <w:t>MODO DE DISPUTA</w:t>
      </w:r>
    </w:p>
    <w:p w:rsidR="00734D5A" w:rsidRPr="00F20EE9" w:rsidRDefault="00FB19E6">
      <w:pPr>
        <w:jc w:val="both"/>
        <w:rPr>
          <w:rFonts w:ascii="Arial" w:eastAsia="Arial" w:hAnsi="Arial" w:cs="Arial"/>
          <w:sz w:val="28"/>
          <w:szCs w:val="28"/>
        </w:rPr>
      </w:pPr>
      <w:r w:rsidRPr="00F20EE9">
        <w:rPr>
          <w:rFonts w:ascii="Arial" w:eastAsia="Arial" w:hAnsi="Arial" w:cs="Arial"/>
          <w:color w:val="595959"/>
          <w:sz w:val="28"/>
          <w:szCs w:val="28"/>
        </w:rPr>
        <w:t>Aberto</w:t>
      </w:r>
    </w:p>
    <w:p w:rsidR="00734D5A" w:rsidRDefault="00734D5A">
      <w:pPr>
        <w:rPr>
          <w:rFonts w:ascii="Arial" w:eastAsia="Arial" w:hAnsi="Arial" w:cs="Arial"/>
          <w:b/>
          <w:bCs/>
          <w:color w:val="405CA1"/>
          <w:sz w:val="26"/>
          <w:szCs w:val="26"/>
        </w:rPr>
      </w:pPr>
    </w:p>
    <w:p w:rsidR="00734D5A" w:rsidRDefault="00A93FB7">
      <w:pPr>
        <w:rPr>
          <w:rFonts w:ascii="Arial" w:eastAsia="Arial" w:hAnsi="Arial" w:cs="Arial"/>
          <w:b/>
          <w:bCs/>
          <w:color w:val="405CA1"/>
          <w:sz w:val="32"/>
          <w:szCs w:val="32"/>
        </w:rPr>
      </w:pPr>
      <w:r>
        <w:rPr>
          <w:rFonts w:ascii="Arial" w:eastAsia="Arial" w:hAnsi="Arial" w:cs="Arial"/>
          <w:b/>
          <w:bCs/>
          <w:color w:val="405CA1"/>
          <w:sz w:val="32"/>
          <w:szCs w:val="32"/>
        </w:rPr>
        <w:t>DA PARTICIPAÇÃO ME/EPP/MEI</w:t>
      </w:r>
    </w:p>
    <w:p w:rsidR="00734D5A" w:rsidRPr="00F20EE9" w:rsidRDefault="000B367E">
      <w:pPr>
        <w:jc w:val="both"/>
        <w:rPr>
          <w:rFonts w:ascii="Arial" w:eastAsia="Arial" w:hAnsi="Arial" w:cs="Arial"/>
          <w:color w:val="595959"/>
          <w:sz w:val="28"/>
          <w:szCs w:val="28"/>
        </w:rPr>
      </w:pPr>
      <w:r w:rsidRPr="00F20EE9">
        <w:rPr>
          <w:rFonts w:ascii="Arial" w:eastAsia="Arial" w:hAnsi="Arial" w:cs="Arial"/>
          <w:color w:val="595959"/>
          <w:sz w:val="28"/>
          <w:szCs w:val="28"/>
        </w:rPr>
        <w:t>Amplo</w:t>
      </w:r>
    </w:p>
    <w:p w:rsidR="00734D5A" w:rsidRDefault="00734D5A">
      <w:pPr>
        <w:pBdr>
          <w:top w:val="nil"/>
          <w:left w:val="nil"/>
          <w:bottom w:val="nil"/>
          <w:right w:val="nil"/>
          <w:between w:val="nil"/>
        </w:pBdr>
        <w:jc w:val="both"/>
        <w:rPr>
          <w:rFonts w:ascii="Arial" w:eastAsia="Arial" w:hAnsi="Arial" w:cs="Arial"/>
          <w:color w:val="595959"/>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A93FB7">
      <w:pPr>
        <w:shd w:val="clear" w:color="auto" w:fill="F2F2F2"/>
        <w:jc w:val="center"/>
        <w:rPr>
          <w:rFonts w:ascii="Calibri" w:eastAsia="Calibri" w:hAnsi="Calibri" w:cs="Calibri"/>
          <w:b/>
          <w:bCs/>
          <w:sz w:val="28"/>
          <w:szCs w:val="28"/>
        </w:rPr>
      </w:pPr>
      <w:r>
        <w:rPr>
          <w:rFonts w:ascii="Calibri" w:eastAsia="Calibri" w:hAnsi="Calibri" w:cs="Calibri"/>
          <w:b/>
          <w:bCs/>
          <w:sz w:val="28"/>
          <w:szCs w:val="28"/>
        </w:rPr>
        <w:t>MENSAGEM ÀS LICITANTES</w:t>
      </w:r>
    </w:p>
    <w:p w:rsidR="00734D5A" w:rsidRDefault="00734D5A">
      <w:pPr>
        <w:jc w:val="center"/>
        <w:rPr>
          <w:rFonts w:ascii="Calibri" w:eastAsia="Calibri" w:hAnsi="Calibri" w:cs="Calibri"/>
          <w:sz w:val="28"/>
          <w:szCs w:val="28"/>
        </w:rPr>
      </w:pPr>
    </w:p>
    <w:p w:rsidR="00734D5A" w:rsidRDefault="00A93FB7">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734D5A" w:rsidRDefault="00A93FB7">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734D5A" w:rsidRDefault="00A93FB7">
      <w:pPr>
        <w:ind w:firstLine="708"/>
        <w:jc w:val="both"/>
        <w:rPr>
          <w:rFonts w:ascii="Arial" w:eastAsia="Arial" w:hAnsi="Arial" w:cs="Arial"/>
          <w:b/>
          <w:bCs/>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rPr>
          <w:rFonts w:ascii="Arial" w:eastAsia="Arial" w:hAnsi="Arial" w:cs="Arial"/>
          <w:b/>
          <w:bCs/>
          <w:color w:val="5B5B5F"/>
          <w:sz w:val="28"/>
          <w:szCs w:val="28"/>
        </w:rPr>
      </w:pPr>
    </w:p>
    <w:p w:rsidR="00734D5A" w:rsidRDefault="00734D5A">
      <w:pPr>
        <w:jc w:val="center"/>
        <w:rPr>
          <w:rFonts w:ascii="Calibri" w:eastAsia="Calibri" w:hAnsi="Calibri" w:cs="Calibri"/>
          <w:b/>
          <w:bCs/>
          <w:sz w:val="22"/>
          <w:szCs w:val="22"/>
        </w:rPr>
      </w:pPr>
      <w:bookmarkStart w:id="0" w:name="_heading=h.gjdgxs" w:colFirst="0" w:colLast="0"/>
      <w:bookmarkEnd w:id="0"/>
    </w:p>
    <w:p w:rsidR="00734D5A" w:rsidRPr="000452E0" w:rsidRDefault="00A93FB7">
      <w:pPr>
        <w:jc w:val="center"/>
        <w:rPr>
          <w:rFonts w:ascii="Calibri" w:eastAsia="Calibri" w:hAnsi="Calibri" w:cs="Calibri"/>
          <w:b/>
          <w:bCs/>
          <w:sz w:val="22"/>
          <w:szCs w:val="22"/>
        </w:rPr>
      </w:pPr>
      <w:r>
        <w:rPr>
          <w:rFonts w:ascii="Calibri" w:eastAsia="Calibri" w:hAnsi="Calibri" w:cs="Calibri"/>
          <w:b/>
          <w:bCs/>
          <w:sz w:val="22"/>
          <w:szCs w:val="22"/>
        </w:rPr>
        <w:t xml:space="preserve">EDITAL DE PREGÃO </w:t>
      </w:r>
      <w:r w:rsidRPr="000452E0">
        <w:rPr>
          <w:rFonts w:ascii="Calibri" w:eastAsia="Calibri" w:hAnsi="Calibri" w:cs="Calibri"/>
          <w:b/>
          <w:bCs/>
          <w:sz w:val="22"/>
          <w:szCs w:val="22"/>
        </w:rPr>
        <w:t xml:space="preserve">ELETRÔNICO Nº </w:t>
      </w:r>
      <w:r w:rsidR="000452E0" w:rsidRPr="000452E0">
        <w:rPr>
          <w:rFonts w:ascii="Calibri" w:eastAsia="Calibri" w:hAnsi="Calibri" w:cs="Calibri"/>
          <w:b/>
          <w:bCs/>
          <w:sz w:val="22"/>
          <w:szCs w:val="22"/>
        </w:rPr>
        <w:t>03</w:t>
      </w:r>
      <w:r w:rsidRPr="000452E0">
        <w:rPr>
          <w:rFonts w:ascii="Calibri" w:eastAsia="Calibri" w:hAnsi="Calibri" w:cs="Calibri"/>
          <w:b/>
          <w:bCs/>
          <w:sz w:val="22"/>
          <w:szCs w:val="22"/>
        </w:rPr>
        <w:t>/202</w:t>
      </w:r>
      <w:r w:rsidR="000452E0" w:rsidRPr="000452E0">
        <w:rPr>
          <w:rFonts w:ascii="Calibri" w:eastAsia="Calibri" w:hAnsi="Calibri" w:cs="Calibri"/>
          <w:b/>
          <w:bCs/>
          <w:sz w:val="22"/>
          <w:szCs w:val="22"/>
        </w:rPr>
        <w:t>6</w:t>
      </w:r>
      <w:r w:rsidRPr="000452E0">
        <w:rPr>
          <w:rFonts w:ascii="Calibri" w:eastAsia="Calibri" w:hAnsi="Calibri" w:cs="Calibri"/>
          <w:b/>
          <w:bCs/>
          <w:sz w:val="22"/>
          <w:szCs w:val="22"/>
        </w:rPr>
        <w:t>/DETRAN/MT</w:t>
      </w:r>
    </w:p>
    <w:p w:rsidR="00734D5A" w:rsidRDefault="00A93FB7">
      <w:pPr>
        <w:jc w:val="center"/>
        <w:rPr>
          <w:rFonts w:ascii="Calibri" w:eastAsia="Calibri" w:hAnsi="Calibri" w:cs="Calibri"/>
          <w:sz w:val="22"/>
          <w:szCs w:val="22"/>
        </w:rPr>
      </w:pPr>
      <w:r w:rsidRPr="000452E0">
        <w:rPr>
          <w:rFonts w:ascii="Calibri" w:eastAsia="Calibri" w:hAnsi="Calibri" w:cs="Calibri"/>
          <w:sz w:val="22"/>
          <w:szCs w:val="22"/>
        </w:rPr>
        <w:t xml:space="preserve">(Processo </w:t>
      </w:r>
      <w:r w:rsidR="00390268" w:rsidRPr="000452E0">
        <w:rPr>
          <w:rFonts w:ascii="Calibri" w:eastAsia="Calibri" w:hAnsi="Calibri" w:cs="Calibri"/>
          <w:sz w:val="22"/>
          <w:szCs w:val="22"/>
        </w:rPr>
        <w:t>DETRAN-PRO-2026/14426</w:t>
      </w:r>
      <w:r w:rsidRPr="000452E0">
        <w:rPr>
          <w:rFonts w:ascii="Calibri" w:eastAsia="Calibri" w:hAnsi="Calibri" w:cs="Calibri"/>
          <w:sz w:val="22"/>
          <w:szCs w:val="22"/>
        </w:rPr>
        <w:t>)</w:t>
      </w:r>
    </w:p>
    <w:p w:rsidR="00734D5A" w:rsidRDefault="00734D5A"/>
    <w:p w:rsidR="00734D5A" w:rsidRDefault="00A93FB7">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734D5A" w:rsidRDefault="00734D5A">
      <w:pPr>
        <w:widowControl w:val="0"/>
        <w:spacing w:before="120" w:after="120"/>
        <w:jc w:val="both"/>
        <w:rPr>
          <w:rFonts w:ascii="Calibri" w:eastAsia="Calibri" w:hAnsi="Calibri" w:cs="Calibri"/>
          <w:b/>
          <w:bCs/>
          <w:sz w:val="18"/>
          <w:szCs w:val="18"/>
        </w:rPr>
      </w:pP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bCs/>
          <w:sz w:val="22"/>
          <w:szCs w:val="22"/>
        </w:rPr>
        <w:t>ESTADO DE MATO GROSSO</w:t>
      </w:r>
      <w:r>
        <w:rPr>
          <w:rFonts w:ascii="Calibri" w:eastAsia="Calibri" w:hAnsi="Calibri" w:cs="Calibri"/>
          <w:sz w:val="22"/>
          <w:szCs w:val="22"/>
        </w:rPr>
        <w:t xml:space="preserve">, por meio do </w:t>
      </w:r>
      <w:r>
        <w:rPr>
          <w:rFonts w:ascii="Calibri" w:eastAsia="Calibri" w:hAnsi="Calibri" w:cs="Calibri"/>
          <w:b/>
          <w:bCs/>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bCs/>
          <w:sz w:val="22"/>
          <w:szCs w:val="22"/>
        </w:rPr>
        <w:t>CNPJ 03.829.702/0001-70</w:t>
      </w:r>
      <w:r>
        <w:rPr>
          <w:rFonts w:ascii="Calibri" w:eastAsia="Calibri" w:hAnsi="Calibri" w:cs="Calibri"/>
          <w:sz w:val="22"/>
          <w:szCs w:val="22"/>
        </w:rPr>
        <w:t xml:space="preserve">, torna público, para conhecimento de todos os interessados, que realizará licitação, na modalidade </w:t>
      </w:r>
      <w:r>
        <w:rPr>
          <w:rFonts w:ascii="Calibri" w:eastAsia="Calibri" w:hAnsi="Calibri" w:cs="Calibri"/>
          <w:b/>
          <w:bCs/>
          <w:sz w:val="22"/>
          <w:szCs w:val="22"/>
        </w:rPr>
        <w:t>PREGÃO ELETRÔNICO</w:t>
      </w:r>
      <w:r>
        <w:rPr>
          <w:rFonts w:ascii="Calibri" w:eastAsia="Calibri" w:hAnsi="Calibri" w:cs="Calibri"/>
          <w:sz w:val="22"/>
          <w:szCs w:val="22"/>
        </w:rPr>
        <w:t xml:space="preserve">, do tipo </w:t>
      </w:r>
      <w:r>
        <w:rPr>
          <w:rFonts w:ascii="Calibri" w:eastAsia="Calibri" w:hAnsi="Calibri" w:cs="Calibri"/>
          <w:b/>
          <w:bCs/>
          <w:sz w:val="22"/>
          <w:szCs w:val="22"/>
        </w:rPr>
        <w:t xml:space="preserve">MENOR PREÇO POR </w:t>
      </w:r>
      <w:r w:rsidR="00085334" w:rsidRPr="00F4106A">
        <w:rPr>
          <w:rFonts w:ascii="Calibri" w:eastAsia="Calibri" w:hAnsi="Calibri" w:cs="Calibri"/>
          <w:b/>
          <w:bCs/>
          <w:sz w:val="22"/>
          <w:szCs w:val="22"/>
        </w:rPr>
        <w:t>GRUPO</w:t>
      </w:r>
      <w:r>
        <w:rPr>
          <w:rFonts w:ascii="Calibri" w:eastAsia="Calibri" w:hAnsi="Calibri" w:cs="Calibri"/>
          <w:sz w:val="22"/>
          <w:szCs w:val="22"/>
        </w:rPr>
        <w:t xml:space="preserve">, em conformidade com a </w:t>
      </w:r>
      <w:hyperlink r:id="rId8">
        <w:r>
          <w:rPr>
            <w:rFonts w:ascii="Calibri" w:eastAsia="Calibri" w:hAnsi="Calibri" w:cs="Calibri"/>
            <w:sz w:val="22"/>
            <w:szCs w:val="22"/>
          </w:rPr>
          <w:t>Lei Federal nº 14.133/2021</w:t>
        </w:r>
      </w:hyperlink>
      <w:r>
        <w:rPr>
          <w:rFonts w:ascii="Calibri" w:eastAsia="Calibri" w:hAnsi="Calibri" w:cs="Calibri"/>
          <w:sz w:val="22"/>
          <w:szCs w:val="22"/>
        </w:rPr>
        <w:t xml:space="preserve">, </w:t>
      </w:r>
      <w:hyperlink r:id="rId9">
        <w:r>
          <w:rPr>
            <w:rFonts w:ascii="Calibri" w:eastAsia="Calibri" w:hAnsi="Calibri" w:cs="Calibri"/>
            <w:sz w:val="22"/>
            <w:szCs w:val="22"/>
          </w:rPr>
          <w:t>Lei Complementar nº 123/2006</w:t>
        </w:r>
      </w:hyperlink>
      <w:r>
        <w:rPr>
          <w:rFonts w:ascii="Calibri" w:eastAsia="Calibri" w:hAnsi="Calibri" w:cs="Calibri"/>
          <w:sz w:val="22"/>
          <w:szCs w:val="22"/>
        </w:rPr>
        <w:t xml:space="preserve">, </w:t>
      </w:r>
      <w:hyperlink r:id="rId10">
        <w:r>
          <w:rPr>
            <w:rFonts w:ascii="Calibri" w:eastAsia="Calibri" w:hAnsi="Calibri" w:cs="Calibri"/>
            <w:sz w:val="22"/>
            <w:szCs w:val="22"/>
          </w:rPr>
          <w:t>Lei Complementar Estadual nº 605/2018</w:t>
        </w:r>
      </w:hyperlink>
      <w:r>
        <w:rPr>
          <w:rFonts w:ascii="Calibri" w:eastAsia="Calibri" w:hAnsi="Calibri" w:cs="Calibri"/>
          <w:sz w:val="22"/>
          <w:szCs w:val="22"/>
        </w:rPr>
        <w:t xml:space="preserve">, </w:t>
      </w:r>
      <w:hyperlink r:id="rId11">
        <w:r>
          <w:rPr>
            <w:rFonts w:ascii="Calibri" w:eastAsia="Calibri" w:hAnsi="Calibri" w:cs="Calibri"/>
            <w:sz w:val="22"/>
            <w:szCs w:val="22"/>
          </w:rPr>
          <w:t>Lei Estadual nº 10.442/2016</w:t>
        </w:r>
      </w:hyperlink>
      <w:r>
        <w:rPr>
          <w:rFonts w:ascii="Calibri" w:eastAsia="Calibri" w:hAnsi="Calibri" w:cs="Calibri"/>
          <w:sz w:val="22"/>
          <w:szCs w:val="22"/>
        </w:rPr>
        <w:t xml:space="preserve">, com o </w:t>
      </w:r>
      <w:hyperlink r:id="rId12">
        <w:r>
          <w:rPr>
            <w:rFonts w:ascii="Calibri" w:eastAsia="Calibri" w:hAnsi="Calibri" w:cs="Calibri"/>
            <w:sz w:val="22"/>
            <w:szCs w:val="22"/>
          </w:rPr>
          <w:t>Decreto Estadual nº 1.525/2022</w:t>
        </w:r>
      </w:hyperlink>
      <w:r>
        <w:rPr>
          <w:rFonts w:ascii="Calibri" w:eastAsia="Calibri" w:hAnsi="Calibri" w:cs="Calibri"/>
          <w:sz w:val="22"/>
          <w:szCs w:val="22"/>
        </w:rPr>
        <w:t xml:space="preserve"> e legislação pertinente, bem como pelas disposições estabelecidas neste Edital e seus anexos.</w:t>
      </w:r>
    </w:p>
    <w:p w:rsidR="00734D5A" w:rsidRPr="00F4106A" w:rsidRDefault="00A93FB7">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Pr>
          <w:rFonts w:ascii="Calibri" w:eastAsia="Calibri" w:hAnsi="Calibri" w:cs="Calibri"/>
          <w:sz w:val="22"/>
          <w:szCs w:val="22"/>
        </w:rPr>
        <w:t xml:space="preserve">O Edital e seus anexos poderão ser visualizados e baixados na página eletrônica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14">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15">
        <w:r w:rsidRPr="00F4106A">
          <w:rPr>
            <w:rFonts w:ascii="Calibri" w:eastAsia="Calibri" w:hAnsi="Calibri" w:cs="Calibri"/>
            <w:sz w:val="22"/>
            <w:szCs w:val="22"/>
          </w:rPr>
          <w:t>https://pncp.gov.br</w:t>
        </w:r>
      </w:hyperlink>
      <w:r w:rsidRPr="00F4106A">
        <w:rPr>
          <w:rFonts w:ascii="Calibri" w:eastAsia="Calibri" w:hAnsi="Calibri" w:cs="Calibri"/>
          <w:sz w:val="22"/>
          <w:szCs w:val="22"/>
        </w:rPr>
        <w:t>.</w:t>
      </w:r>
    </w:p>
    <w:p w:rsidR="00734D5A" w:rsidRPr="00F4106A" w:rsidRDefault="00A93FB7">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F4106A">
        <w:rPr>
          <w:rFonts w:ascii="Calibri" w:eastAsia="Calibri" w:hAnsi="Calibri" w:cs="Calibri"/>
          <w:sz w:val="22"/>
          <w:szCs w:val="22"/>
        </w:rPr>
        <w:t xml:space="preserve">As propostas comerciais serão recebidas a partir das </w:t>
      </w:r>
      <w:r w:rsidR="00F4106A" w:rsidRPr="00F4106A">
        <w:rPr>
          <w:rFonts w:ascii="Calibri" w:eastAsia="Calibri" w:hAnsi="Calibri" w:cs="Calibri"/>
          <w:b/>
          <w:bCs/>
          <w:sz w:val="22"/>
          <w:szCs w:val="22"/>
        </w:rPr>
        <w:t>08</w:t>
      </w:r>
      <w:r w:rsidRPr="00F4106A">
        <w:rPr>
          <w:rFonts w:ascii="Calibri" w:eastAsia="Calibri" w:hAnsi="Calibri" w:cs="Calibri"/>
          <w:b/>
          <w:bCs/>
          <w:sz w:val="22"/>
          <w:szCs w:val="22"/>
        </w:rPr>
        <w:t>h</w:t>
      </w:r>
      <w:r w:rsidRPr="00F4106A">
        <w:rPr>
          <w:rFonts w:ascii="Calibri" w:eastAsia="Calibri" w:hAnsi="Calibri" w:cs="Calibri"/>
          <w:sz w:val="22"/>
          <w:szCs w:val="22"/>
        </w:rPr>
        <w:t xml:space="preserve"> do dia </w:t>
      </w:r>
      <w:r w:rsidR="00F4106A" w:rsidRPr="00F4106A">
        <w:rPr>
          <w:rFonts w:ascii="Calibri" w:eastAsia="Calibri" w:hAnsi="Calibri" w:cs="Calibri"/>
          <w:b/>
          <w:bCs/>
          <w:sz w:val="22"/>
          <w:szCs w:val="22"/>
        </w:rPr>
        <w:t>16</w:t>
      </w:r>
      <w:r w:rsidRPr="00F4106A">
        <w:rPr>
          <w:rFonts w:ascii="Calibri" w:eastAsia="Calibri" w:hAnsi="Calibri" w:cs="Calibri"/>
          <w:b/>
          <w:bCs/>
          <w:sz w:val="22"/>
          <w:szCs w:val="22"/>
        </w:rPr>
        <w:t>/</w:t>
      </w:r>
      <w:r w:rsidR="00F4106A" w:rsidRPr="00F4106A">
        <w:rPr>
          <w:rFonts w:ascii="Calibri" w:eastAsia="Calibri" w:hAnsi="Calibri" w:cs="Calibri"/>
          <w:b/>
          <w:bCs/>
          <w:sz w:val="22"/>
          <w:szCs w:val="22"/>
        </w:rPr>
        <w:t>07</w:t>
      </w:r>
      <w:r w:rsidRPr="00F4106A">
        <w:rPr>
          <w:rFonts w:ascii="Calibri" w:eastAsia="Calibri" w:hAnsi="Calibri" w:cs="Calibri"/>
          <w:b/>
          <w:bCs/>
          <w:sz w:val="22"/>
          <w:szCs w:val="22"/>
        </w:rPr>
        <w:t>/202</w:t>
      </w:r>
      <w:r w:rsidR="00F4106A" w:rsidRPr="00F4106A">
        <w:rPr>
          <w:rFonts w:ascii="Calibri" w:eastAsia="Calibri" w:hAnsi="Calibri" w:cs="Calibri"/>
          <w:b/>
          <w:bCs/>
          <w:sz w:val="22"/>
          <w:szCs w:val="22"/>
        </w:rPr>
        <w:t>6</w:t>
      </w:r>
      <w:r w:rsidRPr="00F4106A">
        <w:rPr>
          <w:rFonts w:ascii="Calibri" w:eastAsia="Calibri" w:hAnsi="Calibri" w:cs="Calibri"/>
          <w:sz w:val="22"/>
          <w:szCs w:val="22"/>
        </w:rPr>
        <w:t xml:space="preserve"> até as </w:t>
      </w:r>
      <w:r w:rsidR="00F4106A" w:rsidRPr="00F4106A">
        <w:rPr>
          <w:rFonts w:ascii="Calibri" w:eastAsia="Calibri" w:hAnsi="Calibri" w:cs="Calibri"/>
          <w:b/>
          <w:bCs/>
          <w:sz w:val="22"/>
          <w:szCs w:val="22"/>
        </w:rPr>
        <w:t>08</w:t>
      </w:r>
      <w:r w:rsidRPr="00F4106A">
        <w:rPr>
          <w:rFonts w:ascii="Calibri" w:eastAsia="Calibri" w:hAnsi="Calibri" w:cs="Calibri"/>
          <w:b/>
          <w:bCs/>
          <w:sz w:val="22"/>
          <w:szCs w:val="22"/>
        </w:rPr>
        <w:t>h</w:t>
      </w:r>
      <w:r w:rsidRPr="00F4106A">
        <w:rPr>
          <w:rFonts w:ascii="Calibri" w:eastAsia="Calibri" w:hAnsi="Calibri" w:cs="Calibri"/>
          <w:sz w:val="22"/>
          <w:szCs w:val="22"/>
        </w:rPr>
        <w:t xml:space="preserve"> do dia </w:t>
      </w:r>
      <w:r w:rsidR="00F4106A" w:rsidRPr="00F4106A">
        <w:rPr>
          <w:rFonts w:ascii="Calibri" w:eastAsia="Calibri" w:hAnsi="Calibri" w:cs="Calibri"/>
          <w:b/>
          <w:bCs/>
          <w:sz w:val="22"/>
          <w:szCs w:val="22"/>
        </w:rPr>
        <w:t>03</w:t>
      </w:r>
      <w:r w:rsidRPr="00F4106A">
        <w:rPr>
          <w:rFonts w:ascii="Calibri" w:eastAsia="Calibri" w:hAnsi="Calibri" w:cs="Calibri"/>
          <w:b/>
          <w:bCs/>
          <w:sz w:val="22"/>
          <w:szCs w:val="22"/>
        </w:rPr>
        <w:t>/</w:t>
      </w:r>
      <w:r w:rsidR="00F4106A" w:rsidRPr="00F4106A">
        <w:rPr>
          <w:rFonts w:ascii="Calibri" w:eastAsia="Calibri" w:hAnsi="Calibri" w:cs="Calibri"/>
          <w:b/>
          <w:bCs/>
          <w:sz w:val="22"/>
          <w:szCs w:val="22"/>
        </w:rPr>
        <w:t>08</w:t>
      </w:r>
      <w:r w:rsidRPr="00F4106A">
        <w:rPr>
          <w:rFonts w:ascii="Calibri" w:eastAsia="Calibri" w:hAnsi="Calibri" w:cs="Calibri"/>
          <w:b/>
          <w:bCs/>
          <w:sz w:val="22"/>
          <w:szCs w:val="22"/>
        </w:rPr>
        <w:t>/202</w:t>
      </w:r>
      <w:r w:rsidR="00F4106A" w:rsidRPr="00F4106A">
        <w:rPr>
          <w:rFonts w:ascii="Calibri" w:eastAsia="Calibri" w:hAnsi="Calibri" w:cs="Calibri"/>
          <w:b/>
          <w:bCs/>
          <w:sz w:val="22"/>
          <w:szCs w:val="22"/>
        </w:rPr>
        <w:t>6</w:t>
      </w:r>
      <w:r w:rsidRPr="00F4106A">
        <w:rPr>
          <w:rFonts w:ascii="Calibri" w:eastAsia="Calibri" w:hAnsi="Calibri" w:cs="Calibri"/>
          <w:b/>
          <w:bCs/>
          <w:sz w:val="22"/>
          <w:szCs w:val="22"/>
        </w:rPr>
        <w:t xml:space="preserve"> horário de Cuiabá/MT</w:t>
      </w:r>
      <w:r w:rsidRPr="00F4106A">
        <w:rPr>
          <w:rFonts w:ascii="Calibri" w:eastAsia="Calibri" w:hAnsi="Calibri" w:cs="Calibri"/>
          <w:sz w:val="22"/>
          <w:szCs w:val="22"/>
        </w:rPr>
        <w:t xml:space="preserve"> (horário de Brasília </w:t>
      </w:r>
      <w:r w:rsidR="00F4106A" w:rsidRPr="00F4106A">
        <w:rPr>
          <w:rFonts w:ascii="Calibri" w:eastAsia="Calibri" w:hAnsi="Calibri" w:cs="Calibri"/>
          <w:sz w:val="22"/>
          <w:szCs w:val="22"/>
        </w:rPr>
        <w:t>09</w:t>
      </w:r>
      <w:r w:rsidRPr="00F4106A">
        <w:rPr>
          <w:rFonts w:ascii="Calibri" w:eastAsia="Calibri" w:hAnsi="Calibri" w:cs="Calibri"/>
          <w:sz w:val="22"/>
          <w:szCs w:val="22"/>
        </w:rPr>
        <w:t xml:space="preserve">h / </w:t>
      </w:r>
      <w:r w:rsidR="00F4106A" w:rsidRPr="00F4106A">
        <w:rPr>
          <w:rFonts w:ascii="Calibri" w:eastAsia="Calibri" w:hAnsi="Calibri" w:cs="Calibri"/>
          <w:sz w:val="22"/>
          <w:szCs w:val="22"/>
        </w:rPr>
        <w:t>09h</w:t>
      </w:r>
      <w:r w:rsidRPr="00F4106A">
        <w:rPr>
          <w:rFonts w:ascii="Calibri" w:eastAsia="Calibri" w:hAnsi="Calibri" w:cs="Calibri"/>
          <w:sz w:val="22"/>
          <w:szCs w:val="22"/>
        </w:rPr>
        <w:t xml:space="preserve">), por meio do SIAG no endereço </w:t>
      </w:r>
      <w:hyperlink r:id="rId16">
        <w:r w:rsidRPr="00F4106A">
          <w:rPr>
            <w:rFonts w:ascii="Calibri" w:eastAsia="Calibri" w:hAnsi="Calibri" w:cs="Calibri"/>
            <w:sz w:val="22"/>
            <w:szCs w:val="22"/>
          </w:rPr>
          <w:t>https://aquisicoes.seplag.mt.gov.br/</w:t>
        </w:r>
      </w:hyperlink>
      <w:r w:rsidRPr="00F4106A">
        <w:rPr>
          <w:rFonts w:ascii="Calibri" w:eastAsia="Calibri" w:hAnsi="Calibri" w:cs="Calibri"/>
          <w:sz w:val="22"/>
          <w:szCs w:val="22"/>
        </w:rPr>
        <w:t>, podendo os interessados cadastrar ou substituir propostas no sistema eletrônico.</w:t>
      </w:r>
    </w:p>
    <w:p w:rsidR="00734D5A" w:rsidRPr="00F4106A" w:rsidRDefault="00A93FB7">
      <w:pPr>
        <w:numPr>
          <w:ilvl w:val="1"/>
          <w:numId w:val="2"/>
        </w:numPr>
        <w:tabs>
          <w:tab w:val="left" w:pos="567"/>
        </w:tabs>
        <w:ind w:left="0" w:firstLine="0"/>
        <w:jc w:val="both"/>
        <w:rPr>
          <w:rFonts w:ascii="Calibri" w:eastAsia="Calibri" w:hAnsi="Calibri" w:cs="Calibri"/>
          <w:sz w:val="22"/>
          <w:szCs w:val="22"/>
        </w:rPr>
      </w:pPr>
      <w:r w:rsidRPr="00F4106A">
        <w:rPr>
          <w:rFonts w:ascii="Calibri" w:eastAsia="Calibri" w:hAnsi="Calibri" w:cs="Calibri"/>
          <w:b/>
          <w:bCs/>
          <w:sz w:val="22"/>
          <w:szCs w:val="22"/>
        </w:rPr>
        <w:t xml:space="preserve">Data e Horário de abertura da sessão pública: </w:t>
      </w:r>
      <w:r w:rsidR="00F4106A" w:rsidRPr="00F4106A">
        <w:rPr>
          <w:rFonts w:ascii="Calibri" w:eastAsia="Calibri" w:hAnsi="Calibri" w:cs="Calibri"/>
          <w:b/>
          <w:bCs/>
          <w:sz w:val="22"/>
          <w:szCs w:val="22"/>
        </w:rPr>
        <w:t>03</w:t>
      </w:r>
      <w:r w:rsidRPr="00F4106A">
        <w:rPr>
          <w:rFonts w:ascii="Calibri" w:eastAsia="Calibri" w:hAnsi="Calibri" w:cs="Calibri"/>
          <w:b/>
          <w:bCs/>
          <w:sz w:val="22"/>
          <w:szCs w:val="22"/>
        </w:rPr>
        <w:t>/</w:t>
      </w:r>
      <w:r w:rsidR="00F4106A" w:rsidRPr="00F4106A">
        <w:rPr>
          <w:rFonts w:ascii="Calibri" w:eastAsia="Calibri" w:hAnsi="Calibri" w:cs="Calibri"/>
          <w:b/>
          <w:bCs/>
          <w:sz w:val="22"/>
          <w:szCs w:val="22"/>
        </w:rPr>
        <w:t>08</w:t>
      </w:r>
      <w:r w:rsidRPr="00F4106A">
        <w:rPr>
          <w:rFonts w:ascii="Calibri" w:eastAsia="Calibri" w:hAnsi="Calibri" w:cs="Calibri"/>
          <w:b/>
          <w:bCs/>
          <w:sz w:val="22"/>
          <w:szCs w:val="22"/>
        </w:rPr>
        <w:t>/20</w:t>
      </w:r>
      <w:r w:rsidR="00F4106A" w:rsidRPr="00F4106A">
        <w:rPr>
          <w:rFonts w:ascii="Calibri" w:eastAsia="Calibri" w:hAnsi="Calibri" w:cs="Calibri"/>
          <w:b/>
          <w:bCs/>
          <w:sz w:val="22"/>
          <w:szCs w:val="22"/>
        </w:rPr>
        <w:t>26</w:t>
      </w:r>
      <w:r w:rsidRPr="00F4106A">
        <w:rPr>
          <w:rFonts w:ascii="Calibri" w:eastAsia="Calibri" w:hAnsi="Calibri" w:cs="Calibri"/>
          <w:b/>
          <w:bCs/>
          <w:sz w:val="22"/>
          <w:szCs w:val="22"/>
        </w:rPr>
        <w:t xml:space="preserve"> </w:t>
      </w:r>
      <w:r w:rsidR="00B879CF">
        <w:rPr>
          <w:rFonts w:ascii="Calibri" w:eastAsia="Calibri" w:hAnsi="Calibri" w:cs="Calibri"/>
          <w:b/>
          <w:bCs/>
          <w:sz w:val="22"/>
          <w:szCs w:val="22"/>
        </w:rPr>
        <w:t>a</w:t>
      </w:r>
      <w:r w:rsidRPr="00F4106A">
        <w:rPr>
          <w:rFonts w:ascii="Calibri" w:eastAsia="Calibri" w:hAnsi="Calibri" w:cs="Calibri"/>
          <w:b/>
          <w:bCs/>
          <w:sz w:val="22"/>
          <w:szCs w:val="22"/>
        </w:rPr>
        <w:t xml:space="preserve">s </w:t>
      </w:r>
      <w:r w:rsidR="00F4106A" w:rsidRPr="00F4106A">
        <w:rPr>
          <w:rFonts w:ascii="Calibri" w:eastAsia="Calibri" w:hAnsi="Calibri" w:cs="Calibri"/>
          <w:b/>
          <w:bCs/>
          <w:sz w:val="22"/>
          <w:szCs w:val="22"/>
        </w:rPr>
        <w:t>08</w:t>
      </w:r>
      <w:r w:rsidRPr="00F4106A">
        <w:rPr>
          <w:rFonts w:ascii="Calibri" w:eastAsia="Calibri" w:hAnsi="Calibri" w:cs="Calibri"/>
          <w:b/>
          <w:bCs/>
          <w:sz w:val="22"/>
          <w:szCs w:val="22"/>
        </w:rPr>
        <w:t>h30 - Horário de Cuiabá/MT (</w:t>
      </w:r>
      <w:r w:rsidR="00F4106A" w:rsidRPr="00F4106A">
        <w:rPr>
          <w:rFonts w:ascii="Calibri" w:eastAsia="Calibri" w:hAnsi="Calibri" w:cs="Calibri"/>
          <w:b/>
          <w:bCs/>
          <w:sz w:val="22"/>
          <w:szCs w:val="22"/>
        </w:rPr>
        <w:t>09</w:t>
      </w:r>
      <w:r w:rsidRPr="00F4106A">
        <w:rPr>
          <w:rFonts w:ascii="Calibri" w:eastAsia="Calibri" w:hAnsi="Calibri" w:cs="Calibri"/>
          <w:b/>
          <w:bCs/>
          <w:sz w:val="22"/>
          <w:szCs w:val="22"/>
        </w:rPr>
        <w:t>h30 - Horário de Brasília/DF)</w:t>
      </w:r>
      <w:r w:rsidRPr="00F4106A">
        <w:rPr>
          <w:rFonts w:ascii="Calibri" w:eastAsia="Calibri" w:hAnsi="Calibri" w:cs="Calibri"/>
          <w:sz w:val="22"/>
          <w:szCs w:val="22"/>
        </w:rPr>
        <w:t>.</w:t>
      </w:r>
    </w:p>
    <w:p w:rsidR="00734D5A" w:rsidRDefault="00734D5A">
      <w:pPr>
        <w:tabs>
          <w:tab w:val="left" w:pos="567"/>
        </w:tabs>
        <w:jc w:val="both"/>
        <w:rPr>
          <w:rFonts w:ascii="Arial" w:eastAsia="Arial" w:hAnsi="Arial" w:cs="Arial"/>
          <w:b/>
          <w:bCs/>
          <w:sz w:val="20"/>
          <w:szCs w:val="20"/>
        </w:rPr>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rsidR="00734D5A" w:rsidRDefault="00734D5A">
      <w:pPr>
        <w:pBdr>
          <w:top w:val="nil"/>
          <w:left w:val="nil"/>
          <w:bottom w:val="nil"/>
          <w:right w:val="nil"/>
          <w:between w:val="nil"/>
        </w:pBdr>
        <w:tabs>
          <w:tab w:val="left" w:pos="567"/>
        </w:tabs>
        <w:jc w:val="both"/>
      </w:pPr>
    </w:p>
    <w:p w:rsidR="00734D5A" w:rsidRPr="00FA23A3" w:rsidRDefault="00A93FB7" w:rsidP="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A23A3">
        <w:rPr>
          <w:rFonts w:ascii="Calibri" w:eastAsia="Calibri" w:hAnsi="Calibri" w:cs="Calibri"/>
          <w:sz w:val="22"/>
          <w:szCs w:val="22"/>
        </w:rPr>
        <w:t>Contrata</w:t>
      </w:r>
      <w:r w:rsidRPr="00FA23A3">
        <w:rPr>
          <w:rFonts w:ascii="Calibri" w:eastAsia="Calibri" w:hAnsi="Calibri" w:cs="Calibri" w:hint="cs"/>
          <w:sz w:val="22"/>
          <w:szCs w:val="22"/>
        </w:rPr>
        <w:t>çã</w:t>
      </w:r>
      <w:r w:rsidRPr="00FA23A3">
        <w:rPr>
          <w:rFonts w:ascii="Calibri" w:eastAsia="Calibri" w:hAnsi="Calibri" w:cs="Calibri"/>
          <w:sz w:val="22"/>
          <w:szCs w:val="22"/>
        </w:rPr>
        <w:t>o de empresa especializada, em regime de presta</w:t>
      </w:r>
      <w:r w:rsidRPr="00FA23A3">
        <w:rPr>
          <w:rFonts w:ascii="Calibri" w:eastAsia="Calibri" w:hAnsi="Calibri" w:cs="Calibri" w:hint="cs"/>
          <w:sz w:val="22"/>
          <w:szCs w:val="22"/>
        </w:rPr>
        <w:t>çã</w:t>
      </w:r>
      <w:r w:rsidRPr="00FA23A3">
        <w:rPr>
          <w:rFonts w:ascii="Calibri" w:eastAsia="Calibri" w:hAnsi="Calibri" w:cs="Calibri"/>
          <w:sz w:val="22"/>
          <w:szCs w:val="22"/>
        </w:rPr>
        <w:t>o de servi</w:t>
      </w:r>
      <w:r w:rsidRPr="00FA23A3">
        <w:rPr>
          <w:rFonts w:ascii="Calibri" w:eastAsia="Calibri" w:hAnsi="Calibri" w:cs="Calibri" w:hint="cs"/>
          <w:sz w:val="22"/>
          <w:szCs w:val="22"/>
        </w:rPr>
        <w:t>ç</w:t>
      </w:r>
      <w:r w:rsidRPr="00FA23A3">
        <w:rPr>
          <w:rFonts w:ascii="Calibri" w:eastAsia="Calibri" w:hAnsi="Calibri" w:cs="Calibri"/>
          <w:sz w:val="22"/>
          <w:szCs w:val="22"/>
        </w:rPr>
        <w:t>os, para execu</w:t>
      </w:r>
      <w:r w:rsidRPr="00FA23A3">
        <w:rPr>
          <w:rFonts w:ascii="Calibri" w:eastAsia="Calibri" w:hAnsi="Calibri" w:cs="Calibri" w:hint="cs"/>
          <w:sz w:val="22"/>
          <w:szCs w:val="22"/>
        </w:rPr>
        <w:t>çã</w:t>
      </w:r>
      <w:r w:rsidRPr="00FA23A3">
        <w:rPr>
          <w:rFonts w:ascii="Calibri" w:eastAsia="Calibri" w:hAnsi="Calibri" w:cs="Calibri"/>
          <w:sz w:val="22"/>
          <w:szCs w:val="22"/>
        </w:rPr>
        <w:t>o integral da solu</w:t>
      </w:r>
      <w:r w:rsidRPr="00FA23A3">
        <w:rPr>
          <w:rFonts w:ascii="Calibri" w:eastAsia="Calibri" w:hAnsi="Calibri" w:cs="Calibri" w:hint="cs"/>
          <w:sz w:val="22"/>
          <w:szCs w:val="22"/>
        </w:rPr>
        <w:t>çã</w:t>
      </w:r>
      <w:r w:rsidRPr="00FA23A3">
        <w:rPr>
          <w:rFonts w:ascii="Calibri" w:eastAsia="Calibri" w:hAnsi="Calibri" w:cs="Calibri"/>
          <w:sz w:val="22"/>
          <w:szCs w:val="22"/>
        </w:rPr>
        <w:t>o de confec</w:t>
      </w:r>
      <w:r w:rsidRPr="00FA23A3">
        <w:rPr>
          <w:rFonts w:ascii="Calibri" w:eastAsia="Calibri" w:hAnsi="Calibri" w:cs="Calibri" w:hint="cs"/>
          <w:sz w:val="22"/>
          <w:szCs w:val="22"/>
        </w:rPr>
        <w:t>çã</w:t>
      </w:r>
      <w:r w:rsidRPr="00FA23A3">
        <w:rPr>
          <w:rFonts w:ascii="Calibri" w:eastAsia="Calibri" w:hAnsi="Calibri" w:cs="Calibri"/>
          <w:sz w:val="22"/>
          <w:szCs w:val="22"/>
        </w:rPr>
        <w:t>o, personaliza</w:t>
      </w:r>
      <w:r w:rsidRPr="00FA23A3">
        <w:rPr>
          <w:rFonts w:ascii="Calibri" w:eastAsia="Calibri" w:hAnsi="Calibri" w:cs="Calibri" w:hint="cs"/>
          <w:sz w:val="22"/>
          <w:szCs w:val="22"/>
        </w:rPr>
        <w:t>çã</w:t>
      </w:r>
      <w:r w:rsidRPr="00FA23A3">
        <w:rPr>
          <w:rFonts w:ascii="Calibri" w:eastAsia="Calibri" w:hAnsi="Calibri" w:cs="Calibri"/>
          <w:sz w:val="22"/>
          <w:szCs w:val="22"/>
        </w:rPr>
        <w:t>o, acabamento e emiss</w:t>
      </w:r>
      <w:r w:rsidRPr="00FA23A3">
        <w:rPr>
          <w:rFonts w:ascii="Calibri" w:eastAsia="Calibri" w:hAnsi="Calibri" w:cs="Calibri" w:hint="cs"/>
          <w:sz w:val="22"/>
          <w:szCs w:val="22"/>
        </w:rPr>
        <w:t>ã</w:t>
      </w:r>
      <w:r w:rsidRPr="00FA23A3">
        <w:rPr>
          <w:rFonts w:ascii="Calibri" w:eastAsia="Calibri" w:hAnsi="Calibri" w:cs="Calibri"/>
          <w:sz w:val="22"/>
          <w:szCs w:val="22"/>
        </w:rPr>
        <w:t>o da Carteira Nacional de Habilita</w:t>
      </w:r>
      <w:r w:rsidRPr="00FA23A3">
        <w:rPr>
          <w:rFonts w:ascii="Calibri" w:eastAsia="Calibri" w:hAnsi="Calibri" w:cs="Calibri" w:hint="cs"/>
          <w:sz w:val="22"/>
          <w:szCs w:val="22"/>
        </w:rPr>
        <w:t>çã</w:t>
      </w:r>
      <w:r w:rsidRPr="00FA23A3">
        <w:rPr>
          <w:rFonts w:ascii="Calibri" w:eastAsia="Calibri" w:hAnsi="Calibri" w:cs="Calibri"/>
          <w:sz w:val="22"/>
          <w:szCs w:val="22"/>
        </w:rPr>
        <w:t>o (CNH) e suas variantes, bem como da Permiss</w:t>
      </w:r>
      <w:r w:rsidRPr="00FA23A3">
        <w:rPr>
          <w:rFonts w:ascii="Calibri" w:eastAsia="Calibri" w:hAnsi="Calibri" w:cs="Calibri" w:hint="cs"/>
          <w:sz w:val="22"/>
          <w:szCs w:val="22"/>
        </w:rPr>
        <w:t>ã</w:t>
      </w:r>
      <w:r w:rsidRPr="00FA23A3">
        <w:rPr>
          <w:rFonts w:ascii="Calibri" w:eastAsia="Calibri" w:hAnsi="Calibri" w:cs="Calibri"/>
          <w:sz w:val="22"/>
          <w:szCs w:val="22"/>
        </w:rPr>
        <w:t>o Internacional para Dirigir (PID), por demanda unit</w:t>
      </w:r>
      <w:r w:rsidRPr="00FA23A3">
        <w:rPr>
          <w:rFonts w:ascii="Calibri" w:eastAsia="Calibri" w:hAnsi="Calibri" w:cs="Calibri" w:hint="cs"/>
          <w:sz w:val="22"/>
          <w:szCs w:val="22"/>
        </w:rPr>
        <w:t>á</w:t>
      </w:r>
      <w:r w:rsidRPr="00FA23A3">
        <w:rPr>
          <w:rFonts w:ascii="Calibri" w:eastAsia="Calibri" w:hAnsi="Calibri" w:cs="Calibri"/>
          <w:sz w:val="22"/>
          <w:szCs w:val="22"/>
        </w:rPr>
        <w:t>ria, conforme especifica</w:t>
      </w:r>
      <w:r w:rsidRPr="00FA23A3">
        <w:rPr>
          <w:rFonts w:ascii="Calibri" w:eastAsia="Calibri" w:hAnsi="Calibri" w:cs="Calibri" w:hint="cs"/>
          <w:sz w:val="22"/>
          <w:szCs w:val="22"/>
        </w:rPr>
        <w:t>çõ</w:t>
      </w:r>
      <w:r w:rsidRPr="00FA23A3">
        <w:rPr>
          <w:rFonts w:ascii="Calibri" w:eastAsia="Calibri" w:hAnsi="Calibri" w:cs="Calibri"/>
          <w:sz w:val="22"/>
          <w:szCs w:val="22"/>
        </w:rPr>
        <w:t>es t</w:t>
      </w:r>
      <w:r w:rsidRPr="00FA23A3">
        <w:rPr>
          <w:rFonts w:ascii="Calibri" w:eastAsia="Calibri" w:hAnsi="Calibri" w:cs="Calibri" w:hint="cs"/>
          <w:sz w:val="22"/>
          <w:szCs w:val="22"/>
        </w:rPr>
        <w:t>é</w:t>
      </w:r>
      <w:r w:rsidRPr="00FA23A3">
        <w:rPr>
          <w:rFonts w:ascii="Calibri" w:eastAsia="Calibri" w:hAnsi="Calibri" w:cs="Calibri"/>
          <w:sz w:val="22"/>
          <w:szCs w:val="22"/>
        </w:rPr>
        <w:t>cnicas, padr</w:t>
      </w:r>
      <w:r w:rsidRPr="00FA23A3">
        <w:rPr>
          <w:rFonts w:ascii="Calibri" w:eastAsia="Calibri" w:hAnsi="Calibri" w:cs="Calibri" w:hint="cs"/>
          <w:sz w:val="22"/>
          <w:szCs w:val="22"/>
        </w:rPr>
        <w:t>õ</w:t>
      </w:r>
      <w:r w:rsidRPr="00FA23A3">
        <w:rPr>
          <w:rFonts w:ascii="Calibri" w:eastAsia="Calibri" w:hAnsi="Calibri" w:cs="Calibri"/>
          <w:sz w:val="22"/>
          <w:szCs w:val="22"/>
        </w:rPr>
        <w:t>es de seguran</w:t>
      </w:r>
      <w:r w:rsidRPr="00FA23A3">
        <w:rPr>
          <w:rFonts w:ascii="Calibri" w:eastAsia="Calibri" w:hAnsi="Calibri" w:cs="Calibri" w:hint="cs"/>
          <w:sz w:val="22"/>
          <w:szCs w:val="22"/>
        </w:rPr>
        <w:t>ç</w:t>
      </w:r>
      <w:r w:rsidRPr="00FA23A3">
        <w:rPr>
          <w:rFonts w:ascii="Calibri" w:eastAsia="Calibri" w:hAnsi="Calibri" w:cs="Calibri"/>
          <w:sz w:val="22"/>
          <w:szCs w:val="22"/>
        </w:rPr>
        <w:t>a, crit</w:t>
      </w:r>
      <w:r w:rsidRPr="00FA23A3">
        <w:rPr>
          <w:rFonts w:ascii="Calibri" w:eastAsia="Calibri" w:hAnsi="Calibri" w:cs="Calibri" w:hint="cs"/>
          <w:sz w:val="22"/>
          <w:szCs w:val="22"/>
        </w:rPr>
        <w:t>é</w:t>
      </w:r>
      <w:r w:rsidRPr="00FA23A3">
        <w:rPr>
          <w:rFonts w:ascii="Calibri" w:eastAsia="Calibri" w:hAnsi="Calibri" w:cs="Calibri"/>
          <w:sz w:val="22"/>
          <w:szCs w:val="22"/>
        </w:rPr>
        <w:t>rios de aceita</w:t>
      </w:r>
      <w:r w:rsidRPr="00FA23A3">
        <w:rPr>
          <w:rFonts w:ascii="Calibri" w:eastAsia="Calibri" w:hAnsi="Calibri" w:cs="Calibri" w:hint="cs"/>
          <w:sz w:val="22"/>
          <w:szCs w:val="22"/>
        </w:rPr>
        <w:t>çã</w:t>
      </w:r>
      <w:r w:rsidRPr="00FA23A3">
        <w:rPr>
          <w:rFonts w:ascii="Calibri" w:eastAsia="Calibri" w:hAnsi="Calibri" w:cs="Calibri"/>
          <w:sz w:val="22"/>
          <w:szCs w:val="22"/>
        </w:rPr>
        <w:t>o, n</w:t>
      </w:r>
      <w:r w:rsidRPr="00FA23A3">
        <w:rPr>
          <w:rFonts w:ascii="Calibri" w:eastAsia="Calibri" w:hAnsi="Calibri" w:cs="Calibri" w:hint="cs"/>
          <w:sz w:val="22"/>
          <w:szCs w:val="22"/>
        </w:rPr>
        <w:t>í</w:t>
      </w:r>
      <w:r w:rsidRPr="00FA23A3">
        <w:rPr>
          <w:rFonts w:ascii="Calibri" w:eastAsia="Calibri" w:hAnsi="Calibri" w:cs="Calibri"/>
          <w:sz w:val="22"/>
          <w:szCs w:val="22"/>
        </w:rPr>
        <w:t>veis de servi</w:t>
      </w:r>
      <w:r w:rsidRPr="00FA23A3">
        <w:rPr>
          <w:rFonts w:ascii="Calibri" w:eastAsia="Calibri" w:hAnsi="Calibri" w:cs="Calibri" w:hint="cs"/>
          <w:sz w:val="22"/>
          <w:szCs w:val="22"/>
        </w:rPr>
        <w:t>ç</w:t>
      </w:r>
      <w:r w:rsidRPr="00FA23A3">
        <w:rPr>
          <w:rFonts w:ascii="Calibri" w:eastAsia="Calibri" w:hAnsi="Calibri" w:cs="Calibri"/>
          <w:sz w:val="22"/>
          <w:szCs w:val="22"/>
        </w:rPr>
        <w:t>o e rotinas operacionais definidos pela Administra</w:t>
      </w:r>
      <w:r w:rsidRPr="00FA23A3">
        <w:rPr>
          <w:rFonts w:ascii="Calibri" w:eastAsia="Calibri" w:hAnsi="Calibri" w:cs="Calibri" w:hint="cs"/>
          <w:sz w:val="22"/>
          <w:szCs w:val="22"/>
        </w:rPr>
        <w:t>çã</w:t>
      </w:r>
      <w:r w:rsidRPr="00FA23A3">
        <w:rPr>
          <w:rFonts w:ascii="Calibri" w:eastAsia="Calibri" w:hAnsi="Calibri" w:cs="Calibri"/>
          <w:sz w:val="22"/>
          <w:szCs w:val="22"/>
        </w:rPr>
        <w:t>o.</w:t>
      </w:r>
    </w:p>
    <w:p w:rsidR="00734D5A" w:rsidRDefault="00734D5A">
      <w:pPr>
        <w:tabs>
          <w:tab w:val="left" w:pos="567"/>
        </w:tabs>
        <w:jc w:val="both"/>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734D5A" w:rsidRDefault="00734D5A">
      <w:pPr>
        <w:tabs>
          <w:tab w:val="left" w:pos="567"/>
        </w:tabs>
        <w:jc w:val="both"/>
      </w:pPr>
    </w:p>
    <w:p w:rsidR="00734D5A"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B10A87">
        <w:rPr>
          <w:rFonts w:ascii="Calibri" w:eastAsia="Calibri" w:hAnsi="Calibri" w:cs="Calibri"/>
          <w:sz w:val="22"/>
          <w:szCs w:val="22"/>
        </w:rPr>
        <w:t>er assinado pela adjudicatária.</w:t>
      </w:r>
    </w:p>
    <w:p w:rsidR="00734D5A" w:rsidRDefault="00734D5A">
      <w:pPr>
        <w:tabs>
          <w:tab w:val="left" w:pos="567"/>
        </w:tabs>
        <w:jc w:val="both"/>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02 (dois)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734D5A" w:rsidRDefault="00734D5A">
      <w:pPr>
        <w:tabs>
          <w:tab w:val="left" w:pos="567"/>
        </w:tabs>
        <w:jc w:val="both"/>
      </w:pPr>
    </w:p>
    <w:p w:rsidR="00734D5A" w:rsidRPr="00FA23A3" w:rsidRDefault="003F22B5" w:rsidP="00F152D8">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A23A3">
        <w:rPr>
          <w:rFonts w:ascii="Calibri" w:eastAsia="Calibri" w:hAnsi="Calibri" w:cs="Calibri"/>
          <w:sz w:val="22"/>
          <w:szCs w:val="22"/>
        </w:rPr>
        <w:t xml:space="preserve">O prazo de vigência da contratação é de 12 (doze) meses, contados a partir da data de sua assinatura, podendo ser prorrogado por iguais e sucessivos períodos, desde que comprovada a </w:t>
      </w:r>
      <w:proofErr w:type="spellStart"/>
      <w:r w:rsidRPr="00FA23A3">
        <w:rPr>
          <w:rFonts w:ascii="Calibri" w:eastAsia="Calibri" w:hAnsi="Calibri" w:cs="Calibri"/>
          <w:sz w:val="22"/>
          <w:szCs w:val="22"/>
        </w:rPr>
        <w:t>vantajosidade</w:t>
      </w:r>
      <w:proofErr w:type="spellEnd"/>
      <w:r w:rsidRPr="00FA23A3">
        <w:rPr>
          <w:rFonts w:ascii="Calibri" w:eastAsia="Calibri" w:hAnsi="Calibri" w:cs="Calibri"/>
          <w:sz w:val="22"/>
          <w:szCs w:val="22"/>
        </w:rPr>
        <w:t xml:space="preserve"> para a Administração, até o limite de 05 (cinco) anos, nos termos do artigo 106 da Lei </w:t>
      </w:r>
      <w:r w:rsidR="00FA23A3">
        <w:rPr>
          <w:rFonts w:ascii="Calibri" w:eastAsia="Calibri" w:hAnsi="Calibri" w:cs="Calibri"/>
          <w:sz w:val="22"/>
          <w:szCs w:val="22"/>
        </w:rPr>
        <w:t>Federal</w:t>
      </w:r>
      <w:r w:rsidRPr="00FA23A3">
        <w:rPr>
          <w:rFonts w:ascii="Calibri" w:eastAsia="Calibri" w:hAnsi="Calibri" w:cs="Calibri"/>
          <w:sz w:val="22"/>
          <w:szCs w:val="22"/>
        </w:rPr>
        <w:t xml:space="preserve"> nº 14.133/2021.</w:t>
      </w:r>
    </w:p>
    <w:p w:rsidR="00734D5A" w:rsidRDefault="00734D5A">
      <w:pPr>
        <w:tabs>
          <w:tab w:val="left" w:pos="567"/>
        </w:tabs>
        <w:jc w:val="both"/>
      </w:pPr>
    </w:p>
    <w:p w:rsidR="00F152D8" w:rsidRPr="00F152D8" w:rsidRDefault="00F152D8" w:rsidP="00F152D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sidRPr="00F152D8">
        <w:rPr>
          <w:rFonts w:ascii="Calibri" w:eastAsia="Calibri" w:hAnsi="Calibri" w:cs="Calibri"/>
          <w:color w:val="000000"/>
          <w:sz w:val="22"/>
          <w:szCs w:val="22"/>
        </w:rPr>
        <w:lastRenderedPageBreak/>
        <w:t>A(</w:t>
      </w:r>
      <w:proofErr w:type="gramEnd"/>
      <w:r w:rsidRPr="00F152D8">
        <w:rPr>
          <w:rFonts w:ascii="Calibri" w:eastAsia="Calibri" w:hAnsi="Calibri" w:cs="Calibri"/>
          <w:color w:val="000000"/>
          <w:sz w:val="22"/>
          <w:szCs w:val="22"/>
        </w:rPr>
        <w:t>s) prorrogação(</w:t>
      </w:r>
      <w:proofErr w:type="spellStart"/>
      <w:r w:rsidRPr="00F152D8">
        <w:rPr>
          <w:rFonts w:ascii="Calibri" w:eastAsia="Calibri" w:hAnsi="Calibri" w:cs="Calibri"/>
          <w:color w:val="000000"/>
          <w:sz w:val="22"/>
          <w:szCs w:val="22"/>
        </w:rPr>
        <w:t>ões</w:t>
      </w:r>
      <w:proofErr w:type="spellEnd"/>
      <w:r w:rsidRPr="00F152D8">
        <w:rPr>
          <w:rFonts w:ascii="Calibri" w:eastAsia="Calibri" w:hAnsi="Calibri" w:cs="Calibri"/>
          <w:color w:val="000000"/>
          <w:sz w:val="22"/>
          <w:szCs w:val="22"/>
        </w:rPr>
        <w:t xml:space="preserve">) do(s) prazo(s) de vigência do contrato deve(m) ser instrumentalizada(s) através de aditivo contratual, instruído conforme definido nos </w:t>
      </w:r>
      <w:proofErr w:type="spellStart"/>
      <w:r w:rsidRPr="00F152D8">
        <w:rPr>
          <w:rFonts w:ascii="Calibri" w:eastAsia="Calibri" w:hAnsi="Calibri" w:cs="Calibri"/>
          <w:color w:val="000000"/>
          <w:sz w:val="22"/>
          <w:szCs w:val="22"/>
        </w:rPr>
        <w:t>arts</w:t>
      </w:r>
      <w:proofErr w:type="spellEnd"/>
      <w:r w:rsidRPr="00F152D8">
        <w:rPr>
          <w:rFonts w:ascii="Calibri" w:eastAsia="Calibri" w:hAnsi="Calibri" w:cs="Calibri"/>
          <w:color w:val="000000"/>
          <w:sz w:val="22"/>
          <w:szCs w:val="22"/>
        </w:rPr>
        <w:t>. 289, 290 e 293 do Decreto Estadual nº 1.525/2022 e respeitadas as condições prescritas na Lei Nacional nº 14.133/2021</w:t>
      </w:r>
      <w:r>
        <w:rPr>
          <w:rFonts w:ascii="Calibri" w:eastAsia="Calibri" w:hAnsi="Calibri" w:cs="Calibri"/>
          <w:color w:val="000000"/>
          <w:sz w:val="22"/>
          <w:szCs w:val="22"/>
        </w:rPr>
        <w:t>.</w:t>
      </w:r>
    </w:p>
    <w:p w:rsidR="00F152D8" w:rsidRDefault="00F152D8">
      <w:pPr>
        <w:tabs>
          <w:tab w:val="left" w:pos="567"/>
        </w:tabs>
        <w:jc w:val="both"/>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t>EXIGÊNCIA DE GARANTIA E FORMA DE PRESTAÇÃO, SE FOR O CASO</w:t>
      </w:r>
    </w:p>
    <w:p w:rsidR="00734D5A" w:rsidRDefault="00734D5A">
      <w:pPr>
        <w:tabs>
          <w:tab w:val="left" w:pos="567"/>
        </w:tabs>
        <w:jc w:val="both"/>
      </w:pPr>
    </w:p>
    <w:p w:rsidR="00F152D8" w:rsidRPr="00F152D8" w:rsidRDefault="00F152D8" w:rsidP="00F152D8">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152D8">
        <w:rPr>
          <w:rFonts w:ascii="Calibri" w:eastAsia="Calibri" w:hAnsi="Calibri" w:cs="Calibri"/>
          <w:sz w:val="22"/>
          <w:szCs w:val="22"/>
        </w:rPr>
        <w:t xml:space="preserve">A contratação conta com garantia de execução do contrato, nos moldes do artigo </w:t>
      </w:r>
      <w:r w:rsidR="00967562" w:rsidRPr="00F152D8">
        <w:rPr>
          <w:rFonts w:ascii="Calibri" w:eastAsia="Calibri" w:hAnsi="Calibri" w:cs="Calibri"/>
          <w:sz w:val="22"/>
          <w:szCs w:val="22"/>
        </w:rPr>
        <w:t>96 combinados</w:t>
      </w:r>
      <w:r w:rsidRPr="00F152D8">
        <w:rPr>
          <w:rFonts w:ascii="Calibri" w:eastAsia="Calibri" w:hAnsi="Calibri" w:cs="Calibri"/>
          <w:sz w:val="22"/>
          <w:szCs w:val="22"/>
        </w:rPr>
        <w:t xml:space="preserve"> com</w:t>
      </w:r>
      <w:r w:rsidR="00967562">
        <w:rPr>
          <w:rFonts w:ascii="Calibri" w:eastAsia="Calibri" w:hAnsi="Calibri" w:cs="Calibri"/>
          <w:sz w:val="22"/>
          <w:szCs w:val="22"/>
        </w:rPr>
        <w:t xml:space="preserve"> o</w:t>
      </w:r>
      <w:r w:rsidRPr="00F152D8">
        <w:rPr>
          <w:rFonts w:ascii="Calibri" w:eastAsia="Calibri" w:hAnsi="Calibri" w:cs="Calibri"/>
          <w:sz w:val="22"/>
          <w:szCs w:val="22"/>
        </w:rPr>
        <w:t xml:space="preserve"> artigo 101, ambos da Lei Nacional nº 14.133/2021 em valor correspondente a 5% (cinco por cento) do valor total/anual do contrato.</w:t>
      </w:r>
    </w:p>
    <w:p w:rsidR="00F152D8" w:rsidRDefault="00F152D8" w:rsidP="00F152D8">
      <w:pPr>
        <w:tabs>
          <w:tab w:val="left" w:pos="567"/>
        </w:tabs>
        <w:jc w:val="both"/>
        <w:rPr>
          <w:rFonts w:ascii="Inter" w:eastAsia="Inter" w:hAnsi="Inter" w:cs="Inter"/>
        </w:rPr>
      </w:pPr>
    </w:p>
    <w:p w:rsidR="00734D5A" w:rsidRDefault="00F152D8" w:rsidP="00F152D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152D8">
        <w:rPr>
          <w:rFonts w:ascii="Calibri" w:eastAsia="Calibri" w:hAnsi="Calibri" w:cs="Calibri"/>
          <w:color w:val="000000"/>
          <w:sz w:val="22"/>
          <w:szCs w:val="22"/>
        </w:rPr>
        <w:t>Nos termos do artigo 96, § 3º da Lei Nacional nº 14.133/2021, a licitante vencedora deverá apresentar o comprovante de garantia para assinatura do contrato.</w:t>
      </w:r>
    </w:p>
    <w:p w:rsidR="00734D5A" w:rsidRDefault="00734D5A">
      <w:pPr>
        <w:tabs>
          <w:tab w:val="left" w:pos="567"/>
        </w:tabs>
        <w:jc w:val="both"/>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rsidR="00734D5A" w:rsidRDefault="00734D5A">
      <w:pPr>
        <w:tabs>
          <w:tab w:val="left" w:pos="567"/>
        </w:tabs>
        <w:jc w:val="both"/>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734D5A" w:rsidRDefault="00734D5A">
      <w:pPr>
        <w:tabs>
          <w:tab w:val="left" w:pos="567"/>
        </w:tabs>
        <w:jc w:val="both"/>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734D5A" w:rsidRDefault="00734D5A">
      <w:pPr>
        <w:tabs>
          <w:tab w:val="left" w:pos="567"/>
        </w:tabs>
        <w:jc w:val="both"/>
      </w:pP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7"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8"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19">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734D5A"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0"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734D5A"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734D5A" w:rsidRDefault="00734D5A">
      <w:pPr>
        <w:tabs>
          <w:tab w:val="left" w:pos="567"/>
        </w:tabs>
        <w:jc w:val="both"/>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Multa de 2% (dois por cento) sobre o valor </w:t>
      </w:r>
      <w:r w:rsidRPr="00FA23A3">
        <w:rPr>
          <w:rFonts w:ascii="Calibri" w:eastAsia="Calibri" w:hAnsi="Calibri" w:cs="Calibri"/>
          <w:color w:val="000000"/>
          <w:sz w:val="22"/>
          <w:szCs w:val="22"/>
        </w:rPr>
        <w:t xml:space="preserve">estimado </w:t>
      </w:r>
      <w:proofErr w:type="gramStart"/>
      <w:r w:rsidRPr="00FA23A3">
        <w:rPr>
          <w:rFonts w:ascii="Calibri" w:eastAsia="Calibri" w:hAnsi="Calibri" w:cs="Calibri"/>
          <w:color w:val="000000"/>
          <w:sz w:val="22"/>
          <w:szCs w:val="22"/>
        </w:rPr>
        <w:t>do(</w:t>
      </w:r>
      <w:proofErr w:type="gramEnd"/>
      <w:r w:rsidRPr="00FA23A3">
        <w:rPr>
          <w:rFonts w:ascii="Calibri" w:eastAsia="Calibri" w:hAnsi="Calibri" w:cs="Calibri"/>
          <w:color w:val="000000"/>
          <w:sz w:val="22"/>
          <w:szCs w:val="22"/>
        </w:rPr>
        <w:t xml:space="preserve">s) </w:t>
      </w:r>
      <w:r w:rsidR="00310E2E" w:rsidRPr="00FA23A3">
        <w:rPr>
          <w:rFonts w:ascii="Calibri" w:eastAsia="Calibri" w:hAnsi="Calibri" w:cs="Calibri"/>
          <w:color w:val="000000"/>
          <w:sz w:val="22"/>
          <w:szCs w:val="22"/>
        </w:rPr>
        <w:t>grupo</w:t>
      </w:r>
      <w:r w:rsidRPr="00FA23A3">
        <w:rPr>
          <w:rFonts w:ascii="Calibri" w:eastAsia="Calibri" w:hAnsi="Calibri" w:cs="Calibri"/>
          <w:color w:val="000000"/>
          <w:sz w:val="22"/>
          <w:szCs w:val="22"/>
        </w:rPr>
        <w:t xml:space="preserve">(s) prejudicado(s) pela conduta da </w:t>
      </w:r>
      <w:r w:rsidRPr="00FA23A3">
        <w:rPr>
          <w:rFonts w:ascii="Calibri" w:eastAsia="Calibri" w:hAnsi="Calibri" w:cs="Calibri"/>
          <w:sz w:val="22"/>
          <w:szCs w:val="22"/>
        </w:rPr>
        <w:t>L</w:t>
      </w:r>
      <w:r w:rsidRPr="00FA23A3">
        <w:rPr>
          <w:rFonts w:ascii="Calibri" w:eastAsia="Calibri" w:hAnsi="Calibri" w:cs="Calibri"/>
          <w:color w:val="000000"/>
          <w:sz w:val="22"/>
          <w:szCs w:val="22"/>
        </w:rPr>
        <w:t>icitante.</w:t>
      </w: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8" w:name="_heading=h.4d34og8" w:colFirst="0" w:colLast="0"/>
      <w:bookmarkEnd w:id="8"/>
      <w:r w:rsidRPr="00FA23A3">
        <w:rPr>
          <w:rFonts w:ascii="Calibri" w:eastAsia="Calibri" w:hAnsi="Calibri" w:cs="Calibri"/>
          <w:color w:val="000000"/>
          <w:sz w:val="22"/>
          <w:szCs w:val="22"/>
        </w:rPr>
        <w:t xml:space="preserve">Desistir/retirar a proposta após a abertura da sessão, bem como não enviar a documentação de habilitação, multa de 10% (dez por cento) sobre o valor estimado do </w:t>
      </w:r>
      <w:r w:rsidR="00310E2E" w:rsidRPr="00FA23A3">
        <w:rPr>
          <w:rFonts w:ascii="Calibri" w:eastAsia="Calibri" w:hAnsi="Calibri" w:cs="Calibri"/>
          <w:color w:val="000000"/>
          <w:sz w:val="22"/>
          <w:szCs w:val="22"/>
        </w:rPr>
        <w:t>grupo</w:t>
      </w:r>
      <w:r w:rsidRPr="00FA23A3">
        <w:rPr>
          <w:rFonts w:ascii="Calibri" w:eastAsia="Calibri" w:hAnsi="Calibri" w:cs="Calibri"/>
          <w:color w:val="000000"/>
          <w:sz w:val="22"/>
          <w:szCs w:val="22"/>
        </w:rPr>
        <w:t>.</w:t>
      </w:r>
    </w:p>
    <w:p w:rsidR="00734D5A" w:rsidRDefault="00734D5A">
      <w:pPr>
        <w:tabs>
          <w:tab w:val="left" w:pos="567"/>
        </w:tabs>
        <w:jc w:val="both"/>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734D5A"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734D5A"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1">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2">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3">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5">
        <w:r>
          <w:rPr>
            <w:rFonts w:ascii="Calibri" w:eastAsia="Calibri" w:hAnsi="Calibri" w:cs="Calibri"/>
            <w:sz w:val="22"/>
            <w:szCs w:val="22"/>
          </w:rPr>
          <w:t>Código Penal</w:t>
        </w:r>
      </w:hyperlink>
      <w:r>
        <w:rPr>
          <w:rFonts w:ascii="Calibri" w:eastAsia="Calibri" w:hAnsi="Calibri" w:cs="Calibri"/>
          <w:sz w:val="22"/>
          <w:szCs w:val="22"/>
        </w:rPr>
        <w:t>.</w:t>
      </w:r>
    </w:p>
    <w:p w:rsidR="00734D5A" w:rsidRDefault="00734D5A">
      <w:pPr>
        <w:tabs>
          <w:tab w:val="left" w:pos="567"/>
        </w:tabs>
        <w:jc w:val="both"/>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9" w:name="_heading=h.2s8eyo1" w:colFirst="0" w:colLast="0"/>
      <w:bookmarkEnd w:id="9"/>
      <w:r>
        <w:rPr>
          <w:rFonts w:ascii="Calibri" w:eastAsia="Calibri" w:hAnsi="Calibri" w:cs="Calibri"/>
          <w:color w:val="000000"/>
          <w:sz w:val="22"/>
          <w:szCs w:val="22"/>
        </w:rPr>
        <w:t>CONDIÇÕES PARA PARTICIPAÇÃO NA LICITAÇÃO E APRESENTAÇÃO DAS PROPOSTAS</w:t>
      </w:r>
    </w:p>
    <w:p w:rsidR="00734D5A" w:rsidRDefault="00734D5A">
      <w:pPr>
        <w:tabs>
          <w:tab w:val="left" w:pos="567"/>
        </w:tabs>
        <w:jc w:val="both"/>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bookmarkStart w:id="10" w:name="_heading=h.17dp8vu" w:colFirst="0" w:colLast="0"/>
      <w:bookmarkEnd w:id="10"/>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6">
        <w:r>
          <w:rPr>
            <w:rFonts w:ascii="Calibri" w:eastAsia="Calibri" w:hAnsi="Calibri" w:cs="Calibri"/>
            <w:sz w:val="22"/>
            <w:szCs w:val="22"/>
          </w:rPr>
          <w:t>http://aquisicoes.seplag.mt.gov.br</w:t>
        </w:r>
      </w:hyperlink>
      <w:r>
        <w:rPr>
          <w:rFonts w:ascii="Calibri" w:eastAsia="Calibri" w:hAnsi="Calibri" w:cs="Calibri"/>
          <w:sz w:val="22"/>
          <w:szCs w:val="22"/>
        </w:rPr>
        <w:t>.</w:t>
      </w:r>
    </w:p>
    <w:p w:rsidR="00734D5A" w:rsidRDefault="00734D5A">
      <w:pPr>
        <w:tabs>
          <w:tab w:val="left" w:pos="567"/>
        </w:tabs>
        <w:jc w:val="both"/>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1" w:name="_heading=h.3rdcrjn" w:colFirst="0" w:colLast="0"/>
      <w:bookmarkEnd w:id="11"/>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rsidR="00734D5A" w:rsidRDefault="00734D5A">
      <w:pPr>
        <w:tabs>
          <w:tab w:val="left" w:pos="567"/>
        </w:tabs>
        <w:jc w:val="both"/>
      </w:pPr>
    </w:p>
    <w:p w:rsidR="00734D5A" w:rsidRPr="00FA23A3"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FA23A3">
        <w:rPr>
          <w:rFonts w:ascii="Calibri" w:eastAsia="Calibri" w:hAnsi="Calibri" w:cs="Calibri"/>
          <w:b/>
          <w:bCs/>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FA23A3">
        <w:rPr>
          <w:rFonts w:ascii="Calibri" w:eastAsia="Calibri" w:hAnsi="Calibri" w:cs="Calibri"/>
          <w:sz w:val="22"/>
          <w:szCs w:val="22"/>
        </w:rPr>
        <w:t>.</w:t>
      </w:r>
    </w:p>
    <w:p w:rsidR="00734D5A"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Ao acessar o sistema, a Licitante deverá:</w:t>
      </w:r>
    </w:p>
    <w:p w:rsidR="00734D5A" w:rsidRDefault="00734D5A">
      <w:pPr>
        <w:tabs>
          <w:tab w:val="left" w:pos="567"/>
        </w:tabs>
        <w:jc w:val="both"/>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Localizar o Pregão de interesse, acessando a opção “PREGÕES” – “LANÇAR PROPOSTA”, no menu lateral esquerdo do portal.</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o Pregão pelo número do Edital ou número do Processo Administrativo, clicar em visualizar.</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w:t>
      </w:r>
      <w:r w:rsidRPr="00FA23A3">
        <w:rPr>
          <w:rFonts w:ascii="Calibri" w:eastAsia="Calibri" w:hAnsi="Calibri" w:cs="Calibri"/>
          <w:sz w:val="22"/>
          <w:szCs w:val="22"/>
        </w:rPr>
        <w:t xml:space="preserve">identificação no sistema acarretará preclusão </w:t>
      </w:r>
      <w:proofErr w:type="spellStart"/>
      <w:r w:rsidRPr="00FA23A3">
        <w:rPr>
          <w:rFonts w:ascii="Calibri" w:eastAsia="Calibri" w:hAnsi="Calibri" w:cs="Calibri"/>
          <w:sz w:val="22"/>
          <w:szCs w:val="22"/>
        </w:rPr>
        <w:t>consumativa</w:t>
      </w:r>
      <w:proofErr w:type="spellEnd"/>
      <w:r w:rsidRPr="00FA23A3">
        <w:rPr>
          <w:rFonts w:ascii="Calibri" w:eastAsia="Calibri" w:hAnsi="Calibri" w:cs="Calibri"/>
          <w:sz w:val="22"/>
          <w:szCs w:val="22"/>
        </w:rPr>
        <w:t xml:space="preserve"> do tratamento diferenciado e favorecido, concedido pela Lei Complementar nº 123/2006 - em especial quanto ao seu artigo 3º.</w:t>
      </w: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A23A3">
        <w:rPr>
          <w:rFonts w:ascii="Calibri" w:eastAsia="Calibri" w:hAnsi="Calibri" w:cs="Calibri"/>
          <w:sz w:val="22"/>
          <w:szCs w:val="22"/>
        </w:rPr>
        <w:t xml:space="preserve">Para </w:t>
      </w:r>
      <w:proofErr w:type="gramStart"/>
      <w:r w:rsidRPr="00FA23A3">
        <w:rPr>
          <w:rFonts w:ascii="Calibri" w:eastAsia="Calibri" w:hAnsi="Calibri" w:cs="Calibri"/>
          <w:sz w:val="22"/>
          <w:szCs w:val="22"/>
        </w:rPr>
        <w:t>o(</w:t>
      </w:r>
      <w:proofErr w:type="gramEnd"/>
      <w:r w:rsidRPr="00FA23A3">
        <w:rPr>
          <w:rFonts w:ascii="Calibri" w:eastAsia="Calibri" w:hAnsi="Calibri" w:cs="Calibri"/>
          <w:sz w:val="22"/>
          <w:szCs w:val="22"/>
        </w:rPr>
        <w:t xml:space="preserve">s) </w:t>
      </w:r>
      <w:r w:rsidR="00310E2E" w:rsidRPr="00FA23A3">
        <w:rPr>
          <w:rFonts w:ascii="Calibri" w:eastAsia="Calibri" w:hAnsi="Calibri" w:cs="Calibri"/>
          <w:sz w:val="22"/>
          <w:szCs w:val="22"/>
        </w:rPr>
        <w:t>grupo</w:t>
      </w:r>
      <w:r w:rsidRPr="00FA23A3">
        <w:rPr>
          <w:rFonts w:ascii="Calibri" w:eastAsia="Calibri" w:hAnsi="Calibri" w:cs="Calibri"/>
          <w:sz w:val="22"/>
          <w:szCs w:val="22"/>
        </w:rPr>
        <w:t xml:space="preserve">(s) exclusivos e cotas reservadas, a não identificação no sistema impedirá a participação da Microempresa ou Empresa de Pequeno Porte ou Microempreendedor Individual no referido </w:t>
      </w:r>
      <w:r w:rsidR="00310E2E" w:rsidRPr="00FA23A3">
        <w:rPr>
          <w:rFonts w:ascii="Calibri" w:eastAsia="Calibri" w:hAnsi="Calibri" w:cs="Calibri"/>
          <w:sz w:val="22"/>
          <w:szCs w:val="22"/>
        </w:rPr>
        <w:t>grupo</w:t>
      </w:r>
      <w:r w:rsidRPr="00FA23A3">
        <w:rPr>
          <w:rFonts w:ascii="Calibri" w:eastAsia="Calibri" w:hAnsi="Calibri" w:cs="Calibri"/>
          <w:sz w:val="22"/>
          <w:szCs w:val="22"/>
        </w:rPr>
        <w:t>.</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A23A3">
        <w:rPr>
          <w:rFonts w:ascii="Calibri" w:eastAsia="Calibri" w:hAnsi="Calibri" w:cs="Calibri"/>
          <w:sz w:val="22"/>
          <w:szCs w:val="22"/>
        </w:rPr>
        <w:t>A Licitante que</w:t>
      </w:r>
      <w:r>
        <w:rPr>
          <w:rFonts w:ascii="Calibri" w:eastAsia="Calibri" w:hAnsi="Calibri" w:cs="Calibri"/>
          <w:sz w:val="22"/>
          <w:szCs w:val="22"/>
        </w:rPr>
        <w:t xml:space="preserve"> se declarar Microempresa ou Empresa de Pequeno Porte ou Microempreendedor Individual, deverá ainda selecionar o campo respectivo, caso possua alguma restrição quanto à documentação referente à regularidade fiscal.</w:t>
      </w:r>
    </w:p>
    <w:p w:rsidR="00734D5A" w:rsidRDefault="00734D5A">
      <w:pPr>
        <w:tabs>
          <w:tab w:val="left" w:pos="567"/>
        </w:tabs>
        <w:jc w:val="both"/>
      </w:pPr>
    </w:p>
    <w:p w:rsidR="00734D5A"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734D5A" w:rsidRDefault="00734D5A">
      <w:pPr>
        <w:tabs>
          <w:tab w:val="left" w:pos="567"/>
        </w:tabs>
        <w:jc w:val="both"/>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734D5A" w:rsidRDefault="00734D5A">
      <w:pPr>
        <w:tabs>
          <w:tab w:val="left" w:pos="567"/>
        </w:tabs>
        <w:jc w:val="both"/>
      </w:pPr>
    </w:p>
    <w:p w:rsidR="00734D5A"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rsidR="00734D5A"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ao Pregão Eletrônico.</w:t>
      </w:r>
    </w:p>
    <w:p w:rsidR="00734D5A" w:rsidRPr="00FA23A3"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É </w:t>
      </w:r>
      <w:r w:rsidRPr="00FA23A3">
        <w:rPr>
          <w:rFonts w:ascii="Calibri" w:eastAsia="Calibri" w:hAnsi="Calibri" w:cs="Calibri"/>
          <w:sz w:val="22"/>
          <w:szCs w:val="22"/>
        </w:rPr>
        <w:t xml:space="preserve">vedado a qualquer credenciado representar mais de uma empresa proponente, salvo nos casos de representação para </w:t>
      </w:r>
      <w:r w:rsidR="00310E2E" w:rsidRPr="00FA23A3">
        <w:rPr>
          <w:rFonts w:ascii="Calibri" w:eastAsia="Calibri" w:hAnsi="Calibri" w:cs="Calibri"/>
          <w:sz w:val="22"/>
          <w:szCs w:val="22"/>
        </w:rPr>
        <w:t>grupos</w:t>
      </w:r>
      <w:r w:rsidRPr="00FA23A3">
        <w:rPr>
          <w:rFonts w:ascii="Calibri" w:eastAsia="Calibri" w:hAnsi="Calibri" w:cs="Calibri"/>
          <w:sz w:val="22"/>
          <w:szCs w:val="22"/>
        </w:rPr>
        <w:t xml:space="preserve"> distintos.</w:t>
      </w:r>
    </w:p>
    <w:p w:rsidR="00734D5A" w:rsidRPr="00FA23A3"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FA23A3">
        <w:rPr>
          <w:rFonts w:ascii="Calibri" w:eastAsia="Calibri" w:hAnsi="Calibri" w:cs="Calibri"/>
          <w:sz w:val="22"/>
          <w:szCs w:val="22"/>
        </w:rPr>
        <w:t xml:space="preserve">Dúvidas e informações pertinentes ao cadastramento de fornecedores e das suas respectivas propostas poderão ser esclarecidas por meio de vídeos-aula, acessível pelo Portal de Aquisições, ou ainda pela equipe de suporte ao Sistema de Aquisições Governamentais – SIAG, através </w:t>
      </w:r>
      <w:proofErr w:type="gramStart"/>
      <w:r w:rsidRPr="00FA23A3">
        <w:rPr>
          <w:rFonts w:ascii="Calibri" w:eastAsia="Calibri" w:hAnsi="Calibri" w:cs="Calibri"/>
          <w:sz w:val="22"/>
          <w:szCs w:val="22"/>
        </w:rPr>
        <w:t>do(</w:t>
      </w:r>
      <w:proofErr w:type="gramEnd"/>
      <w:r w:rsidRPr="00FA23A3">
        <w:rPr>
          <w:rFonts w:ascii="Calibri" w:eastAsia="Calibri" w:hAnsi="Calibri" w:cs="Calibri"/>
          <w:sz w:val="22"/>
          <w:szCs w:val="22"/>
        </w:rPr>
        <w:t>s) telefone(s) (65) 98432-0038 / (65) 98432-0112.</w:t>
      </w:r>
    </w:p>
    <w:p w:rsidR="00734D5A" w:rsidRPr="00FA23A3" w:rsidRDefault="00A93FB7">
      <w:pPr>
        <w:numPr>
          <w:ilvl w:val="1"/>
          <w:numId w:val="2"/>
        </w:numPr>
        <w:tabs>
          <w:tab w:val="left" w:pos="567"/>
        </w:tabs>
        <w:ind w:left="0" w:firstLine="0"/>
        <w:jc w:val="both"/>
        <w:rPr>
          <w:rFonts w:ascii="Calibri" w:eastAsia="Calibri" w:hAnsi="Calibri" w:cs="Calibri"/>
          <w:sz w:val="22"/>
          <w:szCs w:val="22"/>
        </w:rPr>
      </w:pPr>
      <w:r w:rsidRPr="00FA23A3">
        <w:rPr>
          <w:rFonts w:ascii="Calibri" w:eastAsia="Calibri" w:hAnsi="Calibri" w:cs="Calibri"/>
          <w:sz w:val="22"/>
          <w:szCs w:val="22"/>
        </w:rPr>
        <w:t xml:space="preserve">Será admitida a participação de pessoas jurídicas que comprovem com documentos de registros ou autorizações legais, que explorem ramo de atividade compatível com o objeto desta contratação e atendam às exigências do ato convocatório e seus anexos, correndo por sua conta todos os custos decorrentes da elaboração e apresentação de suas propostas, não sendo devida nenhuma indenização aos Licitantes pela </w:t>
      </w:r>
      <w:r w:rsidRPr="00FA23A3">
        <w:rPr>
          <w:rFonts w:ascii="Calibri" w:eastAsia="Calibri" w:hAnsi="Calibri" w:cs="Calibri"/>
          <w:color w:val="000000"/>
          <w:sz w:val="22"/>
          <w:szCs w:val="22"/>
        </w:rPr>
        <w:t>realização</w:t>
      </w:r>
      <w:r w:rsidRPr="00FA23A3">
        <w:rPr>
          <w:rFonts w:ascii="Calibri" w:eastAsia="Calibri" w:hAnsi="Calibri" w:cs="Calibri"/>
          <w:sz w:val="22"/>
          <w:szCs w:val="22"/>
        </w:rPr>
        <w:t xml:space="preserve"> de tais atos</w:t>
      </w:r>
      <w:r w:rsidR="00310E2E" w:rsidRPr="00FA23A3">
        <w:rPr>
          <w:rFonts w:ascii="Calibri" w:eastAsia="Calibri" w:hAnsi="Calibri" w:cs="Calibri"/>
          <w:sz w:val="22"/>
          <w:szCs w:val="22"/>
        </w:rPr>
        <w:t>.</w:t>
      </w:r>
    </w:p>
    <w:p w:rsidR="00734D5A" w:rsidRPr="00FA23A3" w:rsidRDefault="00734D5A">
      <w:pPr>
        <w:tabs>
          <w:tab w:val="left" w:pos="567"/>
        </w:tabs>
        <w:jc w:val="both"/>
        <w:rPr>
          <w:rFonts w:ascii="Calibri" w:eastAsia="Calibri" w:hAnsi="Calibri" w:cs="Calibri"/>
          <w:sz w:val="22"/>
          <w:szCs w:val="22"/>
        </w:rPr>
      </w:pP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A23A3">
        <w:rPr>
          <w:rFonts w:ascii="Calibri" w:eastAsia="Calibri" w:hAnsi="Calibri" w:cs="Calibri"/>
          <w:color w:val="000000"/>
          <w:sz w:val="22"/>
          <w:szCs w:val="22"/>
        </w:rPr>
        <w:lastRenderedPageBreak/>
        <w:t xml:space="preserve">A Microempresa </w:t>
      </w:r>
      <w:r w:rsidRPr="00FA23A3">
        <w:rPr>
          <w:rFonts w:ascii="Calibri" w:eastAsia="Calibri" w:hAnsi="Calibri" w:cs="Calibri"/>
          <w:sz w:val="22"/>
          <w:szCs w:val="22"/>
        </w:rPr>
        <w:t>-</w:t>
      </w:r>
      <w:r w:rsidRPr="00FA23A3">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w:t>
      </w:r>
      <w:r w:rsidR="00B05190" w:rsidRPr="00FA23A3">
        <w:rPr>
          <w:rFonts w:ascii="Calibri" w:eastAsia="Calibri" w:hAnsi="Calibri" w:cs="Calibri"/>
          <w:color w:val="000000"/>
          <w:sz w:val="22"/>
          <w:szCs w:val="22"/>
        </w:rPr>
        <w:t>grupo</w:t>
      </w:r>
      <w:r w:rsidRPr="00FA23A3">
        <w:rPr>
          <w:rFonts w:ascii="Calibri" w:eastAsia="Calibri" w:hAnsi="Calibri" w:cs="Calibri"/>
          <w:color w:val="000000"/>
          <w:sz w:val="22"/>
          <w:szCs w:val="22"/>
        </w:rPr>
        <w:t>/item.</w:t>
      </w: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A23A3">
        <w:rPr>
          <w:rFonts w:ascii="Calibri" w:eastAsia="Calibri" w:hAnsi="Calibri" w:cs="Calibri"/>
          <w:color w:val="000000"/>
          <w:sz w:val="22"/>
          <w:szCs w:val="22"/>
        </w:rPr>
        <w:t xml:space="preserve">A </w:t>
      </w:r>
      <w:r w:rsidRPr="00FA23A3">
        <w:rPr>
          <w:rFonts w:ascii="Calibri" w:eastAsia="Calibri" w:hAnsi="Calibri" w:cs="Calibri"/>
          <w:sz w:val="22"/>
          <w:szCs w:val="22"/>
        </w:rPr>
        <w:t>L</w:t>
      </w:r>
      <w:r w:rsidRPr="00FA23A3">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A23A3">
        <w:rPr>
          <w:rFonts w:ascii="Calibri" w:eastAsia="Calibri" w:hAnsi="Calibri" w:cs="Calibri"/>
          <w:sz w:val="22"/>
          <w:szCs w:val="22"/>
        </w:rPr>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rsidR="00734D5A" w:rsidRDefault="00734D5A">
      <w:pPr>
        <w:tabs>
          <w:tab w:val="left" w:pos="567"/>
        </w:tabs>
        <w:jc w:val="both"/>
        <w:rPr>
          <w:rFonts w:ascii="Calibri" w:eastAsia="Calibri" w:hAnsi="Calibri" w:cs="Calibri"/>
          <w:sz w:val="22"/>
          <w:szCs w:val="22"/>
        </w:rPr>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27"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734D5A" w:rsidRDefault="00734D5A">
      <w:pPr>
        <w:tabs>
          <w:tab w:val="left" w:pos="567"/>
        </w:tabs>
        <w:jc w:val="both"/>
        <w:rPr>
          <w:color w:val="000000"/>
          <w:sz w:val="22"/>
          <w:szCs w:val="22"/>
        </w:rPr>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28">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734D5A" w:rsidRDefault="00734D5A">
      <w:pPr>
        <w:tabs>
          <w:tab w:val="left" w:pos="567"/>
        </w:tabs>
        <w:jc w:val="both"/>
        <w:rPr>
          <w:color w:val="000000"/>
          <w:sz w:val="22"/>
          <w:szCs w:val="22"/>
        </w:rPr>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 xml:space="preserve">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w:t>
      </w:r>
      <w:r>
        <w:rPr>
          <w:rFonts w:ascii="Calibri" w:eastAsia="Calibri" w:hAnsi="Calibri" w:cs="Calibri"/>
          <w:color w:val="000000"/>
          <w:sz w:val="22"/>
          <w:szCs w:val="22"/>
        </w:rPr>
        <w:lastRenderedPageBreak/>
        <w:t>de suprir os requisitos de habilitação do Edital e nestes casos, a Administração, com vistas a aumentar o número de participantes, admite a formação de consórcio.</w:t>
      </w:r>
    </w:p>
    <w:p w:rsidR="00734D5A" w:rsidRDefault="00734D5A">
      <w:pPr>
        <w:tabs>
          <w:tab w:val="left" w:pos="567"/>
        </w:tabs>
        <w:jc w:val="both"/>
        <w:rPr>
          <w:rFonts w:ascii="Calibri" w:eastAsia="Calibri" w:hAnsi="Calibri" w:cs="Calibri"/>
          <w:sz w:val="22"/>
          <w:szCs w:val="22"/>
        </w:rPr>
      </w:pPr>
    </w:p>
    <w:p w:rsidR="00734D5A" w:rsidRPr="00FA23A3" w:rsidRDefault="00A93FB7">
      <w:pPr>
        <w:tabs>
          <w:tab w:val="left" w:pos="567"/>
        </w:tabs>
        <w:jc w:val="both"/>
        <w:rPr>
          <w:rFonts w:ascii="Calibri" w:eastAsia="Calibri" w:hAnsi="Calibri" w:cs="Calibri"/>
          <w:color w:val="FF0000"/>
          <w:sz w:val="22"/>
          <w:szCs w:val="22"/>
        </w:rPr>
      </w:pPr>
      <w:r>
        <w:rPr>
          <w:rFonts w:ascii="Calibri" w:eastAsia="Calibri" w:hAnsi="Calibri" w:cs="Calibri"/>
          <w:b/>
          <w:bCs/>
          <w:color w:val="000000"/>
          <w:sz w:val="22"/>
          <w:szCs w:val="22"/>
        </w:rPr>
        <w:t xml:space="preserve">DOS DOCUMENTOS DE </w:t>
      </w:r>
      <w:r w:rsidRPr="00FA23A3">
        <w:rPr>
          <w:rFonts w:ascii="Calibri" w:eastAsia="Calibri" w:hAnsi="Calibri" w:cs="Calibri"/>
          <w:b/>
          <w:bCs/>
          <w:color w:val="000000"/>
          <w:sz w:val="22"/>
          <w:szCs w:val="22"/>
        </w:rPr>
        <w:t>HABILITAÇÃO</w:t>
      </w:r>
    </w:p>
    <w:p w:rsidR="00734D5A" w:rsidRPr="00FA23A3" w:rsidRDefault="00734D5A">
      <w:pPr>
        <w:tabs>
          <w:tab w:val="left" w:pos="567"/>
        </w:tabs>
        <w:jc w:val="both"/>
        <w:rPr>
          <w:rFonts w:ascii="Calibri" w:eastAsia="Calibri" w:hAnsi="Calibri" w:cs="Calibri"/>
          <w:sz w:val="22"/>
          <w:szCs w:val="22"/>
        </w:rPr>
      </w:pPr>
    </w:p>
    <w:p w:rsidR="00734D5A" w:rsidRPr="00FA23A3"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FA23A3">
        <w:rPr>
          <w:rFonts w:ascii="Calibri" w:eastAsia="Calibri" w:hAnsi="Calibri" w:cs="Calibri"/>
          <w:b/>
          <w:bCs/>
          <w:sz w:val="22"/>
          <w:szCs w:val="22"/>
        </w:rPr>
        <w:t>Nos termos do art. 63 da Lei Federal nº 14.133/2021, será exigida a apresentação dos documentos de habilitação apenas pelo Licitante vencedor</w:t>
      </w:r>
      <w:r w:rsidRPr="00FA23A3">
        <w:rPr>
          <w:rFonts w:ascii="Calibri" w:eastAsia="Calibri" w:hAnsi="Calibri" w:cs="Calibri"/>
          <w:sz w:val="22"/>
          <w:szCs w:val="22"/>
        </w:rPr>
        <w:t>.</w:t>
      </w:r>
    </w:p>
    <w:p w:rsidR="00734D5A" w:rsidRPr="00FA23A3" w:rsidRDefault="00A93FB7">
      <w:pPr>
        <w:numPr>
          <w:ilvl w:val="1"/>
          <w:numId w:val="2"/>
        </w:numPr>
        <w:tabs>
          <w:tab w:val="left" w:pos="567"/>
        </w:tabs>
        <w:ind w:left="0" w:firstLine="0"/>
        <w:jc w:val="both"/>
        <w:rPr>
          <w:rFonts w:ascii="Calibri" w:eastAsia="Calibri" w:hAnsi="Calibri" w:cs="Calibri"/>
          <w:color w:val="000000"/>
          <w:sz w:val="22"/>
          <w:szCs w:val="22"/>
        </w:rPr>
      </w:pPr>
      <w:r w:rsidRPr="00FA23A3">
        <w:rPr>
          <w:rFonts w:ascii="Calibri" w:eastAsia="Calibri" w:hAnsi="Calibri" w:cs="Calibri"/>
          <w:color w:val="000000"/>
          <w:sz w:val="22"/>
          <w:szCs w:val="22"/>
        </w:rPr>
        <w:t xml:space="preserve">Para fins de habilitação jurídica o </w:t>
      </w:r>
      <w:r w:rsidRPr="00FA23A3">
        <w:rPr>
          <w:rFonts w:ascii="Calibri" w:eastAsia="Calibri" w:hAnsi="Calibri" w:cs="Calibri"/>
          <w:sz w:val="22"/>
          <w:szCs w:val="22"/>
        </w:rPr>
        <w:t xml:space="preserve">Licitante </w:t>
      </w:r>
      <w:r w:rsidRPr="00FA23A3">
        <w:rPr>
          <w:rFonts w:ascii="Calibri" w:eastAsia="Calibri" w:hAnsi="Calibri" w:cs="Calibri"/>
          <w:color w:val="000000"/>
          <w:sz w:val="22"/>
          <w:szCs w:val="22"/>
        </w:rPr>
        <w:t>deverá apr</w:t>
      </w:r>
      <w:r w:rsidRPr="00FA23A3">
        <w:rPr>
          <w:rFonts w:ascii="Calibri" w:eastAsia="Calibri" w:hAnsi="Calibri" w:cs="Calibri"/>
          <w:sz w:val="22"/>
          <w:szCs w:val="22"/>
        </w:rPr>
        <w:t>esentar (</w:t>
      </w:r>
      <w:hyperlink r:id="rId29" w:anchor=":~:text=espec%C3%ADficas%20do%20objeto.-,Art.%20132,-Para%20fins%20de">
        <w:r w:rsidRPr="00FA23A3">
          <w:rPr>
            <w:rFonts w:ascii="Calibri" w:eastAsia="Calibri" w:hAnsi="Calibri" w:cs="Calibri"/>
            <w:sz w:val="22"/>
            <w:szCs w:val="22"/>
          </w:rPr>
          <w:t>Art. 132, D1.525/2022</w:t>
        </w:r>
      </w:hyperlink>
      <w:r w:rsidRPr="00FA23A3">
        <w:rPr>
          <w:rFonts w:ascii="Calibri" w:eastAsia="Calibri" w:hAnsi="Calibri" w:cs="Calibri"/>
          <w:sz w:val="22"/>
          <w:szCs w:val="22"/>
        </w:rPr>
        <w:t>):</w:t>
      </w:r>
    </w:p>
    <w:p w:rsidR="00734D5A" w:rsidRPr="00FA23A3" w:rsidRDefault="00734D5A">
      <w:pPr>
        <w:tabs>
          <w:tab w:val="left" w:pos="567"/>
        </w:tabs>
        <w:jc w:val="both"/>
        <w:rPr>
          <w:color w:val="000000"/>
          <w:sz w:val="22"/>
          <w:szCs w:val="22"/>
        </w:rPr>
      </w:pPr>
    </w:p>
    <w:p w:rsidR="00734D5A" w:rsidRPr="00C63DC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A23A3">
        <w:rPr>
          <w:rFonts w:ascii="Calibri" w:eastAsia="Calibri" w:hAnsi="Calibri" w:cs="Calibri"/>
          <w:color w:val="000000"/>
          <w:sz w:val="22"/>
          <w:szCs w:val="22"/>
        </w:rPr>
        <w:t>Registro comercial, no caso de empresa individual, ou estatuto ou contrato social em vigor, devidamente registrado, acompanhados</w:t>
      </w:r>
      <w:r w:rsidRPr="00C63DCA">
        <w:rPr>
          <w:rFonts w:ascii="Calibri" w:eastAsia="Calibri" w:hAnsi="Calibri" w:cs="Calibri"/>
          <w:color w:val="000000"/>
          <w:sz w:val="22"/>
          <w:szCs w:val="22"/>
        </w:rPr>
        <w:t xml:space="preserve"> de todas as alterações ou da consolidação respectiva e, no caso de sociedade por ações, acompanhada da documentação de eleição dos seus administradores.</w:t>
      </w:r>
    </w:p>
    <w:p w:rsidR="00734D5A" w:rsidRPr="00C63DC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63DCA">
        <w:rPr>
          <w:rFonts w:ascii="Calibri" w:eastAsia="Calibri" w:hAnsi="Calibri" w:cs="Calibri"/>
          <w:color w:val="000000"/>
          <w:sz w:val="22"/>
          <w:szCs w:val="22"/>
        </w:rPr>
        <w:t xml:space="preserve">Cédula de identidade ou outro documento de identificação com foto do representante da empresa </w:t>
      </w:r>
      <w:r w:rsidRPr="00C63DCA">
        <w:rPr>
          <w:rFonts w:ascii="Calibri" w:eastAsia="Calibri" w:hAnsi="Calibri" w:cs="Calibri"/>
          <w:sz w:val="22"/>
          <w:szCs w:val="22"/>
        </w:rPr>
        <w:t>L</w:t>
      </w:r>
      <w:r w:rsidRPr="00C63DCA">
        <w:rPr>
          <w:rFonts w:ascii="Calibri" w:eastAsia="Calibri" w:hAnsi="Calibri" w:cs="Calibri"/>
          <w:color w:val="000000"/>
          <w:sz w:val="22"/>
          <w:szCs w:val="22"/>
        </w:rPr>
        <w:t>icitante e do procurador, se houver.</w:t>
      </w:r>
    </w:p>
    <w:p w:rsidR="00734D5A" w:rsidRPr="00C63DC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63DCA">
        <w:rPr>
          <w:rFonts w:ascii="Calibri" w:eastAsia="Calibri" w:hAnsi="Calibri" w:cs="Calibri"/>
          <w:color w:val="000000"/>
          <w:sz w:val="22"/>
          <w:szCs w:val="22"/>
        </w:rPr>
        <w:t>Procuração válida, se for o caso.</w:t>
      </w:r>
    </w:p>
    <w:p w:rsidR="00734D5A" w:rsidRDefault="00734D5A">
      <w:pPr>
        <w:tabs>
          <w:tab w:val="left" w:pos="1276"/>
        </w:tabs>
        <w:jc w:val="both"/>
        <w:rPr>
          <w:rFonts w:ascii="Calibri" w:eastAsia="Calibri" w:hAnsi="Calibri" w:cs="Calibri"/>
          <w:sz w:val="22"/>
          <w:szCs w:val="22"/>
        </w:rPr>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0"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rsidR="00734D5A" w:rsidRDefault="00734D5A">
      <w:pPr>
        <w:tabs>
          <w:tab w:val="left" w:pos="1276"/>
        </w:tabs>
        <w:jc w:val="both"/>
        <w:rPr>
          <w:rFonts w:ascii="Calibri" w:eastAsia="Calibri" w:hAnsi="Calibri" w:cs="Calibri"/>
          <w:sz w:val="22"/>
          <w:szCs w:val="22"/>
        </w:rPr>
      </w:pPr>
    </w:p>
    <w:p w:rsidR="00734D5A" w:rsidRPr="006E3608" w:rsidRDefault="00BB002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1">
        <w:r w:rsidR="00A93FB7" w:rsidRPr="006E3608">
          <w:rPr>
            <w:rFonts w:ascii="Calibri" w:eastAsia="Calibri" w:hAnsi="Calibri" w:cs="Calibri"/>
            <w:color w:val="000000"/>
            <w:sz w:val="22"/>
            <w:szCs w:val="22"/>
          </w:rPr>
          <w:t>Prova de inscrição no Cadastro de Pessoa Física - CPF</w:t>
        </w:r>
      </w:hyperlink>
      <w:r w:rsidR="00A93FB7" w:rsidRPr="006E3608">
        <w:rPr>
          <w:rFonts w:ascii="Calibri" w:eastAsia="Calibri" w:hAnsi="Calibri" w:cs="Calibri"/>
          <w:color w:val="000000"/>
          <w:sz w:val="22"/>
          <w:szCs w:val="22"/>
        </w:rPr>
        <w:t xml:space="preserve"> ou </w:t>
      </w:r>
      <w:hyperlink r:id="rId32">
        <w:r w:rsidR="00A93FB7" w:rsidRPr="006E3608">
          <w:rPr>
            <w:rFonts w:ascii="Calibri" w:eastAsia="Calibri" w:hAnsi="Calibri" w:cs="Calibri"/>
            <w:color w:val="000000"/>
            <w:sz w:val="22"/>
            <w:szCs w:val="22"/>
          </w:rPr>
          <w:t>Cadastro Nacional de Pessoas Jurídicas - CNPJ</w:t>
        </w:r>
      </w:hyperlink>
      <w:r w:rsidR="00A93FB7" w:rsidRPr="006E3608">
        <w:rPr>
          <w:rFonts w:ascii="Calibri" w:eastAsia="Calibri" w:hAnsi="Calibri" w:cs="Calibri"/>
          <w:color w:val="000000"/>
          <w:sz w:val="22"/>
          <w:szCs w:val="22"/>
        </w:rPr>
        <w:t>.</w:t>
      </w:r>
    </w:p>
    <w:p w:rsidR="00734D5A" w:rsidRPr="006E3608" w:rsidRDefault="00BB002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3">
        <w:r w:rsidR="00A93FB7" w:rsidRPr="006E3608">
          <w:rPr>
            <w:rFonts w:ascii="Calibri" w:eastAsia="Calibri" w:hAnsi="Calibri" w:cs="Calibri"/>
            <w:color w:val="000000"/>
            <w:sz w:val="22"/>
            <w:szCs w:val="22"/>
          </w:rPr>
          <w:t>Certidão de regularidade fiscal perante a União, inclusive quanto a débitos inscritos em dívida ativa</w:t>
        </w:r>
      </w:hyperlink>
      <w:r w:rsidR="00A93FB7" w:rsidRPr="006E3608">
        <w:rPr>
          <w:rFonts w:ascii="Calibri" w:eastAsia="Calibri" w:hAnsi="Calibri" w:cs="Calibri"/>
          <w:color w:val="000000"/>
          <w:sz w:val="22"/>
          <w:szCs w:val="22"/>
        </w:rPr>
        <w:t>.</w:t>
      </w:r>
    </w:p>
    <w:p w:rsidR="00734D5A" w:rsidRPr="006E3608" w:rsidRDefault="00BB002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4">
        <w:r w:rsidR="00A93FB7" w:rsidRPr="006E3608">
          <w:rPr>
            <w:rFonts w:ascii="Calibri" w:eastAsia="Calibri" w:hAnsi="Calibri" w:cs="Calibri"/>
            <w:color w:val="000000"/>
            <w:sz w:val="22"/>
            <w:szCs w:val="22"/>
          </w:rPr>
          <w:t>Certidão de regularidade fiscal perante o Estado de Mato Grosso</w:t>
        </w:r>
      </w:hyperlink>
      <w:r w:rsidR="00A93FB7" w:rsidRPr="006E3608">
        <w:rPr>
          <w:rFonts w:ascii="Calibri" w:eastAsia="Calibri" w:hAnsi="Calibri" w:cs="Calibri"/>
          <w:color w:val="000000"/>
          <w:sz w:val="22"/>
          <w:szCs w:val="22"/>
        </w:rPr>
        <w:t xml:space="preserve"> e perante o Estado de domicílio ou sede do </w:t>
      </w:r>
      <w:r w:rsidR="00A93FB7" w:rsidRPr="006E3608">
        <w:rPr>
          <w:rFonts w:ascii="Calibri" w:eastAsia="Calibri" w:hAnsi="Calibri" w:cs="Calibri"/>
          <w:sz w:val="22"/>
          <w:szCs w:val="22"/>
        </w:rPr>
        <w:t>L</w:t>
      </w:r>
      <w:r w:rsidR="00A93FB7" w:rsidRPr="006E3608">
        <w:rPr>
          <w:rFonts w:ascii="Calibri" w:eastAsia="Calibri" w:hAnsi="Calibri" w:cs="Calibri"/>
          <w:color w:val="000000"/>
          <w:sz w:val="22"/>
          <w:szCs w:val="22"/>
        </w:rPr>
        <w:t>icitante, inclusive quanto a débitos inscritos em dívida ativa.</w:t>
      </w:r>
    </w:p>
    <w:p w:rsidR="00734D5A" w:rsidRPr="006E3608"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E3608">
        <w:rPr>
          <w:rFonts w:ascii="Calibri" w:eastAsia="Calibri" w:hAnsi="Calibri" w:cs="Calibri"/>
          <w:color w:val="000000"/>
          <w:sz w:val="22"/>
          <w:szCs w:val="22"/>
        </w:rPr>
        <w:t xml:space="preserve">Certidão de regularidade fiscal perante o Município de domicílio ou sede do </w:t>
      </w:r>
      <w:r w:rsidRPr="006E3608">
        <w:rPr>
          <w:rFonts w:ascii="Calibri" w:eastAsia="Calibri" w:hAnsi="Calibri" w:cs="Calibri"/>
          <w:sz w:val="22"/>
          <w:szCs w:val="22"/>
        </w:rPr>
        <w:t>L</w:t>
      </w:r>
      <w:r w:rsidRPr="006E3608">
        <w:rPr>
          <w:rFonts w:ascii="Calibri" w:eastAsia="Calibri" w:hAnsi="Calibri" w:cs="Calibri"/>
          <w:color w:val="000000"/>
          <w:sz w:val="22"/>
          <w:szCs w:val="22"/>
        </w:rPr>
        <w:t>icitante, inclusive quanto a débitos inscritos em dívida ativa.</w:t>
      </w:r>
    </w:p>
    <w:p w:rsidR="00734D5A" w:rsidRPr="006E3608" w:rsidRDefault="00BB002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5">
        <w:r w:rsidR="00A93FB7" w:rsidRPr="006E3608">
          <w:rPr>
            <w:rFonts w:ascii="Calibri" w:eastAsia="Calibri" w:hAnsi="Calibri" w:cs="Calibri"/>
            <w:color w:val="000000"/>
            <w:sz w:val="22"/>
            <w:szCs w:val="22"/>
          </w:rPr>
          <w:t>Certidão de regularidade relativa ao Fundo de Garantia por Tempo de Serviço - FGTS, dispensada para pessoas físicas</w:t>
        </w:r>
      </w:hyperlink>
      <w:r w:rsidR="00A93FB7" w:rsidRPr="006E3608">
        <w:rPr>
          <w:rFonts w:ascii="Calibri" w:eastAsia="Calibri" w:hAnsi="Calibri" w:cs="Calibri"/>
          <w:color w:val="000000"/>
          <w:sz w:val="22"/>
          <w:szCs w:val="22"/>
        </w:rPr>
        <w:t>.</w:t>
      </w:r>
    </w:p>
    <w:p w:rsidR="00734D5A" w:rsidRPr="006E3608" w:rsidRDefault="00BB002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6">
        <w:r w:rsidR="00A93FB7" w:rsidRPr="006E3608">
          <w:rPr>
            <w:rFonts w:ascii="Calibri" w:eastAsia="Calibri" w:hAnsi="Calibri" w:cs="Calibri"/>
            <w:color w:val="000000"/>
            <w:sz w:val="22"/>
            <w:szCs w:val="22"/>
          </w:rPr>
          <w:t>Certidão de regularidade de débitos trabalhistas, emitida pelo Tribunal Superior do Trabalho</w:t>
        </w:r>
      </w:hyperlink>
      <w:r w:rsidR="00A93FB7" w:rsidRPr="006E3608">
        <w:rPr>
          <w:rFonts w:ascii="Calibri" w:eastAsia="Calibri" w:hAnsi="Calibri" w:cs="Calibri"/>
          <w:color w:val="000000"/>
          <w:sz w:val="22"/>
          <w:szCs w:val="22"/>
        </w:rPr>
        <w:t>.</w:t>
      </w:r>
    </w:p>
    <w:p w:rsidR="00734D5A" w:rsidRPr="006E3608"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6E3608">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37" w:anchor=":~:text=assinatura%20do%20contrato.-,Art.%2042,-.%20%C2%A0Nas">
        <w:proofErr w:type="spellStart"/>
        <w:r w:rsidRPr="006E3608">
          <w:rPr>
            <w:rFonts w:ascii="Calibri" w:eastAsia="Calibri" w:hAnsi="Calibri" w:cs="Calibri"/>
            <w:color w:val="1155CC"/>
            <w:sz w:val="22"/>
            <w:szCs w:val="22"/>
            <w:u w:val="single"/>
          </w:rPr>
          <w:t>arts</w:t>
        </w:r>
        <w:proofErr w:type="spellEnd"/>
        <w:r w:rsidRPr="006E3608">
          <w:rPr>
            <w:rFonts w:ascii="Calibri" w:eastAsia="Calibri" w:hAnsi="Calibri" w:cs="Calibri"/>
            <w:color w:val="1155CC"/>
            <w:sz w:val="22"/>
            <w:szCs w:val="22"/>
            <w:u w:val="single"/>
          </w:rPr>
          <w:t>. 42 e seguintes da Lei Complementar Federal nº 123/2006</w:t>
        </w:r>
      </w:hyperlink>
      <w:r w:rsidRPr="006E3608">
        <w:rPr>
          <w:rFonts w:ascii="Calibri" w:eastAsia="Calibri" w:hAnsi="Calibri" w:cs="Calibri"/>
          <w:sz w:val="22"/>
          <w:szCs w:val="22"/>
        </w:rPr>
        <w:t>.</w:t>
      </w:r>
    </w:p>
    <w:p w:rsidR="00734D5A" w:rsidRDefault="00734D5A">
      <w:pPr>
        <w:tabs>
          <w:tab w:val="left" w:pos="1276"/>
        </w:tabs>
        <w:jc w:val="both"/>
        <w:rPr>
          <w:rFonts w:ascii="Calibri" w:eastAsia="Calibri" w:hAnsi="Calibri" w:cs="Calibri"/>
          <w:sz w:val="22"/>
          <w:szCs w:val="22"/>
        </w:rPr>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w:t>
      </w:r>
    </w:p>
    <w:p w:rsidR="00734D5A" w:rsidRDefault="00734D5A">
      <w:pPr>
        <w:tabs>
          <w:tab w:val="left" w:pos="1276"/>
        </w:tabs>
        <w:jc w:val="both"/>
        <w:rPr>
          <w:rFonts w:ascii="Calibri" w:eastAsia="Calibri" w:hAnsi="Calibri" w:cs="Calibri"/>
          <w:sz w:val="22"/>
          <w:szCs w:val="22"/>
        </w:rPr>
      </w:pPr>
    </w:p>
    <w:p w:rsidR="00734D5A" w:rsidRPr="00FA23A3" w:rsidRDefault="00097265">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097265">
        <w:rPr>
          <w:rFonts w:ascii="Calibri" w:eastAsia="Calibri" w:hAnsi="Calibri" w:cs="Calibri"/>
          <w:sz w:val="22"/>
          <w:szCs w:val="22"/>
        </w:rPr>
        <w:t xml:space="preserve">Apresentar </w:t>
      </w:r>
      <w:proofErr w:type="gramStart"/>
      <w:r w:rsidRPr="00097265">
        <w:rPr>
          <w:rFonts w:ascii="Calibri" w:eastAsia="Calibri" w:hAnsi="Calibri" w:cs="Calibri"/>
          <w:sz w:val="22"/>
          <w:szCs w:val="22"/>
        </w:rPr>
        <w:t>atestado(</w:t>
      </w:r>
      <w:proofErr w:type="gramEnd"/>
      <w:r w:rsidRPr="00097265">
        <w:rPr>
          <w:rFonts w:ascii="Calibri" w:eastAsia="Calibri" w:hAnsi="Calibri" w:cs="Calibri"/>
          <w:sz w:val="22"/>
          <w:szCs w:val="22"/>
        </w:rPr>
        <w:t xml:space="preserve">s) de capacidade técnica, emitido por pessoa jurídica de direito público ou privado. </w:t>
      </w:r>
      <w:proofErr w:type="gramStart"/>
      <w:r w:rsidRPr="00097265">
        <w:rPr>
          <w:rFonts w:ascii="Calibri" w:eastAsia="Calibri" w:hAnsi="Calibri" w:cs="Calibri"/>
          <w:sz w:val="22"/>
          <w:szCs w:val="22"/>
        </w:rPr>
        <w:t>O(</w:t>
      </w:r>
      <w:proofErr w:type="gramEnd"/>
      <w:r w:rsidRPr="00097265">
        <w:rPr>
          <w:rFonts w:ascii="Calibri" w:eastAsia="Calibri" w:hAnsi="Calibri" w:cs="Calibri"/>
          <w:sz w:val="22"/>
          <w:szCs w:val="22"/>
        </w:rPr>
        <w:t>s) Atestado(s) deverá(</w:t>
      </w:r>
      <w:proofErr w:type="spellStart"/>
      <w:r w:rsidRPr="00097265">
        <w:rPr>
          <w:rFonts w:ascii="Calibri" w:eastAsia="Calibri" w:hAnsi="Calibri" w:cs="Calibri"/>
          <w:sz w:val="22"/>
          <w:szCs w:val="22"/>
        </w:rPr>
        <w:t>ão</w:t>
      </w:r>
      <w:proofErr w:type="spellEnd"/>
      <w:r w:rsidRPr="00097265">
        <w:rPr>
          <w:rFonts w:ascii="Calibri" w:eastAsia="Calibri" w:hAnsi="Calibri" w:cs="Calibri"/>
          <w:sz w:val="22"/>
          <w:szCs w:val="22"/>
        </w:rPr>
        <w:t>) ser pertinente(s) e compatível(</w:t>
      </w:r>
      <w:proofErr w:type="spellStart"/>
      <w:r w:rsidRPr="00097265">
        <w:rPr>
          <w:rFonts w:ascii="Calibri" w:eastAsia="Calibri" w:hAnsi="Calibri" w:cs="Calibri"/>
          <w:sz w:val="22"/>
          <w:szCs w:val="22"/>
        </w:rPr>
        <w:t>is</w:t>
      </w:r>
      <w:proofErr w:type="spellEnd"/>
      <w:r w:rsidRPr="00097265">
        <w:rPr>
          <w:rFonts w:ascii="Calibri" w:eastAsia="Calibri" w:hAnsi="Calibri" w:cs="Calibri"/>
          <w:sz w:val="22"/>
          <w:szCs w:val="22"/>
        </w:rPr>
        <w:t xml:space="preserve">) com o objeto desta contratação. </w:t>
      </w:r>
      <w:r w:rsidRPr="00FA23A3">
        <w:rPr>
          <w:rFonts w:ascii="Calibri" w:eastAsia="Calibri" w:hAnsi="Calibri" w:cs="Calibri"/>
          <w:sz w:val="22"/>
          <w:szCs w:val="22"/>
        </w:rPr>
        <w:t>Caso o atestado seja emitido por pessoa jurídica de direito privado, obrigatoriamente deverá ter reconhecimento de Firma em Cartório de Notas.</w:t>
      </w:r>
    </w:p>
    <w:p w:rsidR="00F205FB" w:rsidRPr="00FA23A3" w:rsidRDefault="00F205FB">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A23A3">
        <w:rPr>
          <w:rFonts w:ascii="Calibri" w:eastAsia="Calibri" w:hAnsi="Calibri" w:cs="Calibri"/>
          <w:sz w:val="22"/>
          <w:szCs w:val="22"/>
        </w:rPr>
        <w:t>Comprovação de inscrição no Cadastro de Fornecedores da Secretaria Nacional de Trânsito – SENATRAN, conforme preceitua a Resolução CONTRAN nº 1.020/2025, tanto para CNH, como para a PID.</w:t>
      </w:r>
    </w:p>
    <w:p w:rsidR="00683819" w:rsidRPr="00FA23A3" w:rsidRDefault="0068381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A23A3">
        <w:rPr>
          <w:rFonts w:ascii="Calibri" w:eastAsia="Calibri" w:hAnsi="Calibri" w:cs="Calibri"/>
          <w:sz w:val="22"/>
          <w:szCs w:val="22"/>
        </w:rPr>
        <w:t>A parcela de maior relevância dos serviços a serem contratados é o item 1 (confecção, personalização, acabamento e emissão da Carteira Nacional de Habilitação – CNH, e suas variantes).</w:t>
      </w:r>
    </w:p>
    <w:p w:rsidR="00734D5A" w:rsidRPr="00FA23A3" w:rsidRDefault="00734D5A">
      <w:pPr>
        <w:tabs>
          <w:tab w:val="left" w:pos="1276"/>
        </w:tabs>
        <w:jc w:val="both"/>
        <w:rPr>
          <w:rFonts w:ascii="Calibri" w:eastAsia="Calibri" w:hAnsi="Calibri" w:cs="Calibri"/>
          <w:sz w:val="22"/>
          <w:szCs w:val="22"/>
        </w:rPr>
      </w:pPr>
    </w:p>
    <w:p w:rsidR="00734D5A" w:rsidRPr="00FA23A3" w:rsidRDefault="00A93FB7">
      <w:pPr>
        <w:numPr>
          <w:ilvl w:val="1"/>
          <w:numId w:val="2"/>
        </w:numPr>
        <w:tabs>
          <w:tab w:val="left" w:pos="567"/>
        </w:tabs>
        <w:ind w:left="0" w:firstLine="0"/>
        <w:jc w:val="both"/>
        <w:rPr>
          <w:rFonts w:ascii="Calibri" w:eastAsia="Calibri" w:hAnsi="Calibri" w:cs="Calibri"/>
          <w:color w:val="000000"/>
          <w:sz w:val="22"/>
          <w:szCs w:val="22"/>
        </w:rPr>
      </w:pPr>
      <w:r w:rsidRPr="00FA23A3">
        <w:rPr>
          <w:rFonts w:ascii="Calibri" w:eastAsia="Calibri" w:hAnsi="Calibri" w:cs="Calibri"/>
          <w:color w:val="000000"/>
          <w:sz w:val="22"/>
          <w:szCs w:val="22"/>
        </w:rPr>
        <w:t>Como condição para a habilitação</w:t>
      </w:r>
      <w:r>
        <w:rPr>
          <w:rFonts w:ascii="Calibri" w:eastAsia="Calibri" w:hAnsi="Calibri" w:cs="Calibri"/>
          <w:color w:val="000000"/>
          <w:sz w:val="22"/>
          <w:szCs w:val="22"/>
        </w:rPr>
        <w:t xml:space="preserve"> da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38" w:anchor=":~:text=ou%20entidade%20contratante.-,Art.%20137,-Como%20condi%C3%A7%C3%A3o%20para">
        <w:r w:rsidRPr="00FA23A3">
          <w:rPr>
            <w:rFonts w:ascii="Calibri" w:eastAsia="Calibri" w:hAnsi="Calibri" w:cs="Calibri"/>
            <w:sz w:val="22"/>
            <w:szCs w:val="22"/>
          </w:rPr>
          <w:t>Art. 137, D1.525/2022</w:t>
        </w:r>
      </w:hyperlink>
      <w:r w:rsidRPr="00FA23A3">
        <w:rPr>
          <w:rFonts w:ascii="Calibri" w:eastAsia="Calibri" w:hAnsi="Calibri" w:cs="Calibri"/>
          <w:sz w:val="22"/>
          <w:szCs w:val="22"/>
        </w:rPr>
        <w:t>):</w:t>
      </w:r>
    </w:p>
    <w:p w:rsidR="00734D5A" w:rsidRPr="00FA23A3" w:rsidRDefault="00734D5A">
      <w:pPr>
        <w:tabs>
          <w:tab w:val="left" w:pos="1276"/>
        </w:tabs>
        <w:jc w:val="both"/>
        <w:rPr>
          <w:rFonts w:ascii="Calibri" w:eastAsia="Calibri" w:hAnsi="Calibri" w:cs="Calibri"/>
          <w:sz w:val="22"/>
          <w:szCs w:val="22"/>
        </w:rPr>
      </w:pPr>
    </w:p>
    <w:p w:rsidR="00734D5A" w:rsidRPr="00FA23A3" w:rsidRDefault="00BB002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9">
        <w:r w:rsidR="00A93FB7" w:rsidRPr="00FA23A3">
          <w:rPr>
            <w:rFonts w:ascii="Calibri" w:eastAsia="Calibri" w:hAnsi="Calibri" w:cs="Calibri"/>
            <w:color w:val="000000"/>
            <w:sz w:val="22"/>
            <w:szCs w:val="22"/>
          </w:rPr>
          <w:t>Cadastro de Empresas Inidôneas e Suspensas - CEIS da Controladoria Geral da União - CGU</w:t>
        </w:r>
      </w:hyperlink>
      <w:r w:rsidR="00A93FB7" w:rsidRPr="00FA23A3">
        <w:rPr>
          <w:rFonts w:ascii="Calibri" w:eastAsia="Calibri" w:hAnsi="Calibri" w:cs="Calibri"/>
          <w:color w:val="000000"/>
          <w:sz w:val="22"/>
          <w:szCs w:val="22"/>
        </w:rPr>
        <w:t>.</w:t>
      </w:r>
    </w:p>
    <w:p w:rsidR="00734D5A" w:rsidRPr="00FA23A3" w:rsidRDefault="00BB002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0">
        <w:r w:rsidR="00A93FB7" w:rsidRPr="00FA23A3">
          <w:rPr>
            <w:rFonts w:ascii="Calibri" w:eastAsia="Calibri" w:hAnsi="Calibri" w:cs="Calibri"/>
            <w:color w:val="000000"/>
            <w:sz w:val="22"/>
            <w:szCs w:val="22"/>
          </w:rPr>
          <w:t>Tribunal de Contas do Estado de Mato Grosso - TCE</w:t>
        </w:r>
      </w:hyperlink>
      <w:r w:rsidR="00A93FB7" w:rsidRPr="00FA23A3">
        <w:rPr>
          <w:rFonts w:ascii="Calibri" w:eastAsia="Calibri" w:hAnsi="Calibri" w:cs="Calibri"/>
          <w:color w:val="000000"/>
          <w:sz w:val="22"/>
          <w:szCs w:val="22"/>
        </w:rPr>
        <w:t>.</w:t>
      </w:r>
    </w:p>
    <w:p w:rsidR="00734D5A" w:rsidRPr="00FA23A3" w:rsidRDefault="00BB002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A93FB7" w:rsidRPr="00FA23A3">
          <w:rPr>
            <w:rFonts w:ascii="Calibri" w:eastAsia="Calibri" w:hAnsi="Calibri" w:cs="Calibri"/>
            <w:color w:val="000000"/>
            <w:sz w:val="22"/>
            <w:szCs w:val="22"/>
          </w:rPr>
          <w:t>Cadastro Geral de Fornecedores do Estado de Mato Grosso, gerenciado pela Secretaria de Estado de Planejamento e Gestão - SEPLAG</w:t>
        </w:r>
      </w:hyperlink>
      <w:r w:rsidR="00A93FB7" w:rsidRPr="00FA23A3">
        <w:rPr>
          <w:rFonts w:ascii="Calibri" w:eastAsia="Calibri" w:hAnsi="Calibri" w:cs="Calibri"/>
          <w:color w:val="000000"/>
          <w:sz w:val="22"/>
          <w:szCs w:val="22"/>
        </w:rPr>
        <w:t>.</w:t>
      </w:r>
    </w:p>
    <w:p w:rsidR="00734D5A" w:rsidRPr="00FA23A3" w:rsidRDefault="00BB002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A93FB7" w:rsidRPr="00FA23A3">
          <w:rPr>
            <w:rFonts w:ascii="Calibri" w:eastAsia="Calibri" w:hAnsi="Calibri" w:cs="Calibri"/>
            <w:color w:val="000000"/>
            <w:sz w:val="22"/>
            <w:szCs w:val="22"/>
          </w:rPr>
          <w:t>Cadastro de Empresas Inidôneas e Suspensas - CEIS, mantido pela Controladoria Geral do Estado de Mato Grosso - CGE/MT</w:t>
        </w:r>
      </w:hyperlink>
      <w:r w:rsidR="00A93FB7" w:rsidRPr="00FA23A3">
        <w:rPr>
          <w:rFonts w:ascii="Calibri" w:eastAsia="Calibri" w:hAnsi="Calibri" w:cs="Calibri"/>
          <w:color w:val="000000"/>
          <w:sz w:val="22"/>
          <w:szCs w:val="22"/>
        </w:rPr>
        <w:t>.</w:t>
      </w: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A23A3">
        <w:rPr>
          <w:rFonts w:ascii="Calibri" w:eastAsia="Calibri" w:hAnsi="Calibri" w:cs="Calibri"/>
          <w:sz w:val="22"/>
          <w:szCs w:val="22"/>
        </w:rPr>
        <w:t>A consulta aos cadastros deverá ser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734D5A" w:rsidRDefault="00734D5A">
      <w:pPr>
        <w:tabs>
          <w:tab w:val="left" w:pos="1276"/>
        </w:tabs>
        <w:jc w:val="both"/>
        <w:rPr>
          <w:rFonts w:ascii="Calibri" w:eastAsia="Calibri" w:hAnsi="Calibri" w:cs="Calibri"/>
          <w:sz w:val="22"/>
          <w:szCs w:val="22"/>
        </w:rPr>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43"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734D5A" w:rsidRDefault="00734D5A">
      <w:pPr>
        <w:tabs>
          <w:tab w:val="left" w:pos="1276"/>
        </w:tabs>
        <w:jc w:val="both"/>
        <w:rPr>
          <w:rFonts w:ascii="Calibri" w:eastAsia="Calibri" w:hAnsi="Calibri" w:cs="Calibri"/>
          <w:sz w:val="22"/>
          <w:szCs w:val="22"/>
        </w:rPr>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44">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45"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46"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rsidR="00734D5A" w:rsidRDefault="00734D5A">
      <w:pPr>
        <w:tabs>
          <w:tab w:val="left" w:pos="1276"/>
        </w:tabs>
        <w:jc w:val="both"/>
        <w:rPr>
          <w:rFonts w:ascii="Calibri" w:eastAsia="Calibri" w:hAnsi="Calibri" w:cs="Calibri"/>
          <w:sz w:val="22"/>
          <w:szCs w:val="22"/>
        </w:rPr>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734D5A" w:rsidRDefault="00734D5A">
      <w:pPr>
        <w:tabs>
          <w:tab w:val="left" w:pos="1276"/>
        </w:tabs>
        <w:jc w:val="both"/>
        <w:rPr>
          <w:rFonts w:ascii="Calibri" w:eastAsia="Calibri" w:hAnsi="Calibri" w:cs="Calibri"/>
          <w:sz w:val="22"/>
          <w:szCs w:val="22"/>
        </w:rPr>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734D5A" w:rsidRDefault="00734D5A">
      <w:pPr>
        <w:tabs>
          <w:tab w:val="left" w:pos="1276"/>
        </w:tabs>
        <w:jc w:val="both"/>
        <w:rPr>
          <w:rFonts w:ascii="Calibri" w:eastAsia="Calibri" w:hAnsi="Calibri" w:cs="Calibri"/>
          <w:sz w:val="22"/>
          <w:szCs w:val="22"/>
        </w:rPr>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734D5A" w:rsidRDefault="00734D5A">
      <w:pPr>
        <w:tabs>
          <w:tab w:val="left" w:pos="1276"/>
        </w:tabs>
        <w:jc w:val="both"/>
        <w:rPr>
          <w:rFonts w:ascii="Calibri" w:eastAsia="Calibri" w:hAnsi="Calibri" w:cs="Calibri"/>
          <w:sz w:val="22"/>
          <w:szCs w:val="22"/>
        </w:rPr>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734D5A" w:rsidRDefault="00734D5A">
      <w:pPr>
        <w:tabs>
          <w:tab w:val="left" w:pos="1276"/>
        </w:tabs>
        <w:jc w:val="both"/>
        <w:rPr>
          <w:rFonts w:ascii="Calibri" w:eastAsia="Calibri" w:hAnsi="Calibri" w:cs="Calibri"/>
          <w:sz w:val="22"/>
          <w:szCs w:val="22"/>
        </w:rPr>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bookmarkStart w:id="12" w:name="_heading=h.26in1rg" w:colFirst="0" w:colLast="0"/>
      <w:bookmarkEnd w:id="12"/>
      <w:r>
        <w:rPr>
          <w:rFonts w:ascii="Calibri" w:eastAsia="Calibri" w:hAnsi="Calibri" w:cs="Calibri"/>
          <w:color w:val="000000"/>
          <w:sz w:val="22"/>
          <w:szCs w:val="22"/>
        </w:rPr>
        <w:t xml:space="preserve">Será permitida a identificação e assinatura digital por pessoa física ou jurídica em meio eletrônico, mediante o uso de certificado digital emitido em âmbito da Infraestrutura de Chaves Públicas (ICP-Brasil) ou </w:t>
      </w:r>
      <w:r>
        <w:rPr>
          <w:rFonts w:ascii="Calibri" w:eastAsia="Calibri" w:hAnsi="Calibri" w:cs="Calibri"/>
          <w:color w:val="000000"/>
          <w:sz w:val="22"/>
          <w:szCs w:val="22"/>
        </w:rPr>
        <w:lastRenderedPageBreak/>
        <w:t>certificado corporativo avançado do Poder Executivo Estadual correspondente a assinatura eletrônica avançada, prevista n</w:t>
      </w:r>
      <w:r>
        <w:rPr>
          <w:rFonts w:ascii="Calibri" w:eastAsia="Calibri" w:hAnsi="Calibri" w:cs="Calibri"/>
          <w:sz w:val="22"/>
          <w:szCs w:val="22"/>
        </w:rPr>
        <w:t xml:space="preserve">a </w:t>
      </w:r>
      <w:hyperlink r:id="rId47"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reserva-se o direito de solicitar o original de qualquer documento, sempre que tiver dúvida e julgar necessário.</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48" w:anchor=":~:text=do%20objeto%20licitat%C3%B3rio.-,%C2%A7%201%C2%BA,-Com%20rela%C3%A7%C3%A3o%20%C3%A0">
        <w:r>
          <w:rPr>
            <w:rFonts w:ascii="Calibri" w:eastAsia="Calibri" w:hAnsi="Calibri" w:cs="Calibri"/>
            <w:sz w:val="22"/>
            <w:szCs w:val="22"/>
          </w:rPr>
          <w:t xml:space="preserve"> </w:t>
        </w:r>
      </w:hyperlink>
      <w:hyperlink r:id="rId49" w:anchor=":~:text=do%20objeto%20licitat%C3%B3rio.-,%C2%A7%201%C2%BA,-Com%20rela%C3%A7%C3%A3o%20%C3%A0">
        <w:r>
          <w:rPr>
            <w:rFonts w:ascii="Calibri" w:eastAsia="Calibri" w:hAnsi="Calibri" w:cs="Calibri"/>
            <w:sz w:val="22"/>
            <w:szCs w:val="22"/>
          </w:rPr>
          <w:t>art. 131</w:t>
        </w:r>
      </w:hyperlink>
      <w:hyperlink r:id="rId50" w:anchor=":~:text=do%20objeto%20licitat%C3%B3rio.-,%C2%A7%201%C2%BA,-Com%20rela%C3%A7%C3%A3o%20%C3%A0">
        <w:r>
          <w:rPr>
            <w:rFonts w:ascii="Calibri" w:eastAsia="Calibri" w:hAnsi="Calibri" w:cs="Calibri"/>
          </w:rPr>
          <w:t xml:space="preserve"> </w:t>
        </w:r>
      </w:hyperlink>
      <w:hyperlink r:id="rId51"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734D5A" w:rsidRDefault="00734D5A">
      <w:pPr>
        <w:tabs>
          <w:tab w:val="left" w:pos="1276"/>
        </w:tabs>
        <w:jc w:val="both"/>
        <w:rPr>
          <w:rFonts w:ascii="Calibri" w:eastAsia="Calibri" w:hAnsi="Calibri" w:cs="Calibri"/>
          <w:sz w:val="22"/>
          <w:szCs w:val="22"/>
        </w:rPr>
      </w:pPr>
    </w:p>
    <w:p w:rsidR="00734D5A" w:rsidRDefault="00A93FB7">
      <w:pPr>
        <w:tabs>
          <w:tab w:val="left" w:pos="1276"/>
        </w:tabs>
        <w:jc w:val="both"/>
        <w:rPr>
          <w:rFonts w:ascii="Calibri" w:eastAsia="Calibri" w:hAnsi="Calibri" w:cs="Calibri"/>
          <w:b/>
          <w:bCs/>
          <w:sz w:val="22"/>
          <w:szCs w:val="22"/>
        </w:rPr>
      </w:pPr>
      <w:r>
        <w:rPr>
          <w:rFonts w:ascii="Calibri" w:eastAsia="Calibri" w:hAnsi="Calibri" w:cs="Calibri"/>
          <w:b/>
          <w:bCs/>
          <w:sz w:val="22"/>
          <w:szCs w:val="22"/>
        </w:rPr>
        <w:t>DA PROPOSTA DE PREÇOS E INCLUSÃO DOS DOCUMENTOS</w:t>
      </w:r>
    </w:p>
    <w:p w:rsidR="00734D5A" w:rsidRDefault="00734D5A">
      <w:pPr>
        <w:tabs>
          <w:tab w:val="left" w:pos="1276"/>
        </w:tabs>
        <w:jc w:val="both"/>
        <w:rPr>
          <w:rFonts w:ascii="Calibri" w:eastAsia="Calibri" w:hAnsi="Calibri" w:cs="Calibri"/>
          <w:sz w:val="22"/>
          <w:szCs w:val="22"/>
        </w:rPr>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734D5A" w:rsidRDefault="00734D5A">
      <w:pPr>
        <w:tabs>
          <w:tab w:val="left" w:pos="1276"/>
        </w:tabs>
        <w:jc w:val="both"/>
        <w:rPr>
          <w:rFonts w:ascii="Calibri" w:eastAsia="Calibri" w:hAnsi="Calibri" w:cs="Calibri"/>
          <w:sz w:val="22"/>
          <w:szCs w:val="22"/>
        </w:rPr>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iCs/>
          <w:color w:val="000000"/>
          <w:sz w:val="22"/>
          <w:szCs w:val="22"/>
        </w:rPr>
        <w:t>megabytes</w:t>
      </w:r>
      <w:r>
        <w:rPr>
          <w:rFonts w:ascii="Calibri" w:eastAsia="Calibri" w:hAnsi="Calibri" w:cs="Calibri"/>
          <w:color w:val="000000"/>
          <w:sz w:val="22"/>
          <w:szCs w:val="22"/>
        </w:rPr>
        <w:t>).</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rsidR="00734D5A" w:rsidRDefault="00734D5A">
      <w:pPr>
        <w:tabs>
          <w:tab w:val="left" w:pos="1276"/>
        </w:tabs>
        <w:jc w:val="both"/>
        <w:rPr>
          <w:rFonts w:ascii="Calibri" w:eastAsia="Calibri" w:hAnsi="Calibri" w:cs="Calibri"/>
          <w:sz w:val="22"/>
          <w:szCs w:val="22"/>
        </w:rPr>
      </w:pPr>
    </w:p>
    <w:p w:rsidR="00734D5A" w:rsidRPr="00FA23A3"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w:t>
      </w:r>
      <w:r w:rsidRPr="00FA23A3">
        <w:rPr>
          <w:rFonts w:ascii="Calibri" w:eastAsia="Calibri" w:hAnsi="Calibri" w:cs="Calibri"/>
          <w:color w:val="000000"/>
          <w:sz w:val="22"/>
          <w:szCs w:val="22"/>
        </w:rPr>
        <w:t xml:space="preserve">cadastrar a Proposta Eletrônica de Preços, a </w:t>
      </w:r>
      <w:r w:rsidRPr="00FA23A3">
        <w:rPr>
          <w:rFonts w:ascii="Calibri" w:eastAsia="Calibri" w:hAnsi="Calibri" w:cs="Calibri"/>
          <w:sz w:val="22"/>
          <w:szCs w:val="22"/>
        </w:rPr>
        <w:t>L</w:t>
      </w:r>
      <w:r w:rsidRPr="00FA23A3">
        <w:rPr>
          <w:rFonts w:ascii="Calibri" w:eastAsia="Calibri" w:hAnsi="Calibri" w:cs="Calibri"/>
          <w:color w:val="000000"/>
          <w:sz w:val="22"/>
          <w:szCs w:val="22"/>
        </w:rPr>
        <w:t>icitante deverá:</w:t>
      </w:r>
    </w:p>
    <w:p w:rsidR="00734D5A" w:rsidRPr="00FA23A3" w:rsidRDefault="00734D5A">
      <w:pPr>
        <w:tabs>
          <w:tab w:val="left" w:pos="1276"/>
        </w:tabs>
        <w:jc w:val="both"/>
        <w:rPr>
          <w:rFonts w:ascii="Calibri" w:eastAsia="Calibri" w:hAnsi="Calibri" w:cs="Calibri"/>
          <w:sz w:val="22"/>
          <w:szCs w:val="22"/>
        </w:rPr>
      </w:pP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A23A3">
        <w:rPr>
          <w:rFonts w:ascii="Calibri" w:eastAsia="Calibri" w:hAnsi="Calibri" w:cs="Calibri"/>
          <w:color w:val="000000"/>
          <w:sz w:val="22"/>
          <w:szCs w:val="22"/>
        </w:rPr>
        <w:t xml:space="preserve">Selecionar o </w:t>
      </w:r>
      <w:r w:rsidR="00301242" w:rsidRPr="00FA23A3">
        <w:rPr>
          <w:rFonts w:ascii="Calibri" w:eastAsia="Calibri" w:hAnsi="Calibri" w:cs="Calibri"/>
          <w:color w:val="000000"/>
          <w:sz w:val="22"/>
          <w:szCs w:val="22"/>
        </w:rPr>
        <w:t>grupo</w:t>
      </w:r>
      <w:r w:rsidRPr="00FA23A3">
        <w:rPr>
          <w:rFonts w:ascii="Calibri" w:eastAsia="Calibri" w:hAnsi="Calibri" w:cs="Calibri"/>
          <w:color w:val="000000"/>
          <w:sz w:val="22"/>
          <w:szCs w:val="22"/>
        </w:rPr>
        <w:t xml:space="preserve"> para o qual fará a proposta (a descrição do objeto será automaticamente preenchida pelo Sistema, conforme cadastrado na oportunidade de abertura do processo licitatório).</w:t>
      </w: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A23A3">
        <w:rPr>
          <w:rFonts w:ascii="Calibri" w:eastAsia="Calibri" w:hAnsi="Calibri" w:cs="Calibri"/>
          <w:color w:val="000000"/>
          <w:sz w:val="22"/>
          <w:szCs w:val="22"/>
        </w:rPr>
        <w:t xml:space="preserve">Preencher o prazo da entrega do </w:t>
      </w:r>
      <w:r w:rsidR="00301242" w:rsidRPr="00FA23A3">
        <w:rPr>
          <w:rFonts w:ascii="Calibri" w:eastAsia="Calibri" w:hAnsi="Calibri" w:cs="Calibri"/>
          <w:color w:val="000000"/>
          <w:sz w:val="22"/>
          <w:szCs w:val="22"/>
        </w:rPr>
        <w:t>grupo</w:t>
      </w:r>
      <w:r w:rsidRPr="00FA23A3">
        <w:rPr>
          <w:rFonts w:ascii="Calibri" w:eastAsia="Calibri" w:hAnsi="Calibri" w:cs="Calibri"/>
          <w:color w:val="000000"/>
          <w:sz w:val="22"/>
          <w:szCs w:val="22"/>
        </w:rPr>
        <w:t xml:space="preserve"> observando o previsto no Edital.</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A23A3">
        <w:rPr>
          <w:rFonts w:ascii="Calibri" w:eastAsia="Calibri" w:hAnsi="Calibri" w:cs="Calibri"/>
          <w:color w:val="000000"/>
          <w:sz w:val="22"/>
          <w:szCs w:val="22"/>
        </w:rPr>
        <w:t>Preencher o prazo de validade da proposta, o qual não poderá ser inferior a 60 (sessenta) dias corridos, a contar da data de apresentação da proposta realinhada, prazo este que será suspenso caso ocorra interposição de recursos administrativos</w:t>
      </w:r>
      <w:r>
        <w:rPr>
          <w:rFonts w:ascii="Calibri" w:eastAsia="Calibri" w:hAnsi="Calibri" w:cs="Calibri"/>
          <w:color w:val="000000"/>
          <w:sz w:val="22"/>
          <w:szCs w:val="22"/>
        </w:rPr>
        <w:t xml:space="preserve"> ou a propositura de ações judiciais.</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rsidR="00734D5A" w:rsidRDefault="00734D5A">
      <w:pPr>
        <w:tabs>
          <w:tab w:val="left" w:pos="1276"/>
        </w:tabs>
        <w:jc w:val="both"/>
        <w:rPr>
          <w:rFonts w:ascii="Calibri" w:eastAsia="Calibri" w:hAnsi="Calibri" w:cs="Calibri"/>
          <w:sz w:val="22"/>
          <w:szCs w:val="22"/>
        </w:rPr>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bookmarkStart w:id="13" w:name="_heading=h.lnxbz9" w:colFirst="0" w:colLast="0"/>
      <w:bookmarkEnd w:id="13"/>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734D5A" w:rsidRDefault="00734D5A">
      <w:pPr>
        <w:tabs>
          <w:tab w:val="left" w:pos="1276"/>
        </w:tabs>
        <w:jc w:val="both"/>
        <w:rPr>
          <w:rFonts w:ascii="Calibri" w:eastAsia="Calibri" w:hAnsi="Calibri" w:cs="Calibri"/>
          <w:sz w:val="22"/>
          <w:szCs w:val="22"/>
        </w:rPr>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As empresas após a apresentação das propostas não poderão alegar preço inexequível ou cotação incorreta e deverão entregar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s)produto(s) sem ônus adicionais.</w:t>
      </w:r>
    </w:p>
    <w:p w:rsidR="00734D5A" w:rsidRDefault="00734D5A">
      <w:pPr>
        <w:tabs>
          <w:tab w:val="left" w:pos="567"/>
        </w:tabs>
        <w:jc w:val="both"/>
        <w:rPr>
          <w:rFonts w:ascii="Calibri" w:eastAsia="Calibri" w:hAnsi="Calibri" w:cs="Calibri"/>
          <w:color w:val="000000"/>
          <w:sz w:val="22"/>
          <w:szCs w:val="22"/>
        </w:rPr>
      </w:pPr>
      <w:bookmarkStart w:id="14" w:name="_heading=h.35nkun2" w:colFirst="0" w:colLast="0"/>
      <w:bookmarkEnd w:id="14"/>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rsidR="00734D5A" w:rsidRDefault="00734D5A">
      <w:pPr>
        <w:tabs>
          <w:tab w:val="left" w:pos="1276"/>
        </w:tabs>
        <w:jc w:val="both"/>
        <w:rPr>
          <w:rFonts w:ascii="Calibri" w:eastAsia="Calibri" w:hAnsi="Calibri" w:cs="Calibri"/>
          <w:sz w:val="22"/>
          <w:szCs w:val="22"/>
        </w:rPr>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734D5A" w:rsidRDefault="00734D5A">
      <w:pPr>
        <w:tabs>
          <w:tab w:val="left" w:pos="1276"/>
        </w:tabs>
        <w:jc w:val="both"/>
        <w:rPr>
          <w:rFonts w:ascii="Calibri" w:eastAsia="Calibri" w:hAnsi="Calibri" w:cs="Calibri"/>
          <w:sz w:val="22"/>
          <w:szCs w:val="22"/>
        </w:rPr>
      </w:pPr>
    </w:p>
    <w:p w:rsidR="00734D5A" w:rsidRDefault="00A93FB7">
      <w:pPr>
        <w:tabs>
          <w:tab w:val="left" w:pos="1276"/>
        </w:tabs>
        <w:jc w:val="both"/>
        <w:rPr>
          <w:rFonts w:ascii="Calibri" w:eastAsia="Calibri" w:hAnsi="Calibri" w:cs="Calibri"/>
          <w:b/>
          <w:bCs/>
          <w:sz w:val="22"/>
          <w:szCs w:val="22"/>
        </w:rPr>
      </w:pPr>
      <w:r>
        <w:rPr>
          <w:rFonts w:ascii="Calibri" w:eastAsia="Calibri" w:hAnsi="Calibri" w:cs="Calibri"/>
          <w:b/>
          <w:bCs/>
          <w:sz w:val="22"/>
          <w:szCs w:val="22"/>
        </w:rPr>
        <w:t>DA ABERTURA DA SESSÃO, DO ACOLHIMENTO DA PROPOSTA E DA ETAPA DE LANCES</w:t>
      </w:r>
    </w:p>
    <w:p w:rsidR="00734D5A" w:rsidRDefault="00734D5A">
      <w:pPr>
        <w:tabs>
          <w:tab w:val="left" w:pos="1276"/>
        </w:tabs>
        <w:jc w:val="both"/>
        <w:rPr>
          <w:rFonts w:ascii="Calibri" w:eastAsia="Calibri" w:hAnsi="Calibri" w:cs="Calibri"/>
          <w:sz w:val="22"/>
          <w:szCs w:val="22"/>
        </w:rPr>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contratação/pregoeiro(a) e será realizada de forma eletrônica, no SIAG.</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contratação/pregoeiro(a).</w:t>
      </w:r>
    </w:p>
    <w:p w:rsidR="00734D5A" w:rsidRDefault="00734D5A">
      <w:pPr>
        <w:tabs>
          <w:tab w:val="left" w:pos="1276"/>
        </w:tabs>
        <w:jc w:val="both"/>
        <w:rPr>
          <w:rFonts w:ascii="Calibri" w:eastAsia="Calibri" w:hAnsi="Calibri" w:cs="Calibri"/>
          <w:sz w:val="22"/>
          <w:szCs w:val="22"/>
        </w:rPr>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734D5A" w:rsidRDefault="00734D5A">
      <w:pPr>
        <w:tabs>
          <w:tab w:val="left" w:pos="1276"/>
        </w:tabs>
        <w:jc w:val="both"/>
        <w:rPr>
          <w:rFonts w:ascii="Calibri" w:eastAsia="Calibri" w:hAnsi="Calibri" w:cs="Calibri"/>
          <w:sz w:val="22"/>
          <w:szCs w:val="22"/>
        </w:rPr>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bookmarkStart w:id="15" w:name="_heading=h.1ksv4uv" w:colFirst="0" w:colLast="0"/>
      <w:bookmarkEnd w:id="15"/>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color w:val="000000"/>
          <w:sz w:val="22"/>
          <w:szCs w:val="22"/>
        </w:rPr>
        <w:t xml:space="preserve">Os </w:t>
      </w:r>
      <w:r w:rsidRPr="00FA23A3">
        <w:rPr>
          <w:rFonts w:ascii="Calibri" w:eastAsia="Calibri" w:hAnsi="Calibri" w:cs="Calibri"/>
          <w:color w:val="000000"/>
          <w:sz w:val="22"/>
          <w:szCs w:val="22"/>
        </w:rPr>
        <w:t xml:space="preserve">lances deverão ser apresentados em valores sucessivos e decrescentes para o </w:t>
      </w:r>
      <w:r w:rsidR="00301242" w:rsidRPr="00FA23A3">
        <w:rPr>
          <w:rFonts w:ascii="Calibri" w:eastAsia="Calibri" w:hAnsi="Calibri" w:cs="Calibri"/>
          <w:color w:val="000000"/>
          <w:sz w:val="22"/>
          <w:szCs w:val="22"/>
        </w:rPr>
        <w:t>grupo</w:t>
      </w:r>
      <w:r w:rsidRPr="00FA23A3">
        <w:rPr>
          <w:rFonts w:ascii="Calibri" w:eastAsia="Calibri" w:hAnsi="Calibri" w:cs="Calibri"/>
          <w:color w:val="000000"/>
          <w:sz w:val="22"/>
          <w:szCs w:val="22"/>
        </w:rPr>
        <w:t xml:space="preserve">, considerando o VALOR TOTAL GLOBAL DO </w:t>
      </w:r>
      <w:r w:rsidR="00301242" w:rsidRPr="00FA23A3">
        <w:rPr>
          <w:rFonts w:ascii="Calibri" w:eastAsia="Calibri" w:hAnsi="Calibri" w:cs="Calibri"/>
          <w:color w:val="000000"/>
          <w:sz w:val="22"/>
          <w:szCs w:val="22"/>
        </w:rPr>
        <w:t>GRUPO</w:t>
      </w:r>
      <w:r w:rsidRPr="00FA23A3">
        <w:rPr>
          <w:rFonts w:ascii="Calibri" w:eastAsia="Calibri" w:hAnsi="Calibri" w:cs="Calibri"/>
          <w:color w:val="000000"/>
          <w:sz w:val="22"/>
          <w:szCs w:val="22"/>
        </w:rPr>
        <w:t xml:space="preserve"> gerado pelo SIAG</w:t>
      </w:r>
      <w:r>
        <w:rPr>
          <w:rFonts w:ascii="Calibri" w:eastAsia="Calibri" w:hAnsi="Calibri" w:cs="Calibri"/>
          <w:color w:val="000000"/>
          <w:sz w:val="22"/>
          <w:szCs w:val="22"/>
        </w:rPr>
        <w:t xml:space="preserve"> no momento do cadastramento da proposta inicial.</w:t>
      </w:r>
    </w:p>
    <w:p w:rsidR="00734D5A" w:rsidRDefault="00734D5A">
      <w:pPr>
        <w:tabs>
          <w:tab w:val="left" w:pos="567"/>
        </w:tabs>
        <w:jc w:val="both"/>
        <w:rPr>
          <w:rFonts w:ascii="Calibri" w:eastAsia="Calibri" w:hAnsi="Calibri" w:cs="Calibri"/>
          <w:sz w:val="22"/>
          <w:szCs w:val="22"/>
        </w:rPr>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somente poderá oferecer valor inferior ao último lance por ela ofertado e registrado no sistema.</w:t>
      </w: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intervalo mínimo de diferença de valores entre os lances, que incidirá tanto em relação aos lances </w:t>
      </w:r>
      <w:r w:rsidRPr="00FA23A3">
        <w:rPr>
          <w:rFonts w:ascii="Calibri" w:eastAsia="Calibri" w:hAnsi="Calibri" w:cs="Calibri"/>
          <w:color w:val="000000"/>
          <w:sz w:val="22"/>
          <w:szCs w:val="22"/>
        </w:rPr>
        <w:t xml:space="preserve">intermediários quanto em relação à proposta que cobrir a melhor </w:t>
      </w:r>
      <w:r w:rsidRPr="00FA23A3">
        <w:rPr>
          <w:rFonts w:ascii="Calibri" w:eastAsia="Calibri" w:hAnsi="Calibri" w:cs="Calibri"/>
          <w:sz w:val="22"/>
          <w:szCs w:val="22"/>
        </w:rPr>
        <w:t>oferta, deverá</w:t>
      </w:r>
      <w:r w:rsidRPr="00FA23A3">
        <w:rPr>
          <w:rFonts w:ascii="Calibri" w:eastAsia="Calibri" w:hAnsi="Calibri" w:cs="Calibri"/>
          <w:color w:val="000000"/>
          <w:sz w:val="22"/>
          <w:szCs w:val="22"/>
        </w:rPr>
        <w:t xml:space="preserve"> ser de </w:t>
      </w:r>
      <w:r w:rsidRPr="00FA23A3">
        <w:rPr>
          <w:rFonts w:ascii="Calibri" w:eastAsia="Calibri" w:hAnsi="Calibri" w:cs="Calibri"/>
          <w:b/>
          <w:bCs/>
          <w:color w:val="000000"/>
          <w:sz w:val="22"/>
          <w:szCs w:val="22"/>
        </w:rPr>
        <w:t>R$</w:t>
      </w:r>
      <w:r w:rsidR="00FA23A3" w:rsidRPr="00FA23A3">
        <w:rPr>
          <w:rFonts w:ascii="Calibri" w:eastAsia="Calibri" w:hAnsi="Calibri" w:cs="Calibri"/>
          <w:b/>
          <w:bCs/>
          <w:color w:val="000000"/>
          <w:sz w:val="22"/>
          <w:szCs w:val="22"/>
        </w:rPr>
        <w:t>200</w:t>
      </w:r>
      <w:r w:rsidRPr="00FA23A3">
        <w:rPr>
          <w:rFonts w:ascii="Calibri" w:eastAsia="Calibri" w:hAnsi="Calibri" w:cs="Calibri"/>
          <w:b/>
          <w:bCs/>
          <w:color w:val="000000"/>
          <w:sz w:val="22"/>
          <w:szCs w:val="22"/>
        </w:rPr>
        <w:t>,</w:t>
      </w:r>
      <w:r w:rsidR="00FA23A3" w:rsidRPr="00FA23A3">
        <w:rPr>
          <w:rFonts w:ascii="Calibri" w:eastAsia="Calibri" w:hAnsi="Calibri" w:cs="Calibri"/>
          <w:b/>
          <w:bCs/>
          <w:color w:val="000000"/>
          <w:sz w:val="22"/>
          <w:szCs w:val="22"/>
        </w:rPr>
        <w:t>00</w:t>
      </w:r>
      <w:r w:rsidRPr="00FA23A3">
        <w:rPr>
          <w:rFonts w:ascii="Calibri" w:eastAsia="Calibri" w:hAnsi="Calibri" w:cs="Calibri"/>
          <w:color w:val="000000"/>
          <w:sz w:val="22"/>
          <w:szCs w:val="22"/>
        </w:rPr>
        <w:t>.</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A23A3">
        <w:rPr>
          <w:rFonts w:ascii="Calibri" w:eastAsia="Calibri" w:hAnsi="Calibri" w:cs="Calibri"/>
          <w:color w:val="000000"/>
          <w:sz w:val="22"/>
          <w:szCs w:val="22"/>
        </w:rPr>
        <w:t>Não serão aceitas cotações com valores com mais de duas casas decimais. Caso ocorra, o valor deverá ser arredondado</w:t>
      </w:r>
      <w:r>
        <w:rPr>
          <w:rFonts w:ascii="Calibri" w:eastAsia="Calibri" w:hAnsi="Calibri" w:cs="Calibri"/>
          <w:color w:val="000000"/>
          <w:sz w:val="22"/>
          <w:szCs w:val="22"/>
        </w:rPr>
        <w:t xml:space="preserve"> para menor.</w:t>
      </w: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Os Licitantes</w:t>
      </w:r>
      <w:r>
        <w:rPr>
          <w:rFonts w:ascii="Calibri" w:eastAsia="Calibri" w:hAnsi="Calibri" w:cs="Calibri"/>
          <w:color w:val="000000"/>
          <w:sz w:val="22"/>
          <w:szCs w:val="22"/>
        </w:rPr>
        <w:t xml:space="preserve"> poderão oferecer </w:t>
      </w:r>
      <w:r w:rsidRPr="00FA23A3">
        <w:rPr>
          <w:rFonts w:ascii="Calibri" w:eastAsia="Calibri" w:hAnsi="Calibri" w:cs="Calibri"/>
          <w:color w:val="000000"/>
          <w:sz w:val="22"/>
          <w:szCs w:val="22"/>
        </w:rPr>
        <w:t>lances, observado o horário fixado e as regras de aceitação dos mesmos.</w:t>
      </w:r>
    </w:p>
    <w:p w:rsidR="00734D5A" w:rsidRPr="00FA23A3" w:rsidRDefault="00734D5A">
      <w:pPr>
        <w:tabs>
          <w:tab w:val="left" w:pos="1276"/>
        </w:tabs>
        <w:jc w:val="both"/>
        <w:rPr>
          <w:rFonts w:ascii="Calibri" w:eastAsia="Calibri" w:hAnsi="Calibri" w:cs="Calibri"/>
          <w:sz w:val="22"/>
          <w:szCs w:val="22"/>
        </w:rPr>
      </w:pPr>
    </w:p>
    <w:p w:rsidR="00734D5A" w:rsidRPr="00FA23A3" w:rsidRDefault="00A93FB7">
      <w:pPr>
        <w:numPr>
          <w:ilvl w:val="1"/>
          <w:numId w:val="2"/>
        </w:numPr>
        <w:tabs>
          <w:tab w:val="left" w:pos="567"/>
        </w:tabs>
        <w:ind w:left="0" w:firstLine="0"/>
        <w:jc w:val="both"/>
        <w:rPr>
          <w:rFonts w:ascii="Calibri" w:eastAsia="Calibri" w:hAnsi="Calibri" w:cs="Calibri"/>
          <w:color w:val="000000"/>
          <w:sz w:val="22"/>
          <w:szCs w:val="22"/>
        </w:rPr>
      </w:pPr>
      <w:r w:rsidRPr="00FA23A3">
        <w:rPr>
          <w:rFonts w:ascii="Calibri" w:eastAsia="Calibri" w:hAnsi="Calibri" w:cs="Calibri"/>
          <w:color w:val="000000"/>
          <w:sz w:val="22"/>
          <w:szCs w:val="22"/>
        </w:rPr>
        <w:t xml:space="preserve">Para o presente Pregão, será adotado para o envio de lances, o Modo de Disputa Aberto: </w:t>
      </w:r>
      <w:r w:rsidRPr="00FA23A3">
        <w:rPr>
          <w:rFonts w:ascii="Calibri" w:eastAsia="Calibri" w:hAnsi="Calibri" w:cs="Calibri"/>
          <w:sz w:val="22"/>
          <w:szCs w:val="22"/>
        </w:rPr>
        <w:t>o</w:t>
      </w:r>
      <w:r w:rsidRPr="00FA23A3">
        <w:rPr>
          <w:rFonts w:ascii="Calibri" w:eastAsia="Calibri" w:hAnsi="Calibri" w:cs="Calibri"/>
          <w:color w:val="000000"/>
          <w:sz w:val="22"/>
          <w:szCs w:val="22"/>
        </w:rPr>
        <w:t xml:space="preserve">s </w:t>
      </w:r>
      <w:r w:rsidRPr="00FA23A3">
        <w:rPr>
          <w:rFonts w:ascii="Calibri" w:eastAsia="Calibri" w:hAnsi="Calibri" w:cs="Calibri"/>
          <w:sz w:val="22"/>
          <w:szCs w:val="22"/>
        </w:rPr>
        <w:t>L</w:t>
      </w:r>
      <w:r w:rsidRPr="00FA23A3">
        <w:rPr>
          <w:rFonts w:ascii="Calibri" w:eastAsia="Calibri" w:hAnsi="Calibri" w:cs="Calibri"/>
          <w:color w:val="000000"/>
          <w:sz w:val="22"/>
          <w:szCs w:val="22"/>
        </w:rPr>
        <w:t>icitantes apresentarão lances públicos e sucessivos, conforme o critério de MENOR PREÇO.</w:t>
      </w:r>
    </w:p>
    <w:p w:rsidR="00734D5A" w:rsidRPr="00FA23A3" w:rsidRDefault="00734D5A">
      <w:pPr>
        <w:tabs>
          <w:tab w:val="left" w:pos="1276"/>
        </w:tabs>
        <w:jc w:val="both"/>
        <w:rPr>
          <w:rFonts w:ascii="Calibri" w:eastAsia="Calibri" w:hAnsi="Calibri" w:cs="Calibri"/>
          <w:sz w:val="22"/>
          <w:szCs w:val="22"/>
        </w:rPr>
      </w:pP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A23A3">
        <w:rPr>
          <w:rFonts w:ascii="Calibri" w:eastAsia="Calibri" w:hAnsi="Calibri" w:cs="Calibri"/>
          <w:sz w:val="22"/>
          <w:szCs w:val="22"/>
        </w:rPr>
        <w:t>A etapa de envio de lances na sessão pública terá duração de 10 (dez) minutos e, após isso, será prorrogada automaticamente pelo sistema eletrônico quando houver lance ofertado nos últimos 02 (dois) minutos do período de duração da sessão pública de lances.</w:t>
      </w: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A23A3">
        <w:rPr>
          <w:rFonts w:ascii="Calibri" w:eastAsia="Calibri" w:hAnsi="Calibri" w:cs="Calibri"/>
          <w:sz w:val="22"/>
          <w:szCs w:val="22"/>
        </w:rPr>
        <w:t>A prorrogação automática da etapa de envio de lances de que trata o subitem anterior será de 02 (dois) minutos e ocorrerá sucessivamente sempre que houver lances enviados neste período de prorrogação, inclusive quando se tratar de lances intermediários.</w:t>
      </w: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A23A3">
        <w:rPr>
          <w:rFonts w:ascii="Calibri" w:eastAsia="Calibri" w:hAnsi="Calibri" w:cs="Calibri"/>
          <w:sz w:val="22"/>
          <w:szCs w:val="22"/>
        </w:rPr>
        <w:lastRenderedPageBreak/>
        <w:t>Na hipótese de não haver novos lances na forma estabelecida nos subitens anteriores, a sessão pública de lances será encerrada automaticamente.</w:t>
      </w: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A23A3">
        <w:rPr>
          <w:rFonts w:ascii="Calibri" w:eastAsia="Calibri" w:hAnsi="Calibri" w:cs="Calibri"/>
          <w:sz w:val="22"/>
          <w:szCs w:val="22"/>
        </w:rPr>
        <w:t>Encerrada a fase competitiva, sem que haja a prorrogação automática pelo sistema, poderá o pregoeiro, assessorado pela equipe de apoio, justificadamente, admitir o reinício da sessão pública de lances, em prol da consecução do melhor preço.</w:t>
      </w:r>
    </w:p>
    <w:p w:rsidR="00734D5A" w:rsidRDefault="00734D5A">
      <w:pPr>
        <w:tabs>
          <w:tab w:val="left" w:pos="1276"/>
        </w:tabs>
        <w:jc w:val="both"/>
        <w:rPr>
          <w:rFonts w:ascii="Calibri" w:eastAsia="Calibri" w:hAnsi="Calibri" w:cs="Calibri"/>
          <w:sz w:val="22"/>
          <w:szCs w:val="22"/>
        </w:rPr>
      </w:pPr>
    </w:p>
    <w:p w:rsidR="00734D5A" w:rsidRPr="00FA23A3"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o </w:t>
      </w:r>
      <w:r w:rsidRPr="00FA23A3">
        <w:rPr>
          <w:rFonts w:ascii="Calibri" w:eastAsia="Calibri" w:hAnsi="Calibri" w:cs="Calibri"/>
          <w:color w:val="000000"/>
          <w:sz w:val="22"/>
          <w:szCs w:val="22"/>
        </w:rPr>
        <w:t xml:space="preserve">término dos prazos estabelecidos nos itens anteriores, o sistema ordenará os lances segundo a ordem </w:t>
      </w:r>
      <w:r w:rsidR="00560B49" w:rsidRPr="00FA23A3">
        <w:rPr>
          <w:rFonts w:ascii="Calibri" w:eastAsia="Calibri" w:hAnsi="Calibri" w:cs="Calibri"/>
          <w:color w:val="000000"/>
          <w:sz w:val="22"/>
          <w:szCs w:val="22"/>
        </w:rPr>
        <w:t>crescente</w:t>
      </w:r>
      <w:r w:rsidRPr="00FA23A3">
        <w:rPr>
          <w:rFonts w:ascii="Calibri" w:eastAsia="Calibri" w:hAnsi="Calibri" w:cs="Calibri"/>
          <w:color w:val="000000"/>
          <w:sz w:val="22"/>
          <w:szCs w:val="22"/>
        </w:rPr>
        <w:t>, de acordo com as melhores propostas.</w:t>
      </w:r>
    </w:p>
    <w:p w:rsidR="00734D5A" w:rsidRPr="00FA23A3" w:rsidRDefault="00A93FB7">
      <w:pPr>
        <w:numPr>
          <w:ilvl w:val="1"/>
          <w:numId w:val="2"/>
        </w:numPr>
        <w:tabs>
          <w:tab w:val="left" w:pos="567"/>
        </w:tabs>
        <w:ind w:left="0" w:firstLine="0"/>
        <w:jc w:val="both"/>
        <w:rPr>
          <w:rFonts w:ascii="Calibri" w:eastAsia="Calibri" w:hAnsi="Calibri" w:cs="Calibri"/>
          <w:color w:val="000000"/>
          <w:sz w:val="22"/>
          <w:szCs w:val="22"/>
        </w:rPr>
      </w:pPr>
      <w:r w:rsidRPr="00FA23A3">
        <w:rPr>
          <w:rFonts w:ascii="Calibri" w:eastAsia="Calibri" w:hAnsi="Calibri" w:cs="Calibri"/>
          <w:color w:val="000000"/>
          <w:sz w:val="22"/>
          <w:szCs w:val="22"/>
        </w:rPr>
        <w:t xml:space="preserve">Durante a fase de lances, </w:t>
      </w:r>
      <w:proofErr w:type="gramStart"/>
      <w:r w:rsidRPr="00FA23A3">
        <w:rPr>
          <w:rFonts w:ascii="Calibri" w:eastAsia="Calibri" w:hAnsi="Calibri" w:cs="Calibri"/>
          <w:color w:val="000000"/>
          <w:sz w:val="22"/>
          <w:szCs w:val="22"/>
        </w:rPr>
        <w:t>o(</w:t>
      </w:r>
      <w:proofErr w:type="gramEnd"/>
      <w:r w:rsidRPr="00FA23A3">
        <w:rPr>
          <w:rFonts w:ascii="Calibri" w:eastAsia="Calibri" w:hAnsi="Calibri" w:cs="Calibri"/>
          <w:color w:val="000000"/>
          <w:sz w:val="22"/>
          <w:szCs w:val="22"/>
        </w:rPr>
        <w:t xml:space="preserve">a) agente de contratação/pregoeiro(a) poderá excluir, justificadamente e a pedido da </w:t>
      </w:r>
      <w:r w:rsidRPr="00FA23A3">
        <w:rPr>
          <w:rFonts w:ascii="Calibri" w:eastAsia="Calibri" w:hAnsi="Calibri" w:cs="Calibri"/>
          <w:sz w:val="22"/>
          <w:szCs w:val="22"/>
        </w:rPr>
        <w:t>L</w:t>
      </w:r>
      <w:r w:rsidRPr="00FA23A3">
        <w:rPr>
          <w:rFonts w:ascii="Calibri" w:eastAsia="Calibri" w:hAnsi="Calibri" w:cs="Calibri"/>
          <w:color w:val="000000"/>
          <w:sz w:val="22"/>
          <w:szCs w:val="22"/>
        </w:rPr>
        <w:t xml:space="preserve">icitante, lance cujo </w:t>
      </w:r>
      <w:r w:rsidR="00560B49" w:rsidRPr="00FA23A3">
        <w:rPr>
          <w:rFonts w:ascii="Calibri" w:eastAsia="Calibri" w:hAnsi="Calibri" w:cs="Calibri"/>
          <w:color w:val="000000"/>
          <w:sz w:val="22"/>
          <w:szCs w:val="22"/>
        </w:rPr>
        <w:t>valor</w:t>
      </w:r>
      <w:r w:rsidRPr="00FA23A3">
        <w:rPr>
          <w:rFonts w:ascii="Calibri" w:eastAsia="Calibri" w:hAnsi="Calibri" w:cs="Calibri"/>
          <w:color w:val="000000"/>
          <w:sz w:val="22"/>
          <w:szCs w:val="22"/>
        </w:rPr>
        <w:t xml:space="preserve"> seja manifestamente inexequível, permanecendo válido o último lance ofertado.</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sidRPr="00FA23A3">
        <w:rPr>
          <w:rFonts w:ascii="Calibri" w:eastAsia="Calibri" w:hAnsi="Calibri" w:cs="Calibri"/>
          <w:color w:val="000000"/>
          <w:sz w:val="22"/>
          <w:szCs w:val="22"/>
        </w:rPr>
        <w:t>O sistema informará a melhor</w:t>
      </w:r>
      <w:r>
        <w:rPr>
          <w:rFonts w:ascii="Calibri" w:eastAsia="Calibri" w:hAnsi="Calibri" w:cs="Calibri"/>
          <w:color w:val="000000"/>
          <w:sz w:val="22"/>
          <w:szCs w:val="22"/>
        </w:rPr>
        <w:t xml:space="preserve">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734D5A"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52"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734D5A" w:rsidRDefault="00734D5A">
      <w:pPr>
        <w:tabs>
          <w:tab w:val="left" w:pos="567"/>
        </w:tabs>
        <w:jc w:val="both"/>
        <w:rPr>
          <w:rFonts w:ascii="Calibri" w:eastAsia="Calibri" w:hAnsi="Calibri" w:cs="Calibri"/>
          <w:sz w:val="22"/>
          <w:szCs w:val="22"/>
        </w:rPr>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734D5A" w:rsidRDefault="00734D5A">
      <w:pPr>
        <w:tabs>
          <w:tab w:val="left" w:pos="567"/>
        </w:tabs>
        <w:jc w:val="both"/>
        <w:rPr>
          <w:rFonts w:ascii="Calibri" w:eastAsia="Calibri" w:hAnsi="Calibri" w:cs="Calibri"/>
          <w:sz w:val="22"/>
          <w:szCs w:val="22"/>
        </w:rPr>
      </w:pPr>
    </w:p>
    <w:p w:rsidR="00734D5A"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734D5A" w:rsidRDefault="00734D5A">
      <w:pPr>
        <w:tabs>
          <w:tab w:val="left" w:pos="567"/>
        </w:tabs>
        <w:jc w:val="both"/>
        <w:rPr>
          <w:rFonts w:ascii="Calibri" w:eastAsia="Calibri" w:hAnsi="Calibri" w:cs="Calibri"/>
          <w:sz w:val="22"/>
          <w:szCs w:val="22"/>
        </w:rPr>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53">
        <w:r>
          <w:rPr>
            <w:rFonts w:ascii="Calibri" w:eastAsia="Calibri" w:hAnsi="Calibri" w:cs="Calibri"/>
            <w:sz w:val="22"/>
            <w:szCs w:val="22"/>
          </w:rPr>
          <w:t>Lei Federal nº 12.187/2009</w:t>
        </w:r>
      </w:hyperlink>
      <w:r>
        <w:rPr>
          <w:rFonts w:ascii="Calibri" w:eastAsia="Calibri" w:hAnsi="Calibri" w:cs="Calibri"/>
          <w:sz w:val="22"/>
          <w:szCs w:val="22"/>
        </w:rPr>
        <w:t>.</w:t>
      </w:r>
    </w:p>
    <w:p w:rsidR="00734D5A" w:rsidRDefault="00734D5A">
      <w:pPr>
        <w:tabs>
          <w:tab w:val="left" w:pos="567"/>
        </w:tabs>
        <w:jc w:val="both"/>
        <w:rPr>
          <w:rFonts w:ascii="Calibri" w:eastAsia="Calibri" w:hAnsi="Calibri" w:cs="Calibri"/>
          <w:sz w:val="22"/>
          <w:szCs w:val="22"/>
        </w:rPr>
      </w:pPr>
    </w:p>
    <w:p w:rsidR="00734D5A"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734D5A" w:rsidRDefault="00734D5A">
      <w:pPr>
        <w:tabs>
          <w:tab w:val="left" w:pos="567"/>
        </w:tabs>
        <w:jc w:val="both"/>
        <w:rPr>
          <w:rFonts w:ascii="Calibri" w:eastAsia="Calibri" w:hAnsi="Calibri" w:cs="Calibri"/>
          <w:color w:val="000000"/>
          <w:sz w:val="22"/>
          <w:szCs w:val="22"/>
        </w:rPr>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734D5A" w:rsidRDefault="00734D5A">
      <w:pPr>
        <w:tabs>
          <w:tab w:val="left" w:pos="567"/>
        </w:tabs>
        <w:jc w:val="both"/>
        <w:rPr>
          <w:rFonts w:ascii="Calibri" w:eastAsia="Calibri" w:hAnsi="Calibri" w:cs="Calibri"/>
          <w:color w:val="000000"/>
          <w:sz w:val="22"/>
          <w:szCs w:val="22"/>
        </w:rPr>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desconexão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a) agente de contratação/pregoeiro(a) no decorrer da etapa de lances, se o sistema eletrônico permanecer acessível </w:t>
      </w:r>
      <w:r>
        <w:rPr>
          <w:rFonts w:ascii="Calibri" w:eastAsia="Calibri" w:hAnsi="Calibri" w:cs="Calibri"/>
          <w:sz w:val="22"/>
          <w:szCs w:val="22"/>
        </w:rPr>
        <w:t>aos Licitantes,</w:t>
      </w:r>
      <w:r>
        <w:rPr>
          <w:rFonts w:ascii="Calibri" w:eastAsia="Calibri" w:hAnsi="Calibri" w:cs="Calibri"/>
          <w:color w:val="000000"/>
          <w:sz w:val="22"/>
          <w:szCs w:val="22"/>
        </w:rPr>
        <w:t xml:space="preserve"> os lances continuarão sendo recebidos sem prejuízo dos atos realizados.</w:t>
      </w:r>
    </w:p>
    <w:p w:rsidR="00734D5A" w:rsidRPr="00FA23A3" w:rsidRDefault="00A93FB7">
      <w:pPr>
        <w:numPr>
          <w:ilvl w:val="1"/>
          <w:numId w:val="2"/>
        </w:numPr>
        <w:tabs>
          <w:tab w:val="left" w:pos="567"/>
        </w:tabs>
        <w:ind w:left="0" w:firstLine="0"/>
        <w:jc w:val="both"/>
        <w:rPr>
          <w:rFonts w:ascii="Calibri" w:eastAsia="Calibri" w:hAnsi="Calibri" w:cs="Calibri"/>
          <w:color w:val="000000"/>
          <w:sz w:val="22"/>
          <w:szCs w:val="22"/>
        </w:rPr>
      </w:pPr>
      <w:r w:rsidRPr="00FA23A3">
        <w:rPr>
          <w:rFonts w:ascii="Calibri" w:eastAsia="Calibri" w:hAnsi="Calibri" w:cs="Calibri"/>
          <w:color w:val="000000"/>
          <w:sz w:val="22"/>
          <w:szCs w:val="22"/>
        </w:rPr>
        <w:t xml:space="preserve">Quando ocorrer a desconexão do sistema SIAG e </w:t>
      </w:r>
      <w:r w:rsidRPr="00FA23A3">
        <w:rPr>
          <w:rFonts w:ascii="Calibri" w:eastAsia="Calibri" w:hAnsi="Calibri" w:cs="Calibri"/>
          <w:sz w:val="22"/>
          <w:szCs w:val="22"/>
        </w:rPr>
        <w:t>esta</w:t>
      </w:r>
      <w:r w:rsidRPr="00FA23A3">
        <w:rPr>
          <w:rFonts w:ascii="Calibri" w:eastAsia="Calibri" w:hAnsi="Calibri" w:cs="Calibri"/>
          <w:color w:val="000000"/>
          <w:sz w:val="22"/>
          <w:szCs w:val="22"/>
        </w:rPr>
        <w:t xml:space="preserve"> persistir por tempo superior a </w:t>
      </w:r>
      <w:r w:rsidRPr="00FA23A3">
        <w:rPr>
          <w:rFonts w:ascii="Calibri" w:eastAsia="Calibri" w:hAnsi="Calibri" w:cs="Calibri"/>
          <w:sz w:val="22"/>
          <w:szCs w:val="22"/>
        </w:rPr>
        <w:t>3</w:t>
      </w:r>
      <w:r w:rsidRPr="00FA23A3">
        <w:rPr>
          <w:rFonts w:ascii="Calibri" w:eastAsia="Calibri" w:hAnsi="Calibri" w:cs="Calibri"/>
          <w:color w:val="000000"/>
          <w:sz w:val="22"/>
          <w:szCs w:val="22"/>
        </w:rPr>
        <w:t>0 (</w:t>
      </w:r>
      <w:r w:rsidRPr="00FA23A3">
        <w:rPr>
          <w:rFonts w:ascii="Calibri" w:eastAsia="Calibri" w:hAnsi="Calibri" w:cs="Calibri"/>
          <w:sz w:val="22"/>
          <w:szCs w:val="22"/>
        </w:rPr>
        <w:t>trinta</w:t>
      </w:r>
      <w:r w:rsidRPr="00FA23A3">
        <w:rPr>
          <w:rFonts w:ascii="Calibri" w:eastAsia="Calibri" w:hAnsi="Calibri" w:cs="Calibri"/>
          <w:color w:val="000000"/>
          <w:sz w:val="22"/>
          <w:szCs w:val="22"/>
        </w:rPr>
        <w:t xml:space="preserve">) minutos, a sessão pública será suspensa e terá reinício somente após COMUNICADO expresso aos </w:t>
      </w:r>
      <w:r w:rsidRPr="00FA23A3">
        <w:rPr>
          <w:rFonts w:ascii="Calibri" w:eastAsia="Calibri" w:hAnsi="Calibri" w:cs="Calibri"/>
          <w:color w:val="000000"/>
          <w:sz w:val="22"/>
          <w:szCs w:val="22"/>
        </w:rPr>
        <w:lastRenderedPageBreak/>
        <w:t xml:space="preserve">participantes por meio do SIAG - Sistema de Aquisições Governamentais e de Aviso publicado no Diário Oficial do Estado - DOE/MT, sendo o seu acompanhamento de inteira responsabilidade da </w:t>
      </w:r>
      <w:r w:rsidRPr="00FA23A3">
        <w:rPr>
          <w:rFonts w:ascii="Calibri" w:eastAsia="Calibri" w:hAnsi="Calibri" w:cs="Calibri"/>
          <w:sz w:val="22"/>
          <w:szCs w:val="22"/>
        </w:rPr>
        <w:t>L</w:t>
      </w:r>
      <w:r w:rsidRPr="00FA23A3">
        <w:rPr>
          <w:rFonts w:ascii="Calibri" w:eastAsia="Calibri" w:hAnsi="Calibri" w:cs="Calibri"/>
          <w:color w:val="000000"/>
          <w:sz w:val="22"/>
          <w:szCs w:val="22"/>
        </w:rPr>
        <w:t>icitante.</w:t>
      </w:r>
    </w:p>
    <w:p w:rsidR="00734D5A" w:rsidRDefault="00734D5A">
      <w:pPr>
        <w:tabs>
          <w:tab w:val="left" w:pos="1276"/>
        </w:tabs>
        <w:jc w:val="both"/>
        <w:rPr>
          <w:rFonts w:ascii="Calibri" w:eastAsia="Calibri" w:hAnsi="Calibri" w:cs="Calibri"/>
          <w:sz w:val="22"/>
          <w:szCs w:val="22"/>
        </w:rPr>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6" w:name="_heading=h.44sinio" w:colFirst="0" w:colLast="0"/>
      <w:bookmarkEnd w:id="16"/>
      <w:r>
        <w:rPr>
          <w:rFonts w:ascii="Calibri" w:eastAsia="Calibri" w:hAnsi="Calibri" w:cs="Calibri"/>
          <w:color w:val="000000"/>
          <w:sz w:val="22"/>
          <w:szCs w:val="22"/>
        </w:rPr>
        <w:t>RESERVA DE COTA DE ATÉ 25% (VINTE E CINCO POR CENTO) DO OBJETO PARA A CONTRATAÇÃO DE ME, EPP E MEI</w:t>
      </w:r>
    </w:p>
    <w:p w:rsidR="00734D5A" w:rsidRDefault="00734D5A">
      <w:pPr>
        <w:tabs>
          <w:tab w:val="left" w:pos="567"/>
        </w:tabs>
        <w:jc w:val="both"/>
      </w:pPr>
    </w:p>
    <w:p w:rsidR="00734D5A" w:rsidRDefault="00F70B78" w:rsidP="00F70B78">
      <w:pPr>
        <w:numPr>
          <w:ilvl w:val="1"/>
          <w:numId w:val="2"/>
        </w:numPr>
        <w:tabs>
          <w:tab w:val="left" w:pos="567"/>
        </w:tabs>
        <w:ind w:left="0" w:firstLine="0"/>
        <w:jc w:val="both"/>
        <w:rPr>
          <w:rFonts w:ascii="Calibri" w:eastAsia="Calibri" w:hAnsi="Calibri" w:cs="Calibri"/>
        </w:rPr>
      </w:pPr>
      <w:r>
        <w:rPr>
          <w:rFonts w:ascii="Calibri" w:eastAsia="Calibri" w:hAnsi="Calibri" w:cs="Calibri"/>
          <w:color w:val="000000"/>
          <w:sz w:val="22"/>
          <w:szCs w:val="22"/>
        </w:rPr>
        <w:t>Não aplicável.</w:t>
      </w:r>
    </w:p>
    <w:p w:rsidR="00734D5A" w:rsidRDefault="00734D5A">
      <w:pPr>
        <w:tabs>
          <w:tab w:val="left" w:pos="567"/>
        </w:tabs>
        <w:jc w:val="both"/>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2jxsxqh" w:colFirst="0" w:colLast="0"/>
      <w:bookmarkEnd w:id="17"/>
      <w:r>
        <w:rPr>
          <w:rFonts w:ascii="Calibri" w:eastAsia="Calibri" w:hAnsi="Calibri" w:cs="Calibri"/>
          <w:color w:val="000000"/>
          <w:sz w:val="22"/>
          <w:szCs w:val="22"/>
        </w:rPr>
        <w:t>CRITÉRIOS DE JULGAMENTO</w:t>
      </w:r>
    </w:p>
    <w:p w:rsidR="00734D5A" w:rsidRDefault="00734D5A">
      <w:pPr>
        <w:tabs>
          <w:tab w:val="left" w:pos="567"/>
        </w:tabs>
        <w:jc w:val="both"/>
      </w:pPr>
    </w:p>
    <w:p w:rsidR="00734D5A" w:rsidRPr="00FA23A3"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w:t>
      </w:r>
      <w:r w:rsidRPr="00FA23A3">
        <w:rPr>
          <w:rFonts w:ascii="Calibri" w:eastAsia="Calibri" w:hAnsi="Calibri" w:cs="Calibri"/>
          <w:color w:val="000000"/>
          <w:sz w:val="22"/>
          <w:szCs w:val="22"/>
        </w:rPr>
        <w:t xml:space="preserve">acompanhada pelas demais </w:t>
      </w:r>
      <w:r w:rsidRPr="00FA23A3">
        <w:rPr>
          <w:rFonts w:ascii="Calibri" w:eastAsia="Calibri" w:hAnsi="Calibri" w:cs="Calibri"/>
          <w:sz w:val="22"/>
          <w:szCs w:val="22"/>
        </w:rPr>
        <w:t>L</w:t>
      </w:r>
      <w:r w:rsidRPr="00FA23A3">
        <w:rPr>
          <w:rFonts w:ascii="Calibri" w:eastAsia="Calibri" w:hAnsi="Calibri" w:cs="Calibri"/>
          <w:color w:val="000000"/>
          <w:sz w:val="22"/>
          <w:szCs w:val="22"/>
        </w:rPr>
        <w:t>icitantes, para que seja obtida melhor proposta, não se admitindo negociar condições diferentes das previstas em Edital.</w:t>
      </w:r>
    </w:p>
    <w:p w:rsidR="00734D5A" w:rsidRPr="00FA23A3" w:rsidRDefault="00A93FB7">
      <w:pPr>
        <w:numPr>
          <w:ilvl w:val="1"/>
          <w:numId w:val="2"/>
        </w:numPr>
        <w:tabs>
          <w:tab w:val="left" w:pos="567"/>
        </w:tabs>
        <w:ind w:left="0" w:firstLine="0"/>
        <w:jc w:val="both"/>
        <w:rPr>
          <w:rFonts w:ascii="Calibri" w:eastAsia="Calibri" w:hAnsi="Calibri" w:cs="Calibri"/>
          <w:color w:val="000000"/>
          <w:sz w:val="22"/>
          <w:szCs w:val="22"/>
        </w:rPr>
      </w:pPr>
      <w:proofErr w:type="gramStart"/>
      <w:r w:rsidRPr="00FA23A3">
        <w:rPr>
          <w:rFonts w:ascii="Calibri" w:eastAsia="Calibri" w:hAnsi="Calibri" w:cs="Calibri"/>
          <w:color w:val="000000"/>
          <w:sz w:val="22"/>
          <w:szCs w:val="22"/>
        </w:rPr>
        <w:t>O(</w:t>
      </w:r>
      <w:proofErr w:type="gramEnd"/>
      <w:r w:rsidRPr="00FA23A3">
        <w:rPr>
          <w:rFonts w:ascii="Calibri" w:eastAsia="Calibri" w:hAnsi="Calibri" w:cs="Calibri"/>
          <w:color w:val="000000"/>
          <w:sz w:val="22"/>
          <w:szCs w:val="22"/>
        </w:rPr>
        <w:t xml:space="preserve">a) agente de contratação/pregoeiro(a) solicitará à </w:t>
      </w:r>
      <w:r w:rsidRPr="00FA23A3">
        <w:rPr>
          <w:rFonts w:ascii="Calibri" w:eastAsia="Calibri" w:hAnsi="Calibri" w:cs="Calibri"/>
          <w:sz w:val="22"/>
          <w:szCs w:val="22"/>
        </w:rPr>
        <w:t>L</w:t>
      </w:r>
      <w:r w:rsidRPr="00FA23A3">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FA23A3">
        <w:rPr>
          <w:rFonts w:ascii="Calibri" w:eastAsia="Calibri" w:hAnsi="Calibri" w:cs="Calibri"/>
          <w:sz w:val="22"/>
          <w:szCs w:val="22"/>
        </w:rPr>
        <w:t xml:space="preserve">acompanhada dos </w:t>
      </w:r>
      <w:r w:rsidRPr="00FA23A3">
        <w:rPr>
          <w:rFonts w:ascii="Calibri" w:eastAsia="Calibri" w:hAnsi="Calibri" w:cs="Calibri"/>
          <w:b/>
          <w:bCs/>
          <w:sz w:val="22"/>
          <w:szCs w:val="22"/>
        </w:rPr>
        <w:t>DOCUMENTOS DE HABILITAÇÃO</w:t>
      </w:r>
      <w:r w:rsidRPr="00FA23A3">
        <w:rPr>
          <w:rFonts w:ascii="Calibri" w:eastAsia="Calibri" w:hAnsi="Calibri" w:cs="Calibri"/>
          <w:color w:val="000000"/>
          <w:sz w:val="22"/>
          <w:szCs w:val="22"/>
        </w:rPr>
        <w:t>, e se for o caso, dos documentos complementares, quando necessários à confirmação daqueles exigidos neste Edital.</w:t>
      </w:r>
    </w:p>
    <w:p w:rsidR="00734D5A" w:rsidRPr="00FA23A3" w:rsidRDefault="00734D5A">
      <w:pPr>
        <w:tabs>
          <w:tab w:val="left" w:pos="567"/>
        </w:tabs>
        <w:jc w:val="both"/>
      </w:pP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A23A3">
        <w:rPr>
          <w:rFonts w:ascii="Calibri" w:eastAsia="Calibri" w:hAnsi="Calibri" w:cs="Calibri"/>
          <w:sz w:val="22"/>
          <w:szCs w:val="22"/>
        </w:rPr>
        <w:t xml:space="preserve">Os documentos deverão ser anexados em </w:t>
      </w:r>
      <w:proofErr w:type="gramStart"/>
      <w:r w:rsidRPr="00FA23A3">
        <w:rPr>
          <w:rFonts w:ascii="Calibri" w:eastAsia="Calibri" w:hAnsi="Calibri" w:cs="Calibri"/>
          <w:sz w:val="22"/>
          <w:szCs w:val="22"/>
        </w:rPr>
        <w:t>arquivo(</w:t>
      </w:r>
      <w:proofErr w:type="gramEnd"/>
      <w:r w:rsidRPr="00FA23A3">
        <w:rPr>
          <w:rFonts w:ascii="Calibri" w:eastAsia="Calibri" w:hAnsi="Calibri" w:cs="Calibri"/>
          <w:sz w:val="22"/>
          <w:szCs w:val="22"/>
        </w:rPr>
        <w:t xml:space="preserve">s) de até 8mb (oito </w:t>
      </w:r>
      <w:r w:rsidRPr="00FA23A3">
        <w:rPr>
          <w:rFonts w:ascii="Calibri" w:eastAsia="Calibri" w:hAnsi="Calibri" w:cs="Calibri"/>
          <w:i/>
          <w:iCs/>
          <w:sz w:val="22"/>
          <w:szCs w:val="22"/>
        </w:rPr>
        <w:t>megabytes</w:t>
      </w:r>
      <w:r w:rsidRPr="00FA23A3">
        <w:rPr>
          <w:rFonts w:ascii="Calibri" w:eastAsia="Calibri" w:hAnsi="Calibri" w:cs="Calibri"/>
          <w:sz w:val="22"/>
          <w:szCs w:val="22"/>
        </w:rPr>
        <w:t>).</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A23A3">
        <w:rPr>
          <w:rFonts w:ascii="Calibri" w:eastAsia="Calibri" w:hAnsi="Calibri" w:cs="Calibri"/>
          <w:color w:val="000000"/>
          <w:sz w:val="22"/>
          <w:szCs w:val="22"/>
        </w:rPr>
        <w:t>É facultado</w:t>
      </w:r>
      <w:r>
        <w:rPr>
          <w:rFonts w:ascii="Calibri" w:eastAsia="Calibri" w:hAnsi="Calibri" w:cs="Calibri"/>
          <w:color w:val="000000"/>
          <w:sz w:val="22"/>
          <w:szCs w:val="22"/>
        </w:rPr>
        <w:t xml:space="preserve">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contratação/pregoeiro(a)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atualizada/documentação,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desclassificá-la </w:t>
      </w:r>
      <w:r>
        <w:rPr>
          <w:rFonts w:ascii="Calibri" w:eastAsia="Calibri" w:hAnsi="Calibri" w:cs="Calibri"/>
          <w:sz w:val="22"/>
          <w:szCs w:val="22"/>
        </w:rPr>
        <w:t xml:space="preserve">e/ou inabilitá-la </w:t>
      </w:r>
      <w:r>
        <w:rPr>
          <w:rFonts w:ascii="Calibri" w:eastAsia="Calibri" w:hAnsi="Calibri" w:cs="Calibri"/>
          <w:color w:val="000000"/>
          <w:sz w:val="22"/>
          <w:szCs w:val="22"/>
        </w:rPr>
        <w:t xml:space="preserve">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8" w:name="_heading=h.z337ya" w:colFirst="0" w:colLast="0"/>
      <w:bookmarkEnd w:id="18"/>
      <w:r>
        <w:rPr>
          <w:rFonts w:ascii="Calibri" w:eastAsia="Calibri" w:hAnsi="Calibri" w:cs="Calibri"/>
          <w:color w:val="000000"/>
          <w:sz w:val="22"/>
          <w:szCs w:val="22"/>
        </w:rPr>
        <w:t xml:space="preserve">Na hipótese acima, garantida a prévia defesa, a Administração poderá aplicar sanção administrativa </w:t>
      </w:r>
      <w:r w:rsidRPr="00FA23A3">
        <w:rPr>
          <w:rFonts w:ascii="Calibri" w:eastAsia="Calibri" w:hAnsi="Calibri" w:cs="Calibri"/>
          <w:color w:val="000000"/>
          <w:sz w:val="22"/>
          <w:szCs w:val="22"/>
        </w:rPr>
        <w:t xml:space="preserve">à </w:t>
      </w:r>
      <w:r w:rsidRPr="00FA23A3">
        <w:rPr>
          <w:rFonts w:ascii="Calibri" w:eastAsia="Calibri" w:hAnsi="Calibri" w:cs="Calibri"/>
          <w:sz w:val="22"/>
          <w:szCs w:val="22"/>
        </w:rPr>
        <w:t>L</w:t>
      </w:r>
      <w:r w:rsidRPr="00FA23A3">
        <w:rPr>
          <w:rFonts w:ascii="Calibri" w:eastAsia="Calibri" w:hAnsi="Calibri" w:cs="Calibri"/>
          <w:color w:val="000000"/>
          <w:sz w:val="22"/>
          <w:szCs w:val="22"/>
        </w:rPr>
        <w:t>icitante que deixou de apresentar a proposta atualizada.</w:t>
      </w:r>
    </w:p>
    <w:p w:rsidR="00734D5A" w:rsidRPr="00FA23A3" w:rsidRDefault="00734D5A">
      <w:pPr>
        <w:tabs>
          <w:tab w:val="left" w:pos="567"/>
        </w:tabs>
        <w:jc w:val="both"/>
      </w:pPr>
    </w:p>
    <w:p w:rsidR="00734D5A" w:rsidRPr="00FA23A3" w:rsidRDefault="00A93FB7">
      <w:pPr>
        <w:numPr>
          <w:ilvl w:val="1"/>
          <w:numId w:val="2"/>
        </w:numPr>
        <w:tabs>
          <w:tab w:val="left" w:pos="567"/>
        </w:tabs>
        <w:ind w:left="0" w:firstLine="0"/>
        <w:jc w:val="both"/>
        <w:rPr>
          <w:rFonts w:ascii="Calibri" w:eastAsia="Calibri" w:hAnsi="Calibri" w:cs="Calibri"/>
          <w:color w:val="000000"/>
          <w:sz w:val="22"/>
          <w:szCs w:val="22"/>
        </w:rPr>
      </w:pPr>
      <w:r w:rsidRPr="00FA23A3">
        <w:rPr>
          <w:rFonts w:ascii="Calibri" w:eastAsia="Calibri" w:hAnsi="Calibri" w:cs="Calibri"/>
          <w:sz w:val="22"/>
          <w:szCs w:val="22"/>
        </w:rPr>
        <w:t>O Pregão</w:t>
      </w:r>
      <w:r w:rsidRPr="00FA23A3">
        <w:rPr>
          <w:rFonts w:ascii="Calibri" w:eastAsia="Calibri" w:hAnsi="Calibri" w:cs="Calibri"/>
          <w:color w:val="000000"/>
          <w:sz w:val="22"/>
          <w:szCs w:val="22"/>
        </w:rPr>
        <w:t xml:space="preserve"> Eletrônico tem como critério de julgamento o MENOR PREÇO POR </w:t>
      </w:r>
      <w:r w:rsidR="002E02F4" w:rsidRPr="00FA23A3">
        <w:rPr>
          <w:rFonts w:ascii="Calibri" w:eastAsia="Calibri" w:hAnsi="Calibri" w:cs="Calibri"/>
          <w:color w:val="000000"/>
          <w:sz w:val="22"/>
          <w:szCs w:val="22"/>
        </w:rPr>
        <w:t>GRUPO</w:t>
      </w:r>
      <w:r w:rsidRPr="00FA23A3">
        <w:rPr>
          <w:rFonts w:ascii="Calibri" w:eastAsia="Calibri" w:hAnsi="Calibri" w:cs="Calibri"/>
          <w:color w:val="000000"/>
          <w:sz w:val="22"/>
          <w:szCs w:val="22"/>
        </w:rPr>
        <w:t xml:space="preserve"> e o modo de DISPUTA ABERTO.</w:t>
      </w:r>
    </w:p>
    <w:p w:rsidR="00734D5A" w:rsidRPr="00FA23A3" w:rsidRDefault="00A93FB7">
      <w:pPr>
        <w:numPr>
          <w:ilvl w:val="1"/>
          <w:numId w:val="2"/>
        </w:numPr>
        <w:tabs>
          <w:tab w:val="left" w:pos="567"/>
        </w:tabs>
        <w:ind w:left="0" w:firstLine="0"/>
        <w:jc w:val="both"/>
        <w:rPr>
          <w:rFonts w:ascii="Calibri" w:eastAsia="Calibri" w:hAnsi="Calibri" w:cs="Calibri"/>
          <w:color w:val="000000"/>
          <w:sz w:val="22"/>
          <w:szCs w:val="22"/>
        </w:rPr>
      </w:pPr>
      <w:proofErr w:type="gramStart"/>
      <w:r w:rsidRPr="00FA23A3">
        <w:rPr>
          <w:rFonts w:ascii="Calibri" w:eastAsia="Calibri" w:hAnsi="Calibri" w:cs="Calibri"/>
          <w:color w:val="000000"/>
          <w:sz w:val="22"/>
          <w:szCs w:val="22"/>
        </w:rPr>
        <w:t>O(</w:t>
      </w:r>
      <w:proofErr w:type="gramEnd"/>
      <w:r w:rsidRPr="00FA23A3">
        <w:rPr>
          <w:rFonts w:ascii="Calibri" w:eastAsia="Calibri" w:hAnsi="Calibri" w:cs="Calibri"/>
          <w:color w:val="000000"/>
          <w:sz w:val="22"/>
          <w:szCs w:val="22"/>
        </w:rPr>
        <w:t>a) agente de contratação/pregoeiro(a) poderá suspender a sessão pública para realizar análise prévia das propostas, cujo prazo será definido na própria sessão.</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proofErr w:type="gramStart"/>
      <w:r w:rsidRPr="00FA23A3">
        <w:rPr>
          <w:rFonts w:ascii="Calibri" w:eastAsia="Calibri" w:hAnsi="Calibri" w:cs="Calibri"/>
          <w:color w:val="000000"/>
          <w:sz w:val="22"/>
          <w:szCs w:val="22"/>
        </w:rPr>
        <w:t>O(</w:t>
      </w:r>
      <w:proofErr w:type="gramEnd"/>
      <w:r w:rsidRPr="00FA23A3">
        <w:rPr>
          <w:rFonts w:ascii="Calibri" w:eastAsia="Calibri" w:hAnsi="Calibri" w:cs="Calibri"/>
          <w:color w:val="000000"/>
          <w:sz w:val="22"/>
          <w:szCs w:val="22"/>
        </w:rPr>
        <w:t>a) agente de contratação</w:t>
      </w:r>
      <w:r>
        <w:rPr>
          <w:rFonts w:ascii="Calibri" w:eastAsia="Calibri" w:hAnsi="Calibri" w:cs="Calibri"/>
          <w:color w:val="000000"/>
          <w:sz w:val="22"/>
          <w:szCs w:val="22"/>
        </w:rPr>
        <w:t>/pregoeiro(a) examinará a proposta ajustada ao melhor lance, quanto à compatibilidade do preço ao valor estimado para licitação, à sua exequibilidade e à sua adequação ao objeto licitado.</w:t>
      </w:r>
    </w:p>
    <w:p w:rsidR="00734D5A" w:rsidRDefault="00734D5A">
      <w:pPr>
        <w:tabs>
          <w:tab w:val="left" w:pos="567"/>
        </w:tabs>
        <w:jc w:val="both"/>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licitação por </w:t>
      </w:r>
      <w:r w:rsidR="00B05190">
        <w:rPr>
          <w:rFonts w:ascii="Calibri" w:eastAsia="Calibri" w:hAnsi="Calibri" w:cs="Calibri"/>
          <w:color w:val="000000"/>
          <w:sz w:val="22"/>
          <w:szCs w:val="22"/>
        </w:rPr>
        <w:t>grupo</w:t>
      </w:r>
      <w:r>
        <w:rPr>
          <w:rFonts w:ascii="Calibri" w:eastAsia="Calibri" w:hAnsi="Calibri" w:cs="Calibri"/>
          <w:color w:val="000000"/>
          <w:sz w:val="22"/>
          <w:szCs w:val="22"/>
        </w:rPr>
        <w:t xml:space="preserv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 xml:space="preserve">icitante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w:t>
      </w:r>
      <w:r w:rsidR="00B05190">
        <w:rPr>
          <w:rFonts w:ascii="Calibri" w:eastAsia="Calibri" w:hAnsi="Calibri" w:cs="Calibri"/>
          <w:color w:val="000000"/>
          <w:sz w:val="22"/>
          <w:szCs w:val="22"/>
        </w:rPr>
        <w:t>grupo</w:t>
      </w:r>
      <w:r>
        <w:rPr>
          <w:rFonts w:ascii="Calibri" w:eastAsia="Calibri" w:hAnsi="Calibri" w:cs="Calibri"/>
          <w:color w:val="000000"/>
          <w:sz w:val="22"/>
          <w:szCs w:val="22"/>
        </w:rPr>
        <w:t xml:space="preserve"> em seu preço global for vantajoso para a Administração.</w:t>
      </w:r>
    </w:p>
    <w:p w:rsidR="00734D5A" w:rsidRDefault="00734D5A">
      <w:pPr>
        <w:tabs>
          <w:tab w:val="left" w:pos="567"/>
        </w:tabs>
        <w:jc w:val="both"/>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análise da proposta quanto ao cumprimento das especificações do objeto,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poderá solicitar a manifestação escrita do setor requisitante do produto ou da área especializada no objeto.</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lastRenderedPageBreak/>
        <w:t>O(</w:t>
      </w:r>
      <w:proofErr w:type="gramEnd"/>
      <w:r>
        <w:rPr>
          <w:rFonts w:ascii="Calibri" w:eastAsia="Calibri" w:hAnsi="Calibri" w:cs="Calibri"/>
          <w:color w:val="000000"/>
          <w:sz w:val="22"/>
          <w:szCs w:val="22"/>
        </w:rPr>
        <w:t xml:space="preserve">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734D5A" w:rsidRDefault="00734D5A">
      <w:pPr>
        <w:pBdr>
          <w:top w:val="nil"/>
          <w:left w:val="nil"/>
          <w:bottom w:val="nil"/>
          <w:right w:val="nil"/>
          <w:between w:val="nil"/>
        </w:pBdr>
        <w:jc w:val="both"/>
        <w:rPr>
          <w:color w:val="000000"/>
        </w:rPr>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54"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734D5A" w:rsidRPr="00FA23A3"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b/>
        </w:rPr>
      </w:pPr>
      <w:r w:rsidRPr="00FA23A3">
        <w:rPr>
          <w:rFonts w:ascii="Calibri" w:eastAsia="Calibri" w:hAnsi="Calibri" w:cs="Calibri"/>
          <w:b/>
          <w:sz w:val="22"/>
          <w:szCs w:val="22"/>
        </w:rPr>
        <w:t>Havendo a necessidade de saneamento dos documentos de habilitação/proposta, para o bom andamento do certame, será oportunizado apenas 02 (duas) tentativas de correção, com os devidos esclarecimentos e pontos a serem abordados pelo licitante melhor classificado, nos mesmos prazos e termos do item 8.2 deste Edital.</w:t>
      </w:r>
    </w:p>
    <w:p w:rsidR="00734D5A" w:rsidRDefault="00734D5A">
      <w:pPr>
        <w:tabs>
          <w:tab w:val="left" w:pos="567"/>
        </w:tabs>
        <w:jc w:val="both"/>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rsidR="00734D5A" w:rsidRDefault="00734D5A">
      <w:pPr>
        <w:tabs>
          <w:tab w:val="left" w:pos="567"/>
        </w:tabs>
        <w:jc w:val="both"/>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734D5A" w:rsidRDefault="00734D5A">
      <w:pPr>
        <w:tabs>
          <w:tab w:val="left" w:pos="567"/>
        </w:tabs>
        <w:jc w:val="both"/>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55"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734D5A" w:rsidRDefault="00734D5A">
      <w:pPr>
        <w:tabs>
          <w:tab w:val="left" w:pos="567"/>
        </w:tabs>
        <w:jc w:val="both"/>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lastRenderedPageBreak/>
        <w:t>O(</w:t>
      </w:r>
      <w:proofErr w:type="gramEnd"/>
      <w:r>
        <w:rPr>
          <w:rFonts w:ascii="Calibri" w:eastAsia="Calibri" w:hAnsi="Calibri" w:cs="Calibri"/>
          <w:color w:val="000000"/>
          <w:sz w:val="22"/>
          <w:szCs w:val="22"/>
        </w:rPr>
        <w:t xml:space="preserve">a) agente de contratação/pregoeiro(a) avaliará a necessidade de suspender a sessão para análise da documentação de habilitação. Caso não haja data de retorno estipulada </w:t>
      </w:r>
      <w:proofErr w:type="gramStart"/>
      <w:r>
        <w:rPr>
          <w:rFonts w:ascii="Calibri" w:eastAsia="Calibri" w:hAnsi="Calibri" w:cs="Calibri"/>
          <w:color w:val="000000"/>
          <w:sz w:val="22"/>
          <w:szCs w:val="22"/>
        </w:rPr>
        <w:t>pelo(</w:t>
      </w:r>
      <w:proofErr w:type="gramEnd"/>
      <w:r>
        <w:rPr>
          <w:rFonts w:ascii="Calibri" w:eastAsia="Calibri" w:hAnsi="Calibri" w:cs="Calibri"/>
          <w:color w:val="000000"/>
          <w:sz w:val="22"/>
          <w:szCs w:val="22"/>
        </w:rPr>
        <w:t>a) agente de contratação/pregoeiro(a) durante a sessão, será publicada em Diário Oficial do Estado e no Sistema de Aquisições Governamentais - SIAG, a futura data de reabertura da sessão para divulgação do resultado da fase de habilitação e prosseguimento do processo licitatório.</w:t>
      </w:r>
    </w:p>
    <w:p w:rsidR="00734D5A" w:rsidRDefault="00734D5A">
      <w:pPr>
        <w:tabs>
          <w:tab w:val="left" w:pos="567"/>
        </w:tabs>
        <w:jc w:val="both"/>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verificará o cumprimento das condições de participação, especialmente quanto à inexistência de sanções que impeçam a participação no certame ou a futura contratação.</w:t>
      </w:r>
    </w:p>
    <w:p w:rsidR="00734D5A" w:rsidRDefault="00734D5A">
      <w:pPr>
        <w:tabs>
          <w:tab w:val="left" w:pos="567"/>
        </w:tabs>
        <w:jc w:val="both"/>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734D5A" w:rsidRDefault="00734D5A">
      <w:pPr>
        <w:tabs>
          <w:tab w:val="left" w:pos="567"/>
        </w:tabs>
        <w:jc w:val="both"/>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9" w:name="_heading=h.3j2qqm3" w:colFirst="0" w:colLast="0"/>
      <w:bookmarkEnd w:id="19"/>
      <w:r>
        <w:rPr>
          <w:rFonts w:ascii="Calibri" w:eastAsia="Calibri" w:hAnsi="Calibri" w:cs="Calibri"/>
          <w:color w:val="000000"/>
          <w:sz w:val="22"/>
          <w:szCs w:val="22"/>
        </w:rPr>
        <w:t>LOCAIS, HORÁRIOS E SISTEMAS ELETRÔNICOS EM QUE SERÃO FORNECIDOS ELEMENTOS, INFORMAÇÕES E ESCLARECIMENTOS COMPLEMENTARES</w:t>
      </w:r>
    </w:p>
    <w:p w:rsidR="00734D5A" w:rsidRDefault="00734D5A">
      <w:pPr>
        <w:tabs>
          <w:tab w:val="left" w:pos="567"/>
        </w:tabs>
        <w:jc w:val="both"/>
      </w:pPr>
    </w:p>
    <w:p w:rsidR="00734D5A"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56">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57">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58">
        <w:r>
          <w:rPr>
            <w:rFonts w:ascii="Calibri" w:eastAsia="Calibri" w:hAnsi="Calibri" w:cs="Calibri"/>
            <w:sz w:val="22"/>
            <w:szCs w:val="22"/>
          </w:rPr>
          <w:t>https://pncp.gov.br</w:t>
        </w:r>
      </w:hyperlink>
      <w:r>
        <w:rPr>
          <w:rFonts w:ascii="Calibri" w:eastAsia="Calibri" w:hAnsi="Calibri" w:cs="Calibri"/>
          <w:sz w:val="22"/>
          <w:szCs w:val="22"/>
        </w:rPr>
        <w:t>.</w:t>
      </w:r>
    </w:p>
    <w:p w:rsidR="00734D5A" w:rsidRDefault="00734D5A">
      <w:pPr>
        <w:tabs>
          <w:tab w:val="left" w:pos="567"/>
        </w:tabs>
        <w:jc w:val="both"/>
      </w:pP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734D5A" w:rsidRDefault="00734D5A">
      <w:pPr>
        <w:tabs>
          <w:tab w:val="left" w:pos="567"/>
        </w:tabs>
        <w:jc w:val="both"/>
      </w:pPr>
    </w:p>
    <w:p w:rsidR="00734D5A" w:rsidRDefault="00A93FB7">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734D5A" w:rsidRDefault="00734D5A">
      <w:pPr>
        <w:tabs>
          <w:tab w:val="left" w:pos="567"/>
        </w:tabs>
        <w:jc w:val="both"/>
      </w:pP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734D5A" w:rsidRDefault="00734D5A">
      <w:pPr>
        <w:tabs>
          <w:tab w:val="left" w:pos="567"/>
        </w:tabs>
        <w:jc w:val="both"/>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a quem caberá responder e divulgar sua 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734D5A" w:rsidRDefault="00734D5A">
      <w:pPr>
        <w:pBdr>
          <w:top w:val="nil"/>
          <w:left w:val="nil"/>
          <w:bottom w:val="nil"/>
          <w:right w:val="nil"/>
          <w:between w:val="nil"/>
        </w:pBdr>
        <w:tabs>
          <w:tab w:val="left" w:pos="1276"/>
        </w:tabs>
        <w:jc w:val="both"/>
        <w:rPr>
          <w:rFonts w:ascii="Calibri" w:eastAsia="Calibri" w:hAnsi="Calibri" w:cs="Calibri"/>
          <w:sz w:val="22"/>
          <w:szCs w:val="22"/>
        </w:rPr>
      </w:pPr>
    </w:p>
    <w:p w:rsidR="00734D5A"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w:t>
      </w:r>
      <w:r>
        <w:rPr>
          <w:rFonts w:ascii="Calibri" w:eastAsia="Calibri" w:hAnsi="Calibri" w:cs="Calibri"/>
          <w:sz w:val="22"/>
          <w:szCs w:val="22"/>
        </w:rPr>
        <w:lastRenderedPageBreak/>
        <w:t>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734D5A" w:rsidRDefault="00734D5A">
      <w:pPr>
        <w:tabs>
          <w:tab w:val="left" w:pos="567"/>
        </w:tabs>
        <w:jc w:val="both"/>
        <w:rPr>
          <w:rFonts w:ascii="Calibri" w:eastAsia="Calibri" w:hAnsi="Calibri" w:cs="Calibri"/>
          <w:sz w:val="22"/>
          <w:szCs w:val="22"/>
        </w:rPr>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rsidR="00734D5A" w:rsidRDefault="00734D5A">
      <w:pPr>
        <w:tabs>
          <w:tab w:val="left" w:pos="567"/>
        </w:tabs>
        <w:jc w:val="both"/>
        <w:rPr>
          <w:rFonts w:ascii="Calibri" w:eastAsia="Calibri" w:hAnsi="Calibri" w:cs="Calibri"/>
          <w:sz w:val="22"/>
          <w:szCs w:val="22"/>
        </w:rPr>
      </w:pP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acolhimento do recurso implicará invalidação apenas de ato insuscetível de aproveitamento.</w:t>
      </w:r>
    </w:p>
    <w:p w:rsidR="00734D5A" w:rsidRPr="00FA23A3"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Na hipótese de </w:t>
      </w:r>
      <w:r w:rsidRPr="00FA23A3">
        <w:rPr>
          <w:rFonts w:ascii="Calibri" w:eastAsia="Calibri" w:hAnsi="Calibri" w:cs="Calibri"/>
          <w:sz w:val="22"/>
          <w:szCs w:val="22"/>
        </w:rPr>
        <w:t xml:space="preserve">haver recurso contra decisão em um determinado item ou </w:t>
      </w:r>
      <w:r w:rsidR="00D032C3" w:rsidRPr="00FA23A3">
        <w:rPr>
          <w:rFonts w:ascii="Calibri" w:eastAsia="Calibri" w:hAnsi="Calibri" w:cs="Calibri"/>
          <w:sz w:val="22"/>
          <w:szCs w:val="22"/>
        </w:rPr>
        <w:t>grupo</w:t>
      </w:r>
      <w:r w:rsidRPr="00FA23A3">
        <w:rPr>
          <w:rFonts w:ascii="Calibri" w:eastAsia="Calibri" w:hAnsi="Calibri" w:cs="Calibri"/>
          <w:sz w:val="22"/>
          <w:szCs w:val="22"/>
        </w:rPr>
        <w:t>, este não terá efeito suspensivo para os demais.</w:t>
      </w:r>
    </w:p>
    <w:p w:rsidR="00734D5A" w:rsidRPr="00FA23A3" w:rsidRDefault="00A93FB7">
      <w:pPr>
        <w:numPr>
          <w:ilvl w:val="1"/>
          <w:numId w:val="2"/>
        </w:numPr>
        <w:tabs>
          <w:tab w:val="left" w:pos="567"/>
        </w:tabs>
        <w:ind w:left="0" w:firstLine="0"/>
        <w:jc w:val="both"/>
        <w:rPr>
          <w:rFonts w:ascii="Calibri" w:eastAsia="Calibri" w:hAnsi="Calibri" w:cs="Calibri"/>
          <w:sz w:val="22"/>
          <w:szCs w:val="22"/>
        </w:rPr>
      </w:pPr>
      <w:r w:rsidRPr="00FA23A3">
        <w:rPr>
          <w:rFonts w:ascii="Calibri" w:eastAsia="Calibri" w:hAnsi="Calibri" w:cs="Calibri"/>
          <w:sz w:val="22"/>
          <w:szCs w:val="22"/>
        </w:rPr>
        <w:t xml:space="preserve">Sobre </w:t>
      </w:r>
      <w:proofErr w:type="gramStart"/>
      <w:r w:rsidRPr="00FA23A3">
        <w:rPr>
          <w:rFonts w:ascii="Calibri" w:eastAsia="Calibri" w:hAnsi="Calibri" w:cs="Calibri"/>
          <w:sz w:val="22"/>
          <w:szCs w:val="22"/>
        </w:rPr>
        <w:t>o(</w:t>
      </w:r>
      <w:proofErr w:type="gramEnd"/>
      <w:r w:rsidRPr="00FA23A3">
        <w:rPr>
          <w:rFonts w:ascii="Calibri" w:eastAsia="Calibri" w:hAnsi="Calibri" w:cs="Calibri"/>
          <w:sz w:val="22"/>
          <w:szCs w:val="22"/>
        </w:rPr>
        <w:t>s) pedido(s) de esclarecimento(s) ou impugnação(</w:t>
      </w:r>
      <w:proofErr w:type="spellStart"/>
      <w:r w:rsidRPr="00FA23A3">
        <w:rPr>
          <w:rFonts w:ascii="Calibri" w:eastAsia="Calibri" w:hAnsi="Calibri" w:cs="Calibri"/>
          <w:sz w:val="22"/>
          <w:szCs w:val="22"/>
        </w:rPr>
        <w:t>ções</w:t>
      </w:r>
      <w:proofErr w:type="spellEnd"/>
      <w:r w:rsidRPr="00FA23A3">
        <w:rPr>
          <w:rFonts w:ascii="Calibri" w:eastAsia="Calibri" w:hAnsi="Calibri" w:cs="Calibri"/>
          <w:sz w:val="22"/>
          <w:szCs w:val="22"/>
        </w:rPr>
        <w:t>), é facultado ao agente de contratação/pregoeiro(a) solicitar manifestação de profissionais e técnicos da área do objeto licitado, que terão o prazo de 02 (dois) dias úteis para resposta.</w:t>
      </w:r>
    </w:p>
    <w:p w:rsidR="00734D5A" w:rsidRPr="00FA23A3" w:rsidRDefault="00A93FB7">
      <w:pPr>
        <w:numPr>
          <w:ilvl w:val="1"/>
          <w:numId w:val="2"/>
        </w:numPr>
        <w:tabs>
          <w:tab w:val="left" w:pos="567"/>
        </w:tabs>
        <w:ind w:left="0" w:firstLine="0"/>
        <w:jc w:val="both"/>
        <w:rPr>
          <w:rFonts w:ascii="Calibri" w:eastAsia="Calibri" w:hAnsi="Calibri" w:cs="Calibri"/>
          <w:sz w:val="22"/>
          <w:szCs w:val="22"/>
        </w:rPr>
      </w:pPr>
      <w:r w:rsidRPr="00FA23A3">
        <w:rPr>
          <w:rFonts w:ascii="Calibri" w:eastAsia="Calibri" w:hAnsi="Calibri" w:cs="Calibri"/>
          <w:sz w:val="22"/>
          <w:szCs w:val="22"/>
        </w:rPr>
        <w:t xml:space="preserve">Também é facultado </w:t>
      </w:r>
      <w:proofErr w:type="gramStart"/>
      <w:r w:rsidRPr="00FA23A3">
        <w:rPr>
          <w:rFonts w:ascii="Calibri" w:eastAsia="Calibri" w:hAnsi="Calibri" w:cs="Calibri"/>
          <w:sz w:val="22"/>
          <w:szCs w:val="22"/>
        </w:rPr>
        <w:t>ao(</w:t>
      </w:r>
      <w:proofErr w:type="gramEnd"/>
      <w:r w:rsidRPr="00FA23A3">
        <w:rPr>
          <w:rFonts w:ascii="Calibri" w:eastAsia="Calibri" w:hAnsi="Calibri" w:cs="Calibri"/>
          <w:sz w:val="22"/>
          <w:szCs w:val="22"/>
        </w:rPr>
        <w:t>a) agente de contratação/pregoeiro(a) solicitar a análise da impugnação ou do pedido de esclarecimento à assessoria jurídica, que terá o prazo de 02 (dois) dias úteis para se manifestar.</w:t>
      </w:r>
    </w:p>
    <w:p w:rsidR="00734D5A" w:rsidRPr="00FA23A3" w:rsidRDefault="00A93FB7">
      <w:pPr>
        <w:numPr>
          <w:ilvl w:val="1"/>
          <w:numId w:val="2"/>
        </w:numPr>
        <w:tabs>
          <w:tab w:val="left" w:pos="567"/>
        </w:tabs>
        <w:ind w:left="0" w:firstLine="0"/>
        <w:jc w:val="both"/>
        <w:rPr>
          <w:rFonts w:ascii="Calibri" w:eastAsia="Calibri" w:hAnsi="Calibri" w:cs="Calibri"/>
          <w:sz w:val="22"/>
          <w:szCs w:val="22"/>
        </w:rPr>
      </w:pPr>
      <w:r w:rsidRPr="00FA23A3">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rsidR="00734D5A" w:rsidRDefault="00A93FB7">
      <w:pPr>
        <w:numPr>
          <w:ilvl w:val="1"/>
          <w:numId w:val="2"/>
        </w:numPr>
        <w:tabs>
          <w:tab w:val="left" w:pos="567"/>
        </w:tabs>
        <w:ind w:left="0" w:firstLine="0"/>
        <w:jc w:val="both"/>
        <w:rPr>
          <w:rFonts w:ascii="Calibri" w:eastAsia="Calibri" w:hAnsi="Calibri" w:cs="Calibri"/>
          <w:sz w:val="22"/>
          <w:szCs w:val="22"/>
        </w:rPr>
      </w:pPr>
      <w:r w:rsidRPr="00FA23A3">
        <w:rPr>
          <w:rFonts w:ascii="Calibri" w:eastAsia="Calibri" w:hAnsi="Calibri" w:cs="Calibri"/>
          <w:sz w:val="22"/>
          <w:szCs w:val="22"/>
        </w:rPr>
        <w:t xml:space="preserve">A fase recursal seguirá o disposto nos </w:t>
      </w:r>
      <w:hyperlink r:id="rId59" w:anchor=":~:text=Geral%20do%20Estado.-,Art.%20143,-Dos%20atos%20da">
        <w:r w:rsidRPr="00FA23A3">
          <w:rPr>
            <w:rFonts w:ascii="Calibri" w:eastAsia="Calibri" w:hAnsi="Calibri" w:cs="Calibri"/>
            <w:sz w:val="22"/>
            <w:szCs w:val="22"/>
          </w:rPr>
          <w:t>artigos 143 e 144 do Decreto Estadual nº 1.525/2022</w:t>
        </w:r>
      </w:hyperlink>
      <w:r>
        <w:rPr>
          <w:rFonts w:ascii="Calibri" w:eastAsia="Calibri" w:hAnsi="Calibri" w:cs="Calibri"/>
          <w:sz w:val="22"/>
          <w:szCs w:val="22"/>
        </w:rPr>
        <w:t>.</w:t>
      </w: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Decididos os recursos e constatada a regularidade dos atos procedimentais, a autoridade competente adjudicará e homologará o certame.</w:t>
      </w:r>
    </w:p>
    <w:p w:rsidR="00734D5A" w:rsidRDefault="00A93FB7">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734D5A" w:rsidRDefault="00734D5A">
      <w:pPr>
        <w:tabs>
          <w:tab w:val="left" w:pos="567"/>
        </w:tabs>
        <w:jc w:val="both"/>
        <w:rPr>
          <w:rFonts w:ascii="Calibri" w:eastAsia="Calibri" w:hAnsi="Calibri" w:cs="Calibri"/>
          <w:sz w:val="22"/>
          <w:szCs w:val="22"/>
        </w:rPr>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1y810tw" w:colFirst="0" w:colLast="0"/>
      <w:bookmarkEnd w:id="20"/>
      <w:r>
        <w:rPr>
          <w:rFonts w:ascii="Calibri" w:eastAsia="Calibri" w:hAnsi="Calibri" w:cs="Calibri"/>
          <w:color w:val="000000"/>
          <w:sz w:val="22"/>
          <w:szCs w:val="22"/>
        </w:rPr>
        <w:t>CRITÉRIO DE ACEITABILIDADE DOS PREÇOS</w:t>
      </w:r>
    </w:p>
    <w:p w:rsidR="00734D5A" w:rsidRDefault="00734D5A">
      <w:pPr>
        <w:tabs>
          <w:tab w:val="left" w:pos="567"/>
        </w:tabs>
        <w:jc w:val="both"/>
      </w:pPr>
    </w:p>
    <w:p w:rsidR="00734D5A"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734D5A"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fornecedores classificados, quando o primeiro colocado for desclassificado em razão de sua proposta permanecer acima do preço estimado para a contratação.</w:t>
      </w:r>
    </w:p>
    <w:p w:rsidR="00734D5A"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w:t>
      </w:r>
      <w:r w:rsidR="00B05190">
        <w:rPr>
          <w:rFonts w:ascii="Calibri" w:eastAsia="Calibri" w:hAnsi="Calibri" w:cs="Calibri"/>
          <w:sz w:val="22"/>
          <w:szCs w:val="22"/>
        </w:rPr>
        <w:t>grupo</w:t>
      </w:r>
      <w:r>
        <w:rPr>
          <w:rFonts w:ascii="Calibri" w:eastAsia="Calibri" w:hAnsi="Calibri" w:cs="Calibri"/>
          <w:sz w:val="22"/>
          <w:szCs w:val="22"/>
        </w:rPr>
        <w:t xml:space="preserv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w:t>
      </w:r>
      <w:r w:rsidR="00B05190">
        <w:rPr>
          <w:rFonts w:ascii="Calibri" w:eastAsia="Calibri" w:hAnsi="Calibri" w:cs="Calibri"/>
          <w:sz w:val="22"/>
          <w:szCs w:val="22"/>
        </w:rPr>
        <w:t>grupo</w:t>
      </w:r>
      <w:r>
        <w:rPr>
          <w:rFonts w:ascii="Calibri" w:eastAsia="Calibri" w:hAnsi="Calibri" w:cs="Calibri"/>
          <w:sz w:val="22"/>
          <w:szCs w:val="22"/>
        </w:rPr>
        <w:t xml:space="preserve"> em seu preço global for vantajoso para a Administração.</w:t>
      </w:r>
    </w:p>
    <w:p w:rsidR="00734D5A" w:rsidRDefault="00734D5A">
      <w:pPr>
        <w:tabs>
          <w:tab w:val="left" w:pos="567"/>
        </w:tabs>
        <w:jc w:val="both"/>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4i7ojhp" w:colFirst="0" w:colLast="0"/>
      <w:bookmarkEnd w:id="21"/>
      <w:r>
        <w:rPr>
          <w:rFonts w:ascii="Calibri" w:eastAsia="Calibri" w:hAnsi="Calibri" w:cs="Calibri"/>
          <w:color w:val="000000"/>
          <w:sz w:val="22"/>
          <w:szCs w:val="22"/>
        </w:rPr>
        <w:t>EQUIVALÊNCIA DAS CONDIÇÕES DE PAGAMENTO ENTRE EMPRESAS BRASILEIRAS E ESTRANGEIRAS</w:t>
      </w:r>
    </w:p>
    <w:p w:rsidR="00734D5A" w:rsidRDefault="00734D5A">
      <w:pPr>
        <w:tabs>
          <w:tab w:val="left" w:pos="567"/>
        </w:tabs>
        <w:jc w:val="both"/>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734D5A" w:rsidRDefault="00734D5A">
      <w:pPr>
        <w:tabs>
          <w:tab w:val="left" w:pos="567"/>
        </w:tabs>
        <w:jc w:val="both"/>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2xcytpi" w:colFirst="0" w:colLast="0"/>
      <w:bookmarkEnd w:id="22"/>
      <w:r>
        <w:rPr>
          <w:rFonts w:ascii="Calibri" w:eastAsia="Calibri" w:hAnsi="Calibri" w:cs="Calibri"/>
          <w:color w:val="000000"/>
          <w:sz w:val="22"/>
          <w:szCs w:val="22"/>
        </w:rPr>
        <w:t>CONDIÇÕES DE PAGAMENTO</w:t>
      </w:r>
    </w:p>
    <w:p w:rsidR="00734D5A" w:rsidRDefault="00734D5A">
      <w:pPr>
        <w:tabs>
          <w:tab w:val="left" w:pos="567"/>
        </w:tabs>
        <w:jc w:val="both"/>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2F5A05">
        <w:rPr>
          <w:rFonts w:ascii="Calibri" w:eastAsia="Calibri" w:hAnsi="Calibri" w:cs="Calibri"/>
          <w:sz w:val="22"/>
          <w:szCs w:val="22"/>
        </w:rPr>
        <w:t>13</w:t>
      </w:r>
      <w:r w:rsidR="00E74EC8">
        <w:rPr>
          <w:rFonts w:ascii="Calibri" w:eastAsia="Calibri" w:hAnsi="Calibri" w:cs="Calibri"/>
          <w:color w:val="000000"/>
          <w:sz w:val="22"/>
          <w:szCs w:val="22"/>
        </w:rPr>
        <w:t xml:space="preserve"> do Termo de Referência.</w:t>
      </w:r>
    </w:p>
    <w:p w:rsidR="00734D5A" w:rsidRDefault="00734D5A">
      <w:pPr>
        <w:tabs>
          <w:tab w:val="left" w:pos="567"/>
        </w:tabs>
        <w:jc w:val="both"/>
      </w:pPr>
    </w:p>
    <w:p w:rsidR="00D461C4" w:rsidRPr="00D461C4" w:rsidRDefault="00D461C4" w:rsidP="00D461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lastRenderedPageBreak/>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D461C4" w:rsidRDefault="00D461C4" w:rsidP="00D461C4">
      <w:pPr>
        <w:keepLines/>
        <w:pBdr>
          <w:top w:val="nil"/>
          <w:left w:val="nil"/>
          <w:bottom w:val="nil"/>
          <w:right w:val="nil"/>
          <w:between w:val="nil"/>
        </w:pBdr>
        <w:spacing w:line="360" w:lineRule="auto"/>
        <w:jc w:val="both"/>
        <w:rPr>
          <w:rFonts w:ascii="Inter" w:eastAsia="Inter" w:hAnsi="Inter" w:cs="Inter"/>
        </w:rPr>
      </w:pPr>
    </w:p>
    <w:p w:rsidR="00D461C4" w:rsidRPr="00D461C4" w:rsidRDefault="00D461C4" w:rsidP="00D461C4">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D461C4" w:rsidRPr="00D461C4" w:rsidRDefault="00D461C4" w:rsidP="00D461C4">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p>
    <w:p w:rsidR="00D461C4" w:rsidRPr="00D461C4" w:rsidRDefault="00D461C4" w:rsidP="00D461C4">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Será considerada data do pagamento o dia em que constar como emitida a ordem bancária para pagamento.</w:t>
      </w:r>
    </w:p>
    <w:p w:rsidR="00D461C4" w:rsidRPr="00D461C4" w:rsidRDefault="00D461C4" w:rsidP="00D461C4">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Quando do pagamento, será efetuada a retenção tributária prevista na legislação aplicável.</w:t>
      </w:r>
    </w:p>
    <w:p w:rsidR="00D461C4" w:rsidRPr="00D461C4" w:rsidRDefault="00D461C4" w:rsidP="00D461C4">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 xml:space="preserve">A contratada regularmente optante pelo Simples Nacional, nos termos da </w:t>
      </w:r>
      <w:hyperlink r:id="rId60">
        <w:r w:rsidRPr="00D461C4">
          <w:rPr>
            <w:rFonts w:ascii="Calibri" w:eastAsia="Calibri" w:hAnsi="Calibri" w:cs="Calibri"/>
            <w:color w:val="000000"/>
            <w:sz w:val="22"/>
            <w:szCs w:val="22"/>
          </w:rPr>
          <w:t>Lei nº Complementar Federal nº 123/2006</w:t>
        </w:r>
      </w:hyperlink>
      <w:r w:rsidRPr="00D461C4">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nº Complementar.</w:t>
      </w:r>
    </w:p>
    <w:p w:rsidR="00D461C4" w:rsidRDefault="00D461C4" w:rsidP="007A2608">
      <w:pPr>
        <w:tabs>
          <w:tab w:val="left" w:pos="567"/>
        </w:tabs>
        <w:jc w:val="both"/>
        <w:rPr>
          <w:rFonts w:ascii="Inter" w:eastAsia="Inter" w:hAnsi="Inter" w:cs="Inter"/>
        </w:rPr>
      </w:pPr>
    </w:p>
    <w:p w:rsidR="00D461C4" w:rsidRPr="00D461C4" w:rsidRDefault="00D461C4" w:rsidP="00D461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D461C4" w:rsidRDefault="00D461C4" w:rsidP="007A2608">
      <w:pPr>
        <w:tabs>
          <w:tab w:val="left" w:pos="567"/>
        </w:tabs>
        <w:jc w:val="both"/>
        <w:rPr>
          <w:rFonts w:ascii="Inter" w:eastAsia="Inter" w:hAnsi="Inter" w:cs="Inter"/>
        </w:rPr>
      </w:pPr>
    </w:p>
    <w:p w:rsidR="00D461C4" w:rsidRPr="00D461C4" w:rsidRDefault="00D461C4" w:rsidP="00D461C4">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D461C4" w:rsidRDefault="00D461C4" w:rsidP="007A2608">
      <w:pPr>
        <w:tabs>
          <w:tab w:val="left" w:pos="567"/>
        </w:tabs>
        <w:jc w:val="both"/>
        <w:rPr>
          <w:rFonts w:ascii="Inter" w:eastAsia="Inter" w:hAnsi="Inter" w:cs="Inter"/>
        </w:rPr>
      </w:pPr>
    </w:p>
    <w:p w:rsidR="00D461C4" w:rsidRPr="00D461C4" w:rsidRDefault="00D461C4" w:rsidP="00D461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A emissão antecipada do documento fiscal não implicará adiantamento para o pagamento da despesa.</w:t>
      </w:r>
    </w:p>
    <w:p w:rsidR="00D461C4" w:rsidRPr="00D461C4" w:rsidRDefault="00D461C4" w:rsidP="00D461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rsidR="00D461C4" w:rsidRPr="00D461C4" w:rsidRDefault="00D461C4" w:rsidP="00D461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rsidR="00D461C4" w:rsidRDefault="00D461C4" w:rsidP="007A2608">
      <w:pPr>
        <w:tabs>
          <w:tab w:val="left" w:pos="567"/>
        </w:tabs>
        <w:jc w:val="both"/>
        <w:rPr>
          <w:rFonts w:ascii="Inter" w:eastAsia="Inter" w:hAnsi="Inter" w:cs="Inter"/>
        </w:rPr>
      </w:pPr>
    </w:p>
    <w:p w:rsidR="00D461C4" w:rsidRPr="00D461C4" w:rsidRDefault="00D461C4" w:rsidP="00D461C4">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61" w:anchor=":~:text=seguradora%2C%20quando%20cab%C3%ADvel%3B-,IV,-%2D%20reten%C3%A7%C3%A3o%20dos%20cr%C3%A9ditos">
        <w:r w:rsidRPr="00D461C4">
          <w:rPr>
            <w:rFonts w:ascii="Calibri" w:eastAsia="Calibri" w:hAnsi="Calibri" w:cs="Calibri"/>
            <w:color w:val="000000"/>
            <w:sz w:val="22"/>
            <w:szCs w:val="22"/>
          </w:rPr>
          <w:t>inciso IV do artigo 139 da Lei Nacional nº 14.133/2021</w:t>
        </w:r>
      </w:hyperlink>
      <w:r w:rsidRPr="00D461C4">
        <w:rPr>
          <w:rFonts w:ascii="Calibri" w:eastAsia="Calibri" w:hAnsi="Calibri" w:cs="Calibri"/>
          <w:color w:val="000000"/>
          <w:sz w:val="22"/>
          <w:szCs w:val="22"/>
        </w:rPr>
        <w:t>.</w:t>
      </w:r>
    </w:p>
    <w:p w:rsidR="00D461C4" w:rsidRDefault="00D461C4" w:rsidP="007A2608">
      <w:pPr>
        <w:tabs>
          <w:tab w:val="left" w:pos="567"/>
        </w:tabs>
        <w:jc w:val="both"/>
        <w:rPr>
          <w:rFonts w:ascii="Inter" w:eastAsia="Inter" w:hAnsi="Inter" w:cs="Inter"/>
        </w:rPr>
      </w:pPr>
    </w:p>
    <w:p w:rsidR="00D461C4" w:rsidRPr="00D461C4" w:rsidRDefault="00D461C4" w:rsidP="00D461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O contratante reserva-se, ainda, o direito de somente efetuar o pagamento após a atestação de que o objeto foi executado em conformidade.</w:t>
      </w:r>
    </w:p>
    <w:p w:rsidR="00D461C4" w:rsidRPr="00D461C4" w:rsidRDefault="00D461C4" w:rsidP="00D461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Nenhum pagamento isentará a contratada das suas responsabilidades e obrigações, nem implicará aceitação definitiva do objeto.</w:t>
      </w:r>
    </w:p>
    <w:p w:rsidR="00D461C4" w:rsidRPr="00D461C4" w:rsidRDefault="00D461C4" w:rsidP="00D461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w:t>
      </w:r>
      <w:proofErr w:type="spellStart"/>
      <w:r w:rsidRPr="00D461C4">
        <w:rPr>
          <w:rFonts w:ascii="Calibri" w:eastAsia="Calibri" w:hAnsi="Calibri" w:cs="Calibri"/>
          <w:color w:val="000000"/>
          <w:sz w:val="22"/>
          <w:szCs w:val="22"/>
        </w:rPr>
        <w:t>factoring</w:t>
      </w:r>
      <w:proofErr w:type="spellEnd"/>
      <w:r w:rsidRPr="00D461C4">
        <w:rPr>
          <w:rFonts w:ascii="Calibri" w:eastAsia="Calibri" w:hAnsi="Calibri" w:cs="Calibri"/>
          <w:color w:val="000000"/>
          <w:sz w:val="22"/>
          <w:szCs w:val="22"/>
        </w:rPr>
        <w:t>”.</w:t>
      </w:r>
    </w:p>
    <w:p w:rsidR="00D461C4" w:rsidRPr="00D461C4" w:rsidRDefault="00D461C4" w:rsidP="00D461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As despesas bancárias decorrentes de transferência de valores para outras praças serão de responsabilidade da contratada.</w:t>
      </w:r>
    </w:p>
    <w:p w:rsidR="00D461C4" w:rsidRPr="00D461C4" w:rsidRDefault="00D461C4" w:rsidP="00D461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lastRenderedPageBreak/>
        <w:t>A simplificação do procedimento de pagamento não exonera a Administração do dever de fiscalização contratual, inclusive quanto à manutenção do cumprimento dos requisitos de habilitação e qualificação por parte da contratada.</w:t>
      </w:r>
    </w:p>
    <w:p w:rsidR="00D461C4" w:rsidRDefault="00D461C4" w:rsidP="00D461C4">
      <w:pPr>
        <w:keepLines/>
        <w:widowControl w:val="0"/>
        <w:pBdr>
          <w:top w:val="nil"/>
          <w:left w:val="nil"/>
          <w:bottom w:val="nil"/>
          <w:right w:val="nil"/>
          <w:between w:val="nil"/>
        </w:pBdr>
        <w:tabs>
          <w:tab w:val="left" w:pos="851"/>
        </w:tabs>
        <w:spacing w:line="360" w:lineRule="auto"/>
        <w:jc w:val="both"/>
        <w:rPr>
          <w:rFonts w:ascii="Inter" w:eastAsia="Inter" w:hAnsi="Inter" w:cs="Inter"/>
        </w:rPr>
      </w:pPr>
    </w:p>
    <w:p w:rsidR="00D461C4" w:rsidRPr="00D461C4" w:rsidRDefault="00D461C4" w:rsidP="00D461C4">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 xml:space="preserve">O documento exigido neste item poderá ser substituído pelo </w:t>
      </w:r>
      <w:hyperlink r:id="rId62">
        <w:r w:rsidRPr="00D461C4">
          <w:rPr>
            <w:rFonts w:ascii="Calibri" w:eastAsia="Calibri" w:hAnsi="Calibri" w:cs="Calibri"/>
            <w:color w:val="000000"/>
            <w:sz w:val="22"/>
            <w:szCs w:val="22"/>
          </w:rPr>
          <w:t>Certificado de Regularidade perante o Cadastro Geral de Fornecedores do Estado de Mato Grosso</w:t>
        </w:r>
      </w:hyperlink>
      <w:r w:rsidRPr="00D461C4">
        <w:rPr>
          <w:rFonts w:ascii="Calibri" w:eastAsia="Calibri" w:hAnsi="Calibri" w:cs="Calibri"/>
          <w:color w:val="000000"/>
          <w:sz w:val="22"/>
          <w:szCs w:val="22"/>
        </w:rPr>
        <w:t>, desde que em plena validade.</w:t>
      </w:r>
    </w:p>
    <w:p w:rsidR="00D461C4" w:rsidRPr="00D461C4" w:rsidRDefault="00D461C4" w:rsidP="00D461C4">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rsidR="00D461C4" w:rsidRDefault="00D461C4" w:rsidP="007A2608">
      <w:pPr>
        <w:tabs>
          <w:tab w:val="left" w:pos="567"/>
        </w:tabs>
        <w:jc w:val="both"/>
        <w:rPr>
          <w:rFonts w:ascii="Inter" w:eastAsia="Inter" w:hAnsi="Inter" w:cs="Inter"/>
        </w:rPr>
      </w:pPr>
    </w:p>
    <w:p w:rsidR="00D461C4" w:rsidRPr="00D461C4" w:rsidRDefault="00D461C4" w:rsidP="00D461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rsidR="00D461C4" w:rsidRPr="00D461C4" w:rsidRDefault="00D461C4" w:rsidP="00D461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D461C4" w:rsidRPr="00D461C4" w:rsidRDefault="00D461C4" w:rsidP="00D461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D461C4" w:rsidRPr="00D461C4" w:rsidRDefault="00D461C4" w:rsidP="00D461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D461C4" w:rsidRDefault="00D461C4" w:rsidP="007A2608">
      <w:pPr>
        <w:tabs>
          <w:tab w:val="left" w:pos="567"/>
        </w:tabs>
        <w:jc w:val="both"/>
        <w:rPr>
          <w:rFonts w:ascii="Inter" w:eastAsia="Inter" w:hAnsi="Inter" w:cs="Inter"/>
        </w:rPr>
      </w:pPr>
    </w:p>
    <w:p w:rsidR="00D461C4" w:rsidRPr="00D461C4" w:rsidRDefault="00D461C4" w:rsidP="00D461C4">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Cabe ao respectivo fiscal ou gestor adotar as providências para apuração de possível descumprimento contratual.</w:t>
      </w:r>
    </w:p>
    <w:p w:rsidR="00D461C4" w:rsidRDefault="00D461C4" w:rsidP="007A2608">
      <w:pPr>
        <w:tabs>
          <w:tab w:val="left" w:pos="567"/>
        </w:tabs>
        <w:jc w:val="both"/>
        <w:rPr>
          <w:rFonts w:ascii="Inter" w:eastAsia="Inter" w:hAnsi="Inter" w:cs="Inter"/>
        </w:rPr>
      </w:pPr>
    </w:p>
    <w:p w:rsidR="00734D5A" w:rsidRPr="00D461C4" w:rsidRDefault="00D461C4" w:rsidP="00D461C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C4">
        <w:rPr>
          <w:rFonts w:ascii="Calibri" w:eastAsia="Calibri" w:hAnsi="Calibri" w:cs="Calibri"/>
          <w:color w:val="000000"/>
          <w:sz w:val="22"/>
          <w:szCs w:val="22"/>
        </w:rPr>
        <w:t>Na ocorrência de eventuais atrasos de pagamento provocados exclusivamente pelo contratante, o valor devido à contratada será corrigido pelo IPCA, com apuração desde a data prevista para o pagamento até a data de sua efetiva realização.</w:t>
      </w:r>
    </w:p>
    <w:p w:rsidR="00D461C4" w:rsidRDefault="00D461C4">
      <w:pPr>
        <w:tabs>
          <w:tab w:val="left" w:pos="567"/>
        </w:tabs>
        <w:jc w:val="both"/>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3" w:name="_heading=h.1ci93xb" w:colFirst="0" w:colLast="0"/>
      <w:bookmarkEnd w:id="23"/>
      <w:r>
        <w:rPr>
          <w:rFonts w:ascii="Calibri" w:eastAsia="Calibri" w:hAnsi="Calibri" w:cs="Calibri"/>
          <w:color w:val="000000"/>
          <w:sz w:val="22"/>
          <w:szCs w:val="22"/>
        </w:rPr>
        <w:t>CRITÉRIO DE REAJUSTE</w:t>
      </w:r>
    </w:p>
    <w:p w:rsidR="00734D5A" w:rsidRDefault="00734D5A">
      <w:pPr>
        <w:tabs>
          <w:tab w:val="left" w:pos="567"/>
        </w:tabs>
        <w:jc w:val="both"/>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2F5A05">
        <w:rPr>
          <w:rFonts w:ascii="Calibri" w:eastAsia="Calibri" w:hAnsi="Calibri" w:cs="Calibri"/>
          <w:sz w:val="22"/>
          <w:szCs w:val="22"/>
        </w:rPr>
        <w:t>13.15 a 13.21</w:t>
      </w:r>
      <w:r>
        <w:rPr>
          <w:rFonts w:ascii="Calibri" w:eastAsia="Calibri" w:hAnsi="Calibri" w:cs="Calibri"/>
          <w:sz w:val="22"/>
          <w:szCs w:val="22"/>
        </w:rPr>
        <w:t xml:space="preserve"> </w:t>
      </w:r>
      <w:r>
        <w:rPr>
          <w:rFonts w:ascii="Calibri" w:eastAsia="Calibri" w:hAnsi="Calibri" w:cs="Calibri"/>
          <w:color w:val="000000"/>
          <w:sz w:val="22"/>
          <w:szCs w:val="22"/>
        </w:rPr>
        <w:t xml:space="preserve">do Termo de Referência. </w:t>
      </w:r>
    </w:p>
    <w:p w:rsidR="00734D5A" w:rsidRDefault="00734D5A">
      <w:pPr>
        <w:tabs>
          <w:tab w:val="left" w:pos="567"/>
        </w:tabs>
        <w:jc w:val="both"/>
      </w:pPr>
    </w:p>
    <w:p w:rsidR="002F5A05" w:rsidRPr="002F5A05" w:rsidRDefault="002F5A05" w:rsidP="002F5A0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5A05">
        <w:rPr>
          <w:rFonts w:ascii="Calibri" w:eastAsia="Calibri" w:hAnsi="Calibri" w:cs="Calibri"/>
          <w:color w:val="000000"/>
          <w:sz w:val="22"/>
          <w:szCs w:val="22"/>
        </w:rPr>
        <w:t>Para reajuste, poderá ser concedido, a requerimento do contratado, e depois de transcorrido um ano da data-base vinculada à data do orçamento estimado ou, nos casos de contratações diretas, à data de assinatura do contrato, sendo acordado o índice IPCA-E, restando sua análise de competência do contratante.</w:t>
      </w:r>
    </w:p>
    <w:p w:rsidR="002F5A05" w:rsidRPr="002F5A05" w:rsidRDefault="002F5A05" w:rsidP="002F5A0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5A05">
        <w:rPr>
          <w:rFonts w:ascii="Calibri" w:eastAsia="Calibri" w:hAnsi="Calibri" w:cs="Calibri"/>
          <w:color w:val="000000"/>
          <w:sz w:val="22"/>
          <w:szCs w:val="22"/>
        </w:rPr>
        <w:t>Excepcionalmente, na ausência dos índices específicos ou setoriais, previstos no subitem anterior, adotar-se-á o índice geral de preços mais vantajoso para a Administração, calculado por instituição oficial que retrate a variação do poder aquisitivo da moeda.</w:t>
      </w:r>
    </w:p>
    <w:p w:rsidR="002F5A05" w:rsidRPr="002F5A05" w:rsidRDefault="002F5A05" w:rsidP="002F5A0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5A05">
        <w:rPr>
          <w:rFonts w:ascii="Calibri" w:eastAsia="Calibri" w:hAnsi="Calibri" w:cs="Calibri"/>
          <w:color w:val="000000"/>
          <w:sz w:val="22"/>
          <w:szCs w:val="22"/>
        </w:rPr>
        <w:t>O deferimento do reajuste acima descrito somente terá incidência no preço contratado a partir da data do protocolo do pedido de reajuste.</w:t>
      </w:r>
    </w:p>
    <w:p w:rsidR="002F5A05" w:rsidRPr="002F5A05" w:rsidRDefault="002F5A05" w:rsidP="002F5A0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5A05">
        <w:rPr>
          <w:rFonts w:ascii="Calibri" w:eastAsia="Calibri" w:hAnsi="Calibri" w:cs="Calibri"/>
          <w:color w:val="000000"/>
          <w:sz w:val="22"/>
          <w:szCs w:val="22"/>
        </w:rPr>
        <w:t>O preço poderá ser reajustado novamente somente após 12 (doze) meses do anterior, incidindo sobre o valor atualizado do contrato.</w:t>
      </w:r>
    </w:p>
    <w:p w:rsidR="002F5A05" w:rsidRPr="002F5A05" w:rsidRDefault="002F5A05" w:rsidP="002F5A0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5A05">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2F5A05" w:rsidRPr="002F5A05" w:rsidRDefault="002F5A05" w:rsidP="002F5A0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5A05">
        <w:rPr>
          <w:rFonts w:ascii="Calibri" w:eastAsia="Calibri" w:hAnsi="Calibri" w:cs="Calibri"/>
          <w:color w:val="000000"/>
          <w:sz w:val="22"/>
          <w:szCs w:val="22"/>
        </w:rPr>
        <w:lastRenderedPageBreak/>
        <w:t>São nulos de pleno direito quaisquer expedientes que, na apuração do índice de reajuste, produzam efeitos financeiros equivalentes aos de reajuste de periodicidade inferior à anual.</w:t>
      </w:r>
    </w:p>
    <w:p w:rsidR="002F5A05" w:rsidRPr="002F5A05" w:rsidRDefault="002F5A05" w:rsidP="002F5A0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5A05">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2F5A05" w:rsidRPr="002F5A05" w:rsidRDefault="002F5A05" w:rsidP="002F5A0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F5A05">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734D5A" w:rsidRDefault="00734D5A">
      <w:pPr>
        <w:tabs>
          <w:tab w:val="left" w:pos="567"/>
        </w:tabs>
        <w:jc w:val="both"/>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4" w:name="_heading=h.3whwml4" w:colFirst="0" w:colLast="0"/>
      <w:bookmarkEnd w:id="24"/>
      <w:r>
        <w:rPr>
          <w:rFonts w:ascii="Calibri" w:eastAsia="Calibri" w:hAnsi="Calibri" w:cs="Calibri"/>
          <w:color w:val="000000"/>
          <w:sz w:val="22"/>
          <w:szCs w:val="22"/>
        </w:rPr>
        <w:t>HIPÓTESES E CRITÉRIOS DE REVISÃO E REPACTUAÇÃO DE PREÇOS, INCLUSIVE EM RAZÃO DO DESEQUILÍBRIO ECONÔMICO-FINANCEIRO</w:t>
      </w:r>
    </w:p>
    <w:p w:rsidR="00734D5A" w:rsidRDefault="00734D5A">
      <w:pPr>
        <w:tabs>
          <w:tab w:val="left" w:pos="567"/>
        </w:tabs>
        <w:jc w:val="both"/>
      </w:pPr>
    </w:p>
    <w:p w:rsidR="00734D5A" w:rsidRPr="0046443B" w:rsidRDefault="00A93FB7">
      <w:pPr>
        <w:numPr>
          <w:ilvl w:val="1"/>
          <w:numId w:val="2"/>
        </w:numPr>
        <w:tabs>
          <w:tab w:val="left" w:pos="567"/>
        </w:tabs>
        <w:ind w:left="0" w:firstLine="0"/>
        <w:jc w:val="both"/>
        <w:rPr>
          <w:rFonts w:ascii="Calibri" w:eastAsia="Calibri" w:hAnsi="Calibri" w:cs="Calibri"/>
          <w:color w:val="000000"/>
          <w:sz w:val="22"/>
          <w:szCs w:val="22"/>
        </w:rPr>
      </w:pPr>
      <w:r w:rsidRPr="0046443B">
        <w:rPr>
          <w:rFonts w:ascii="Calibri" w:eastAsia="Calibri" w:hAnsi="Calibri" w:cs="Calibri"/>
          <w:color w:val="000000"/>
          <w:sz w:val="22"/>
          <w:szCs w:val="22"/>
        </w:rPr>
        <w:t xml:space="preserve">Os critérios de </w:t>
      </w:r>
      <w:r w:rsidRPr="0046443B">
        <w:rPr>
          <w:rFonts w:ascii="Calibri" w:eastAsia="Calibri" w:hAnsi="Calibri" w:cs="Calibri"/>
          <w:sz w:val="22"/>
          <w:szCs w:val="22"/>
        </w:rPr>
        <w:t xml:space="preserve">revisão </w:t>
      </w:r>
      <w:r w:rsidRPr="0046443B">
        <w:rPr>
          <w:rFonts w:ascii="Calibri" w:eastAsia="Calibri" w:hAnsi="Calibri" w:cs="Calibri"/>
          <w:color w:val="000000"/>
          <w:sz w:val="22"/>
          <w:szCs w:val="22"/>
        </w:rPr>
        <w:t>estão disciplinados nos ite</w:t>
      </w:r>
      <w:r w:rsidRPr="0046443B">
        <w:rPr>
          <w:rFonts w:ascii="Calibri" w:eastAsia="Calibri" w:hAnsi="Calibri" w:cs="Calibri"/>
          <w:sz w:val="22"/>
          <w:szCs w:val="22"/>
        </w:rPr>
        <w:t>ns</w:t>
      </w:r>
      <w:r w:rsidRPr="0046443B">
        <w:rPr>
          <w:rFonts w:ascii="Calibri" w:eastAsia="Calibri" w:hAnsi="Calibri" w:cs="Calibri"/>
          <w:color w:val="000000"/>
          <w:sz w:val="22"/>
          <w:szCs w:val="22"/>
        </w:rPr>
        <w:t xml:space="preserve"> </w:t>
      </w:r>
      <w:r w:rsidR="0046443B" w:rsidRPr="0046443B">
        <w:rPr>
          <w:rFonts w:ascii="Calibri" w:eastAsia="Calibri" w:hAnsi="Calibri" w:cs="Calibri"/>
          <w:sz w:val="22"/>
          <w:szCs w:val="22"/>
        </w:rPr>
        <w:t>13.22 a 13.26</w:t>
      </w:r>
      <w:r w:rsidRPr="0046443B">
        <w:rPr>
          <w:rFonts w:ascii="Calibri" w:eastAsia="Calibri" w:hAnsi="Calibri" w:cs="Calibri"/>
          <w:color w:val="000000"/>
          <w:sz w:val="22"/>
          <w:szCs w:val="22"/>
        </w:rPr>
        <w:t xml:space="preserve"> do Termo de Referência. </w:t>
      </w:r>
    </w:p>
    <w:p w:rsidR="00734D5A" w:rsidRDefault="00734D5A">
      <w:pPr>
        <w:tabs>
          <w:tab w:val="left" w:pos="567"/>
        </w:tabs>
        <w:jc w:val="both"/>
      </w:pPr>
    </w:p>
    <w:p w:rsidR="0046443B" w:rsidRPr="0046443B" w:rsidRDefault="0046443B" w:rsidP="0046443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6443B">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rsidR="0046443B" w:rsidRPr="0046443B" w:rsidRDefault="0046443B" w:rsidP="0046443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6443B">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46443B" w:rsidRPr="0046443B" w:rsidRDefault="0046443B" w:rsidP="0046443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6443B">
        <w:rPr>
          <w:rFonts w:ascii="Calibri" w:eastAsia="Calibri" w:hAnsi="Calibri" w:cs="Calibri"/>
          <w:color w:val="000000"/>
          <w:sz w:val="22"/>
          <w:szCs w:val="22"/>
        </w:rPr>
        <w:t>Protocolado o pedido, caberá ao contratante confirmar a ocorrência de fato extraordinário, bem como realizar nova pesquisa de preços atualizada.</w:t>
      </w:r>
    </w:p>
    <w:p w:rsidR="0046443B" w:rsidRPr="0046443B" w:rsidRDefault="0046443B" w:rsidP="0046443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6443B">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46443B" w:rsidRPr="0046443B" w:rsidRDefault="0046443B" w:rsidP="0046443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6443B">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rsidR="00734D5A" w:rsidRDefault="00734D5A">
      <w:pPr>
        <w:tabs>
          <w:tab w:val="left" w:pos="567"/>
        </w:tabs>
        <w:jc w:val="both"/>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5" w:name="_heading=h.2bn6wsx" w:colFirst="0" w:colLast="0"/>
      <w:bookmarkEnd w:id="25"/>
      <w:r>
        <w:rPr>
          <w:rFonts w:ascii="Calibri" w:eastAsia="Calibri" w:hAnsi="Calibri" w:cs="Calibri"/>
          <w:color w:val="000000"/>
          <w:sz w:val="22"/>
          <w:szCs w:val="22"/>
        </w:rPr>
        <w:t>INDICAÇÃO DOS PRAZOS DE VALIDADE DAS PROPOSTAS</w:t>
      </w:r>
    </w:p>
    <w:p w:rsidR="00734D5A" w:rsidRDefault="00734D5A">
      <w:pPr>
        <w:tabs>
          <w:tab w:val="left" w:pos="567"/>
        </w:tabs>
        <w:jc w:val="both"/>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734D5A" w:rsidRDefault="00734D5A">
      <w:pPr>
        <w:tabs>
          <w:tab w:val="left" w:pos="567"/>
        </w:tabs>
        <w:jc w:val="both"/>
        <w:rPr>
          <w:rFonts w:ascii="Calibri" w:eastAsia="Calibri" w:hAnsi="Calibri" w:cs="Calibri"/>
          <w:color w:val="000000"/>
          <w:sz w:val="22"/>
          <w:szCs w:val="22"/>
        </w:rPr>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734D5A" w:rsidRDefault="00734D5A">
      <w:pPr>
        <w:tabs>
          <w:tab w:val="left" w:pos="567"/>
        </w:tabs>
        <w:jc w:val="both"/>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6" w:name="_heading=h.qsh70q" w:colFirst="0" w:colLast="0"/>
      <w:bookmarkEnd w:id="26"/>
      <w:r>
        <w:rPr>
          <w:rFonts w:ascii="Calibri" w:eastAsia="Calibri" w:hAnsi="Calibri" w:cs="Calibri"/>
          <w:color w:val="000000"/>
          <w:sz w:val="22"/>
          <w:szCs w:val="22"/>
        </w:rPr>
        <w:t>CONDIÇÕES PARA O RECEBIMENTO DO OBJETO DA LICITAÇÃO</w:t>
      </w:r>
    </w:p>
    <w:p w:rsidR="00734D5A" w:rsidRDefault="00734D5A">
      <w:pPr>
        <w:tabs>
          <w:tab w:val="left" w:pos="567"/>
        </w:tabs>
        <w:jc w:val="both"/>
      </w:pPr>
    </w:p>
    <w:p w:rsidR="00511EA5" w:rsidRPr="00511EA5" w:rsidRDefault="00511EA5" w:rsidP="00511EA5">
      <w:pPr>
        <w:numPr>
          <w:ilvl w:val="1"/>
          <w:numId w:val="2"/>
        </w:numPr>
        <w:tabs>
          <w:tab w:val="left" w:pos="567"/>
        </w:tabs>
        <w:ind w:left="0" w:firstLine="0"/>
        <w:jc w:val="both"/>
        <w:rPr>
          <w:rFonts w:ascii="Calibri" w:eastAsia="Calibri" w:hAnsi="Calibri" w:cs="Calibri"/>
          <w:color w:val="000000"/>
          <w:sz w:val="22"/>
          <w:szCs w:val="22"/>
        </w:rPr>
      </w:pPr>
      <w:r w:rsidRPr="00511EA5">
        <w:rPr>
          <w:rFonts w:ascii="Calibri" w:eastAsia="Calibri" w:hAnsi="Calibri" w:cs="Calibri"/>
          <w:color w:val="000000"/>
          <w:sz w:val="22"/>
          <w:szCs w:val="22"/>
        </w:rPr>
        <w:t>O fornecimento dos documentos impressos na CED deverá ocorrer no mesmo dia para os pedidos encaminhados até às 09h00min e no prazo máximo de 1 (dia) útil após o recebimento dos pedidos que forem encaminhados até às 18h00min</w:t>
      </w:r>
      <w:r>
        <w:rPr>
          <w:rFonts w:ascii="Calibri" w:eastAsia="Calibri" w:hAnsi="Calibri" w:cs="Calibri"/>
          <w:color w:val="000000"/>
          <w:sz w:val="22"/>
          <w:szCs w:val="22"/>
        </w:rPr>
        <w:t>,</w:t>
      </w:r>
      <w:r w:rsidRPr="00511EA5">
        <w:rPr>
          <w:rFonts w:ascii="Calibri" w:eastAsia="Calibri" w:hAnsi="Calibri" w:cs="Calibri"/>
          <w:color w:val="000000"/>
          <w:sz w:val="22"/>
          <w:szCs w:val="22"/>
        </w:rPr>
        <w:t xml:space="preserve"> </w:t>
      </w:r>
      <w:r>
        <w:rPr>
          <w:rFonts w:ascii="Calibri" w:eastAsia="Calibri" w:hAnsi="Calibri" w:cs="Calibri"/>
          <w:color w:val="000000"/>
          <w:sz w:val="22"/>
          <w:szCs w:val="22"/>
        </w:rPr>
        <w:t>c</w:t>
      </w:r>
      <w:r w:rsidRPr="00511EA5">
        <w:rPr>
          <w:rFonts w:ascii="Calibri" w:eastAsia="Calibri" w:hAnsi="Calibri" w:cs="Calibri"/>
          <w:color w:val="000000"/>
          <w:sz w:val="22"/>
          <w:szCs w:val="22"/>
        </w:rPr>
        <w:t>onsiderando sempre o fuso horário local, salvo por motivo de casos fortuitos.</w:t>
      </w:r>
    </w:p>
    <w:p w:rsidR="00511EA5" w:rsidRPr="00511EA5" w:rsidRDefault="00511EA5" w:rsidP="00511EA5">
      <w:pPr>
        <w:numPr>
          <w:ilvl w:val="1"/>
          <w:numId w:val="2"/>
        </w:numPr>
        <w:tabs>
          <w:tab w:val="left" w:pos="567"/>
        </w:tabs>
        <w:ind w:left="0" w:firstLine="0"/>
        <w:jc w:val="both"/>
        <w:rPr>
          <w:rFonts w:ascii="Calibri" w:eastAsia="Calibri" w:hAnsi="Calibri" w:cs="Calibri"/>
          <w:color w:val="000000"/>
          <w:sz w:val="22"/>
          <w:szCs w:val="22"/>
        </w:rPr>
      </w:pPr>
      <w:r w:rsidRPr="00511EA5">
        <w:rPr>
          <w:rFonts w:ascii="Calibri" w:eastAsia="Calibri" w:hAnsi="Calibri" w:cs="Calibri"/>
          <w:color w:val="000000"/>
          <w:sz w:val="22"/>
          <w:szCs w:val="22"/>
        </w:rPr>
        <w:lastRenderedPageBreak/>
        <w:t xml:space="preserve">A prorrogação de prazos para a entrega de </w:t>
      </w:r>
      <w:proofErr w:type="spellStart"/>
      <w:r w:rsidRPr="00511EA5">
        <w:rPr>
          <w:rFonts w:ascii="Calibri" w:eastAsia="Calibri" w:hAnsi="Calibri" w:cs="Calibri"/>
          <w:color w:val="000000"/>
          <w:sz w:val="22"/>
          <w:szCs w:val="22"/>
        </w:rPr>
        <w:t>CNHs</w:t>
      </w:r>
      <w:proofErr w:type="spellEnd"/>
      <w:r w:rsidRPr="00511EA5">
        <w:rPr>
          <w:rFonts w:ascii="Calibri" w:eastAsia="Calibri" w:hAnsi="Calibri" w:cs="Calibri"/>
          <w:color w:val="000000"/>
          <w:sz w:val="22"/>
          <w:szCs w:val="22"/>
        </w:rPr>
        <w:t xml:space="preserve"> somente será admitida nos casos de problemas de transmissão de dados que inviabilizam as transações eletrônicas de autorização, ou quando o Detran MT não disponibilizar todas as condições necessárias à produção das </w:t>
      </w:r>
      <w:proofErr w:type="spellStart"/>
      <w:r w:rsidRPr="00511EA5">
        <w:rPr>
          <w:rFonts w:ascii="Calibri" w:eastAsia="Calibri" w:hAnsi="Calibri" w:cs="Calibri"/>
          <w:color w:val="000000"/>
          <w:sz w:val="22"/>
          <w:szCs w:val="22"/>
        </w:rPr>
        <w:t>CNHs</w:t>
      </w:r>
      <w:proofErr w:type="spellEnd"/>
      <w:r w:rsidRPr="00511EA5">
        <w:rPr>
          <w:rFonts w:ascii="Calibri" w:eastAsia="Calibri" w:hAnsi="Calibri" w:cs="Calibri"/>
          <w:color w:val="000000"/>
          <w:sz w:val="22"/>
          <w:szCs w:val="22"/>
        </w:rPr>
        <w:t>.</w:t>
      </w:r>
    </w:p>
    <w:p w:rsidR="00511EA5" w:rsidRPr="00511EA5" w:rsidRDefault="00511EA5" w:rsidP="00511EA5">
      <w:pPr>
        <w:numPr>
          <w:ilvl w:val="1"/>
          <w:numId w:val="2"/>
        </w:numPr>
        <w:tabs>
          <w:tab w:val="left" w:pos="567"/>
        </w:tabs>
        <w:ind w:left="0" w:firstLine="0"/>
        <w:jc w:val="both"/>
        <w:rPr>
          <w:rFonts w:ascii="Calibri" w:eastAsia="Calibri" w:hAnsi="Calibri" w:cs="Calibri"/>
          <w:color w:val="000000"/>
          <w:sz w:val="22"/>
          <w:szCs w:val="22"/>
        </w:rPr>
      </w:pPr>
      <w:r w:rsidRPr="00511EA5">
        <w:rPr>
          <w:rFonts w:ascii="Calibri" w:eastAsia="Calibri" w:hAnsi="Calibri" w:cs="Calibri"/>
          <w:color w:val="000000"/>
          <w:sz w:val="22"/>
          <w:szCs w:val="22"/>
        </w:rPr>
        <w:t xml:space="preserve">Todos os documentos emitidos sofrerão controle de qualidade (100%), além disso, todas as </w:t>
      </w:r>
      <w:proofErr w:type="spellStart"/>
      <w:r w:rsidRPr="00511EA5">
        <w:rPr>
          <w:rFonts w:ascii="Calibri" w:eastAsia="Calibri" w:hAnsi="Calibri" w:cs="Calibri"/>
          <w:color w:val="000000"/>
          <w:sz w:val="22"/>
          <w:szCs w:val="22"/>
        </w:rPr>
        <w:t>CNHs</w:t>
      </w:r>
      <w:proofErr w:type="spellEnd"/>
      <w:r w:rsidRPr="00511EA5">
        <w:rPr>
          <w:rFonts w:ascii="Calibri" w:eastAsia="Calibri" w:hAnsi="Calibri" w:cs="Calibri"/>
          <w:color w:val="000000"/>
          <w:sz w:val="22"/>
          <w:szCs w:val="22"/>
        </w:rPr>
        <w:t>/</w:t>
      </w:r>
      <w:proofErr w:type="spellStart"/>
      <w:r w:rsidRPr="00511EA5">
        <w:rPr>
          <w:rFonts w:ascii="Calibri" w:eastAsia="Calibri" w:hAnsi="Calibri" w:cs="Calibri"/>
          <w:color w:val="000000"/>
          <w:sz w:val="22"/>
          <w:szCs w:val="22"/>
        </w:rPr>
        <w:t>PIDs</w:t>
      </w:r>
      <w:proofErr w:type="spellEnd"/>
      <w:r w:rsidRPr="00511EA5">
        <w:rPr>
          <w:rFonts w:ascii="Calibri" w:eastAsia="Calibri" w:hAnsi="Calibri" w:cs="Calibri"/>
          <w:color w:val="000000"/>
          <w:sz w:val="22"/>
          <w:szCs w:val="22"/>
        </w:rPr>
        <w:t xml:space="preserve"> impressas poderão ser auditadas, quando necessário, pelo contratante ou pelos organismos de controle externo.</w:t>
      </w:r>
    </w:p>
    <w:p w:rsidR="00511EA5" w:rsidRPr="00511EA5" w:rsidRDefault="00511EA5" w:rsidP="00511EA5">
      <w:pPr>
        <w:numPr>
          <w:ilvl w:val="1"/>
          <w:numId w:val="2"/>
        </w:numPr>
        <w:tabs>
          <w:tab w:val="left" w:pos="567"/>
        </w:tabs>
        <w:ind w:left="0" w:firstLine="0"/>
        <w:jc w:val="both"/>
        <w:rPr>
          <w:rFonts w:ascii="Calibri" w:eastAsia="Calibri" w:hAnsi="Calibri" w:cs="Calibri"/>
          <w:color w:val="000000"/>
          <w:sz w:val="22"/>
          <w:szCs w:val="22"/>
        </w:rPr>
      </w:pPr>
      <w:r w:rsidRPr="00511EA5">
        <w:rPr>
          <w:rFonts w:ascii="Calibri" w:eastAsia="Calibri" w:hAnsi="Calibri" w:cs="Calibri"/>
          <w:color w:val="000000"/>
          <w:sz w:val="22"/>
          <w:szCs w:val="22"/>
        </w:rPr>
        <w:t>Os documentos que não estiverem dentro dos padrões de qualidade e segurança exigidos pelo contratante ou que possuírem dados incorretos em relação à documentação apresentada pelo usuário/condutor deverão ser emitidos em uma nova via, sem ônus para o condutor e para o contratante. Neste caso deverá ser atendida a solicitação em no máximo 60 (sessenta) minutos.</w:t>
      </w:r>
    </w:p>
    <w:p w:rsidR="00734D5A" w:rsidRPr="00511EA5" w:rsidRDefault="00511EA5" w:rsidP="00511EA5">
      <w:pPr>
        <w:numPr>
          <w:ilvl w:val="1"/>
          <w:numId w:val="2"/>
        </w:numPr>
        <w:tabs>
          <w:tab w:val="left" w:pos="567"/>
        </w:tabs>
        <w:ind w:left="0" w:firstLine="0"/>
        <w:jc w:val="both"/>
        <w:rPr>
          <w:rFonts w:ascii="Calibri" w:eastAsia="Calibri" w:hAnsi="Calibri" w:cs="Calibri"/>
          <w:color w:val="000000"/>
          <w:sz w:val="22"/>
          <w:szCs w:val="22"/>
        </w:rPr>
      </w:pPr>
      <w:r w:rsidRPr="00511EA5">
        <w:rPr>
          <w:rFonts w:ascii="Calibri" w:eastAsia="Calibri" w:hAnsi="Calibri" w:cs="Calibri"/>
          <w:color w:val="000000"/>
          <w:sz w:val="22"/>
          <w:szCs w:val="22"/>
        </w:rPr>
        <w:t>A contratada terá como prazo de 30 (trinta) dias, contados a partir da data de assinatura do contrato, para o início da operação de emissão da CNH e suas variantes, bem como da PID na CED.</w:t>
      </w:r>
    </w:p>
    <w:p w:rsidR="00734D5A" w:rsidRDefault="00734D5A">
      <w:pPr>
        <w:tabs>
          <w:tab w:val="left" w:pos="567"/>
        </w:tabs>
        <w:jc w:val="both"/>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3as4poj" w:colFirst="0" w:colLast="0"/>
      <w:bookmarkEnd w:id="27"/>
      <w:r>
        <w:rPr>
          <w:rFonts w:ascii="Calibri" w:eastAsia="Calibri" w:hAnsi="Calibri" w:cs="Calibri"/>
          <w:color w:val="000000"/>
          <w:sz w:val="22"/>
          <w:szCs w:val="22"/>
        </w:rPr>
        <w:t>PREVISÃO SOBRE A ADMISSÃO OU NÃO DE SUBCONTRATAÇÃO</w:t>
      </w:r>
    </w:p>
    <w:p w:rsidR="00734D5A" w:rsidRDefault="00734D5A">
      <w:pPr>
        <w:tabs>
          <w:tab w:val="left" w:pos="567"/>
        </w:tabs>
        <w:jc w:val="both"/>
        <w:rPr>
          <w:rFonts w:ascii="Calibri" w:eastAsia="Calibri" w:hAnsi="Calibri" w:cs="Calibri"/>
          <w:sz w:val="22"/>
          <w:szCs w:val="22"/>
        </w:rPr>
      </w:pPr>
    </w:p>
    <w:p w:rsidR="00734D5A" w:rsidRPr="009317D2" w:rsidRDefault="00A93FB7">
      <w:pPr>
        <w:numPr>
          <w:ilvl w:val="1"/>
          <w:numId w:val="2"/>
        </w:numPr>
        <w:tabs>
          <w:tab w:val="left" w:pos="567"/>
        </w:tabs>
        <w:ind w:left="0" w:firstLine="0"/>
        <w:jc w:val="both"/>
        <w:rPr>
          <w:rFonts w:ascii="Calibri" w:eastAsia="Calibri" w:hAnsi="Calibri" w:cs="Calibri"/>
          <w:color w:val="000000"/>
          <w:sz w:val="22"/>
          <w:szCs w:val="22"/>
        </w:rPr>
      </w:pPr>
      <w:r w:rsidRPr="009317D2">
        <w:rPr>
          <w:rFonts w:ascii="Calibri" w:eastAsia="Calibri" w:hAnsi="Calibri" w:cs="Calibri"/>
          <w:color w:val="000000"/>
          <w:sz w:val="22"/>
          <w:szCs w:val="22"/>
        </w:rPr>
        <w:t xml:space="preserve">Conforme item </w:t>
      </w:r>
      <w:r w:rsidR="009317D2" w:rsidRPr="009317D2">
        <w:rPr>
          <w:rFonts w:ascii="Calibri" w:eastAsia="Calibri" w:hAnsi="Calibri" w:cs="Calibri"/>
          <w:sz w:val="22"/>
          <w:szCs w:val="22"/>
        </w:rPr>
        <w:t>14.56</w:t>
      </w:r>
      <w:r w:rsidRPr="009317D2">
        <w:rPr>
          <w:rFonts w:ascii="Calibri" w:eastAsia="Calibri" w:hAnsi="Calibri" w:cs="Calibri"/>
          <w:color w:val="000000"/>
          <w:sz w:val="22"/>
          <w:szCs w:val="22"/>
        </w:rPr>
        <w:t xml:space="preserve"> do Termo de Referência, a CONTRATADA não poderá subcontratar o objeto desta licitação. </w:t>
      </w:r>
    </w:p>
    <w:p w:rsidR="00734D5A" w:rsidRDefault="00734D5A">
      <w:pPr>
        <w:tabs>
          <w:tab w:val="left" w:pos="567"/>
        </w:tabs>
        <w:jc w:val="both"/>
      </w:pPr>
    </w:p>
    <w:p w:rsidR="00734D5A" w:rsidRPr="009317D2" w:rsidRDefault="009317D2" w:rsidP="009317D2">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317D2">
        <w:rPr>
          <w:rFonts w:ascii="Calibri" w:eastAsia="Calibri" w:hAnsi="Calibri" w:cs="Calibri"/>
          <w:sz w:val="22"/>
          <w:szCs w:val="22"/>
        </w:rPr>
        <w:t xml:space="preserve">Nos termos do </w:t>
      </w:r>
      <w:hyperlink r:id="rId63" w:anchor=":~:text=julho%20de%201991.-,Art.%20122,-.%20Na%20execu%C3%A7%C3%A3o%20do">
        <w:r w:rsidRPr="009317D2">
          <w:rPr>
            <w:rFonts w:ascii="Calibri" w:eastAsia="Calibri" w:hAnsi="Calibri" w:cs="Calibri"/>
            <w:sz w:val="22"/>
            <w:szCs w:val="22"/>
          </w:rPr>
          <w:t>artigo 122 da Lei Nacional nº 14.133/2021</w:t>
        </w:r>
      </w:hyperlink>
      <w:r w:rsidRPr="009317D2">
        <w:rPr>
          <w:rFonts w:ascii="Calibri" w:eastAsia="Calibri" w:hAnsi="Calibri" w:cs="Calibri"/>
          <w:sz w:val="22"/>
          <w:szCs w:val="22"/>
        </w:rPr>
        <w:t>, a contratada não poderá subcontratar quaisquer partes desta contratação.</w:t>
      </w:r>
    </w:p>
    <w:p w:rsidR="009317D2" w:rsidRDefault="009317D2">
      <w:pPr>
        <w:tabs>
          <w:tab w:val="left" w:pos="567"/>
        </w:tabs>
        <w:jc w:val="both"/>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1pxezwc" w:colFirst="0" w:colLast="0"/>
      <w:bookmarkEnd w:id="28"/>
      <w:r>
        <w:rPr>
          <w:rFonts w:ascii="Calibri" w:eastAsia="Calibri" w:hAnsi="Calibri" w:cs="Calibri"/>
          <w:color w:val="000000"/>
          <w:sz w:val="22"/>
          <w:szCs w:val="22"/>
        </w:rPr>
        <w:t>DEFINIÇÃO DOS CRITÉRIOS DE FIXAÇÃO DO VALOR DAS MULTAS DE MORA POR INADIMPLÊNCIA CONTRATUAL</w:t>
      </w:r>
    </w:p>
    <w:p w:rsidR="00734D5A" w:rsidRDefault="00734D5A">
      <w:pPr>
        <w:tabs>
          <w:tab w:val="left" w:pos="567"/>
        </w:tabs>
        <w:jc w:val="both"/>
        <w:rPr>
          <w:rFonts w:ascii="Calibri" w:eastAsia="Calibri" w:hAnsi="Calibri" w:cs="Calibri"/>
          <w:sz w:val="22"/>
          <w:szCs w:val="22"/>
        </w:rPr>
      </w:pPr>
    </w:p>
    <w:p w:rsidR="00734D5A" w:rsidRPr="009317D2"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9317D2">
        <w:rPr>
          <w:rFonts w:ascii="Calibri" w:eastAsia="Calibri" w:hAnsi="Calibri" w:cs="Calibri"/>
          <w:sz w:val="22"/>
          <w:szCs w:val="22"/>
        </w:rPr>
        <w:t xml:space="preserve">Os critérios de fixação do valor de multas por inadimplência contratual estão disciplinados no tópico </w:t>
      </w:r>
      <w:r w:rsidR="009317D2" w:rsidRPr="009317D2">
        <w:rPr>
          <w:rFonts w:ascii="Calibri" w:eastAsia="Calibri" w:hAnsi="Calibri" w:cs="Calibri"/>
          <w:sz w:val="22"/>
          <w:szCs w:val="22"/>
        </w:rPr>
        <w:t>15</w:t>
      </w:r>
      <w:r w:rsidRPr="009317D2">
        <w:rPr>
          <w:rFonts w:ascii="Calibri" w:eastAsia="Calibri" w:hAnsi="Calibri" w:cs="Calibri"/>
          <w:sz w:val="22"/>
          <w:szCs w:val="22"/>
        </w:rPr>
        <w:t xml:space="preserve"> </w:t>
      </w:r>
      <w:r w:rsidR="009317D2" w:rsidRPr="009317D2">
        <w:rPr>
          <w:rFonts w:ascii="Calibri" w:eastAsia="Calibri" w:hAnsi="Calibri" w:cs="Calibri"/>
          <w:sz w:val="22"/>
          <w:szCs w:val="22"/>
        </w:rPr>
        <w:t>do Termo de Referência.</w:t>
      </w:r>
    </w:p>
    <w:p w:rsidR="00734D5A" w:rsidRDefault="00734D5A">
      <w:pPr>
        <w:tabs>
          <w:tab w:val="left" w:pos="567"/>
        </w:tabs>
        <w:jc w:val="both"/>
        <w:rPr>
          <w:rFonts w:ascii="Calibri" w:eastAsia="Calibri" w:hAnsi="Calibri" w:cs="Calibri"/>
          <w:sz w:val="22"/>
          <w:szCs w:val="22"/>
        </w:rPr>
      </w:pPr>
    </w:p>
    <w:p w:rsidR="009317D2" w:rsidRPr="009317D2" w:rsidRDefault="009317D2" w:rsidP="009317D2">
      <w:pPr>
        <w:numPr>
          <w:ilvl w:val="2"/>
          <w:numId w:val="2"/>
        </w:numPr>
        <w:pBdr>
          <w:top w:val="nil"/>
          <w:left w:val="nil"/>
          <w:bottom w:val="nil"/>
          <w:right w:val="nil"/>
          <w:between w:val="nil"/>
        </w:pBdr>
        <w:tabs>
          <w:tab w:val="left" w:pos="1276"/>
        </w:tabs>
        <w:ind w:left="567" w:firstLine="0"/>
        <w:jc w:val="both"/>
        <w:rPr>
          <w:rFonts w:asciiTheme="majorHAnsi" w:eastAsia="Calibri" w:hAnsiTheme="majorHAnsi" w:cstheme="majorHAnsi"/>
          <w:sz w:val="22"/>
          <w:szCs w:val="22"/>
        </w:rPr>
      </w:pPr>
      <w:r w:rsidRPr="009317D2">
        <w:rPr>
          <w:rFonts w:asciiTheme="majorHAnsi" w:eastAsia="Calibri" w:hAnsiTheme="majorHAnsi" w:cstheme="majorHAnsi"/>
          <w:sz w:val="22"/>
          <w:szCs w:val="22"/>
        </w:rPr>
        <w:t>Para fins de cálculo das multas, será considerado o Valor Total (V.T.E.C.) Estimado do Contrato, ressalvados os casos em que a infração estiver restrita a um atendimento ou medição específica, hipótese em que a base de cálculo será o valor da respectiva Nota Fiscal.</w:t>
      </w:r>
    </w:p>
    <w:p w:rsidR="009317D2" w:rsidRPr="009317D2" w:rsidRDefault="009317D2" w:rsidP="009317D2">
      <w:pPr>
        <w:numPr>
          <w:ilvl w:val="2"/>
          <w:numId w:val="2"/>
        </w:numPr>
        <w:pBdr>
          <w:top w:val="nil"/>
          <w:left w:val="nil"/>
          <w:bottom w:val="nil"/>
          <w:right w:val="nil"/>
          <w:between w:val="nil"/>
        </w:pBdr>
        <w:tabs>
          <w:tab w:val="left" w:pos="1276"/>
        </w:tabs>
        <w:ind w:left="567" w:firstLine="0"/>
        <w:jc w:val="both"/>
        <w:rPr>
          <w:rFonts w:asciiTheme="majorHAnsi" w:eastAsia="Calibri" w:hAnsiTheme="majorHAnsi" w:cstheme="majorHAnsi"/>
          <w:sz w:val="22"/>
          <w:szCs w:val="22"/>
        </w:rPr>
      </w:pPr>
      <w:r w:rsidRPr="009317D2">
        <w:rPr>
          <w:rFonts w:asciiTheme="majorHAnsi" w:eastAsia="Calibri" w:hAnsiTheme="majorHAnsi" w:cstheme="majorHAnsi"/>
          <w:sz w:val="22"/>
          <w:szCs w:val="22"/>
        </w:rPr>
        <w:t>As multas serão aplicadas conforme a gravidade e a pontuação, incidindo sobre o V.T.E.C. por meio do cruzamento das tabelas a seguir:</w:t>
      </w:r>
    </w:p>
    <w:p w:rsidR="009317D2" w:rsidRPr="009317D2" w:rsidRDefault="009317D2" w:rsidP="009317D2">
      <w:pPr>
        <w:keepLines/>
        <w:pBdr>
          <w:top w:val="nil"/>
          <w:left w:val="nil"/>
          <w:bottom w:val="nil"/>
          <w:right w:val="nil"/>
          <w:between w:val="nil"/>
        </w:pBdr>
        <w:tabs>
          <w:tab w:val="left" w:pos="709"/>
        </w:tabs>
        <w:spacing w:line="360" w:lineRule="auto"/>
        <w:jc w:val="both"/>
        <w:rPr>
          <w:rFonts w:asciiTheme="majorHAnsi" w:eastAsia="Inter" w:hAnsiTheme="majorHAnsi" w:cstheme="majorHAnsi"/>
          <w:sz w:val="22"/>
          <w:szCs w:val="22"/>
        </w:rPr>
      </w:pPr>
    </w:p>
    <w:p w:rsidR="009317D2" w:rsidRDefault="009317D2" w:rsidP="009317D2">
      <w:pPr>
        <w:keepLines/>
        <w:pBdr>
          <w:top w:val="nil"/>
          <w:left w:val="nil"/>
          <w:bottom w:val="nil"/>
          <w:right w:val="nil"/>
          <w:between w:val="nil"/>
        </w:pBdr>
        <w:tabs>
          <w:tab w:val="left" w:pos="709"/>
        </w:tabs>
        <w:spacing w:line="360" w:lineRule="auto"/>
        <w:jc w:val="center"/>
        <w:rPr>
          <w:rFonts w:asciiTheme="majorHAnsi" w:eastAsia="Inter" w:hAnsiTheme="majorHAnsi" w:cstheme="majorHAnsi"/>
          <w:b/>
          <w:bCs/>
          <w:sz w:val="22"/>
          <w:szCs w:val="22"/>
        </w:rPr>
      </w:pPr>
      <w:r w:rsidRPr="009317D2">
        <w:rPr>
          <w:rFonts w:asciiTheme="majorHAnsi" w:eastAsia="Inter" w:hAnsiTheme="majorHAnsi" w:cstheme="majorHAnsi"/>
          <w:b/>
          <w:bCs/>
          <w:sz w:val="22"/>
          <w:szCs w:val="22"/>
        </w:rPr>
        <w:t>Tabela 7: Graus e Pontos para Aplicação das Infrações</w:t>
      </w:r>
    </w:p>
    <w:p w:rsidR="009317D2" w:rsidRPr="009317D2" w:rsidRDefault="009317D2" w:rsidP="009317D2">
      <w:pPr>
        <w:keepLines/>
        <w:pBdr>
          <w:top w:val="nil"/>
          <w:left w:val="nil"/>
          <w:bottom w:val="nil"/>
          <w:right w:val="nil"/>
          <w:between w:val="nil"/>
        </w:pBdr>
        <w:tabs>
          <w:tab w:val="left" w:pos="709"/>
        </w:tabs>
        <w:spacing w:line="360" w:lineRule="auto"/>
        <w:jc w:val="center"/>
        <w:rPr>
          <w:rFonts w:asciiTheme="majorHAnsi" w:eastAsia="Inter" w:hAnsiTheme="majorHAnsi" w:cstheme="majorHAnsi"/>
          <w:b/>
          <w:bCs/>
          <w:sz w:val="22"/>
          <w:szCs w:val="22"/>
        </w:rPr>
      </w:pPr>
    </w:p>
    <w:tbl>
      <w:tblPr>
        <w:tblW w:w="9628" w:type="dxa"/>
        <w:jc w:val="center"/>
        <w:tblLayout w:type="fixed"/>
        <w:tblLook w:val="0400" w:firstRow="0" w:lastRow="0" w:firstColumn="0" w:lastColumn="0" w:noHBand="0" w:noVBand="1"/>
      </w:tblPr>
      <w:tblGrid>
        <w:gridCol w:w="3052"/>
        <w:gridCol w:w="3433"/>
        <w:gridCol w:w="3143"/>
      </w:tblGrid>
      <w:tr w:rsidR="009317D2" w:rsidRPr="00FA23A3" w:rsidTr="002A6040">
        <w:trPr>
          <w:trHeight w:val="405"/>
          <w:tblHeader/>
          <w:jc w:val="center"/>
        </w:trPr>
        <w:tc>
          <w:tcPr>
            <w:tcW w:w="305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b/>
                <w:bCs/>
                <w:sz w:val="18"/>
                <w:szCs w:val="18"/>
              </w:rPr>
            </w:pPr>
            <w:r w:rsidRPr="00FA23A3">
              <w:rPr>
                <w:rFonts w:asciiTheme="majorHAnsi" w:eastAsia="Inter" w:hAnsiTheme="majorHAnsi" w:cstheme="majorHAnsi"/>
                <w:b/>
                <w:bCs/>
                <w:sz w:val="18"/>
                <w:szCs w:val="18"/>
              </w:rPr>
              <w:t>GRAU DA INFRAÇÃO</w:t>
            </w:r>
          </w:p>
        </w:tc>
        <w:tc>
          <w:tcPr>
            <w:tcW w:w="343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b/>
                <w:bCs/>
                <w:sz w:val="18"/>
                <w:szCs w:val="18"/>
              </w:rPr>
            </w:pPr>
            <w:r w:rsidRPr="00FA23A3">
              <w:rPr>
                <w:rFonts w:asciiTheme="majorHAnsi" w:eastAsia="Inter" w:hAnsiTheme="majorHAnsi" w:cstheme="majorHAnsi"/>
                <w:b/>
                <w:bCs/>
                <w:sz w:val="18"/>
                <w:szCs w:val="18"/>
              </w:rPr>
              <w:t>PONTOS DA INFRAÇÃO</w:t>
            </w:r>
          </w:p>
        </w:tc>
        <w:tc>
          <w:tcPr>
            <w:tcW w:w="3143"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b/>
                <w:bCs/>
                <w:sz w:val="18"/>
                <w:szCs w:val="18"/>
              </w:rPr>
            </w:pPr>
            <w:r w:rsidRPr="00FA23A3">
              <w:rPr>
                <w:rFonts w:asciiTheme="majorHAnsi" w:eastAsia="Inter" w:hAnsiTheme="majorHAnsi" w:cstheme="majorHAnsi"/>
                <w:b/>
                <w:bCs/>
                <w:sz w:val="18"/>
                <w:szCs w:val="18"/>
              </w:rPr>
              <w:t>CORRESPONDÊNCIA</w:t>
            </w:r>
          </w:p>
        </w:tc>
      </w:tr>
      <w:tr w:rsidR="009317D2" w:rsidRPr="00FA23A3" w:rsidTr="002A6040">
        <w:trPr>
          <w:jc w:val="center"/>
        </w:trPr>
        <w:tc>
          <w:tcPr>
            <w:tcW w:w="305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1</w:t>
            </w:r>
          </w:p>
        </w:tc>
        <w:tc>
          <w:tcPr>
            <w:tcW w:w="343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1</w:t>
            </w:r>
          </w:p>
        </w:tc>
        <w:tc>
          <w:tcPr>
            <w:tcW w:w="314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1%</w:t>
            </w:r>
          </w:p>
        </w:tc>
      </w:tr>
      <w:tr w:rsidR="009317D2" w:rsidRPr="00FA23A3" w:rsidTr="002A6040">
        <w:trPr>
          <w:jc w:val="center"/>
        </w:trPr>
        <w:tc>
          <w:tcPr>
            <w:tcW w:w="305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2</w:t>
            </w:r>
          </w:p>
        </w:tc>
        <w:tc>
          <w:tcPr>
            <w:tcW w:w="343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2</w:t>
            </w:r>
          </w:p>
        </w:tc>
        <w:tc>
          <w:tcPr>
            <w:tcW w:w="314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2%</w:t>
            </w:r>
          </w:p>
        </w:tc>
      </w:tr>
      <w:tr w:rsidR="009317D2" w:rsidRPr="00FA23A3" w:rsidTr="002A6040">
        <w:trPr>
          <w:jc w:val="center"/>
        </w:trPr>
        <w:tc>
          <w:tcPr>
            <w:tcW w:w="305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3</w:t>
            </w:r>
          </w:p>
        </w:tc>
        <w:tc>
          <w:tcPr>
            <w:tcW w:w="343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3</w:t>
            </w:r>
          </w:p>
        </w:tc>
        <w:tc>
          <w:tcPr>
            <w:tcW w:w="314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3%</w:t>
            </w:r>
          </w:p>
        </w:tc>
      </w:tr>
      <w:tr w:rsidR="009317D2" w:rsidRPr="00FA23A3" w:rsidTr="002A6040">
        <w:trPr>
          <w:jc w:val="center"/>
        </w:trPr>
        <w:tc>
          <w:tcPr>
            <w:tcW w:w="305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4</w:t>
            </w:r>
          </w:p>
        </w:tc>
        <w:tc>
          <w:tcPr>
            <w:tcW w:w="343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4</w:t>
            </w:r>
          </w:p>
        </w:tc>
        <w:tc>
          <w:tcPr>
            <w:tcW w:w="314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4%</w:t>
            </w:r>
          </w:p>
        </w:tc>
      </w:tr>
      <w:tr w:rsidR="009317D2" w:rsidRPr="00FA23A3" w:rsidTr="002A6040">
        <w:trPr>
          <w:trHeight w:val="70"/>
          <w:jc w:val="center"/>
        </w:trPr>
        <w:tc>
          <w:tcPr>
            <w:tcW w:w="305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5</w:t>
            </w:r>
          </w:p>
        </w:tc>
        <w:tc>
          <w:tcPr>
            <w:tcW w:w="343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5</w:t>
            </w:r>
          </w:p>
        </w:tc>
        <w:tc>
          <w:tcPr>
            <w:tcW w:w="314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5%</w:t>
            </w:r>
          </w:p>
        </w:tc>
      </w:tr>
      <w:tr w:rsidR="009317D2" w:rsidRPr="00FA23A3" w:rsidTr="002A6040">
        <w:trPr>
          <w:jc w:val="center"/>
        </w:trPr>
        <w:tc>
          <w:tcPr>
            <w:tcW w:w="3052"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6</w:t>
            </w:r>
          </w:p>
        </w:tc>
        <w:tc>
          <w:tcPr>
            <w:tcW w:w="343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6</w:t>
            </w:r>
          </w:p>
        </w:tc>
        <w:tc>
          <w:tcPr>
            <w:tcW w:w="314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6%</w:t>
            </w:r>
          </w:p>
        </w:tc>
      </w:tr>
    </w:tbl>
    <w:p w:rsidR="009317D2" w:rsidRPr="009317D2" w:rsidRDefault="009317D2" w:rsidP="009317D2">
      <w:pPr>
        <w:keepLines/>
        <w:pBdr>
          <w:top w:val="nil"/>
          <w:left w:val="nil"/>
          <w:bottom w:val="nil"/>
          <w:right w:val="nil"/>
          <w:between w:val="nil"/>
        </w:pBdr>
        <w:tabs>
          <w:tab w:val="left" w:pos="709"/>
        </w:tabs>
        <w:spacing w:line="360" w:lineRule="auto"/>
        <w:jc w:val="both"/>
        <w:rPr>
          <w:rFonts w:asciiTheme="majorHAnsi" w:eastAsia="Inter" w:hAnsiTheme="majorHAnsi" w:cstheme="majorHAnsi"/>
          <w:sz w:val="22"/>
          <w:szCs w:val="22"/>
        </w:rPr>
      </w:pPr>
    </w:p>
    <w:p w:rsidR="009317D2" w:rsidRDefault="009317D2" w:rsidP="009317D2">
      <w:pPr>
        <w:keepLines/>
        <w:pBdr>
          <w:top w:val="nil"/>
          <w:left w:val="nil"/>
          <w:bottom w:val="nil"/>
          <w:right w:val="nil"/>
          <w:between w:val="nil"/>
        </w:pBdr>
        <w:tabs>
          <w:tab w:val="left" w:pos="709"/>
        </w:tabs>
        <w:spacing w:line="360" w:lineRule="auto"/>
        <w:jc w:val="center"/>
        <w:rPr>
          <w:rFonts w:asciiTheme="majorHAnsi" w:eastAsia="Inter" w:hAnsiTheme="majorHAnsi" w:cstheme="majorHAnsi"/>
          <w:b/>
          <w:bCs/>
          <w:sz w:val="22"/>
          <w:szCs w:val="22"/>
        </w:rPr>
      </w:pPr>
    </w:p>
    <w:p w:rsidR="009317D2" w:rsidRDefault="009317D2" w:rsidP="009317D2">
      <w:pPr>
        <w:keepLines/>
        <w:pBdr>
          <w:top w:val="nil"/>
          <w:left w:val="nil"/>
          <w:bottom w:val="nil"/>
          <w:right w:val="nil"/>
          <w:between w:val="nil"/>
        </w:pBdr>
        <w:tabs>
          <w:tab w:val="left" w:pos="709"/>
        </w:tabs>
        <w:spacing w:line="360" w:lineRule="auto"/>
        <w:jc w:val="center"/>
        <w:rPr>
          <w:rFonts w:asciiTheme="majorHAnsi" w:eastAsia="Inter" w:hAnsiTheme="majorHAnsi" w:cstheme="majorHAnsi"/>
          <w:b/>
          <w:bCs/>
          <w:sz w:val="22"/>
          <w:szCs w:val="22"/>
        </w:rPr>
      </w:pPr>
    </w:p>
    <w:p w:rsidR="009317D2" w:rsidRPr="009317D2" w:rsidRDefault="009317D2" w:rsidP="009317D2">
      <w:pPr>
        <w:keepLines/>
        <w:pBdr>
          <w:top w:val="nil"/>
          <w:left w:val="nil"/>
          <w:bottom w:val="nil"/>
          <w:right w:val="nil"/>
          <w:between w:val="nil"/>
        </w:pBdr>
        <w:tabs>
          <w:tab w:val="left" w:pos="709"/>
        </w:tabs>
        <w:spacing w:line="360" w:lineRule="auto"/>
        <w:jc w:val="center"/>
        <w:rPr>
          <w:rFonts w:asciiTheme="majorHAnsi" w:eastAsia="Inter" w:hAnsiTheme="majorHAnsi" w:cstheme="majorHAnsi"/>
          <w:b/>
          <w:bCs/>
          <w:sz w:val="22"/>
          <w:szCs w:val="22"/>
        </w:rPr>
      </w:pPr>
      <w:r w:rsidRPr="009317D2">
        <w:rPr>
          <w:rFonts w:asciiTheme="majorHAnsi" w:eastAsia="Inter" w:hAnsiTheme="majorHAnsi" w:cstheme="majorHAnsi"/>
          <w:b/>
          <w:bCs/>
          <w:sz w:val="22"/>
          <w:szCs w:val="22"/>
        </w:rPr>
        <w:t>Tabela 8: Multas de Acordo com o Grau e a Incidência</w:t>
      </w:r>
    </w:p>
    <w:tbl>
      <w:tblPr>
        <w:tblW w:w="9628" w:type="dxa"/>
        <w:jc w:val="center"/>
        <w:tblLayout w:type="fixed"/>
        <w:tblLook w:val="0400" w:firstRow="0" w:lastRow="0" w:firstColumn="0" w:lastColumn="0" w:noHBand="0" w:noVBand="1"/>
      </w:tblPr>
      <w:tblGrid>
        <w:gridCol w:w="704"/>
        <w:gridCol w:w="6095"/>
        <w:gridCol w:w="937"/>
        <w:gridCol w:w="1892"/>
      </w:tblGrid>
      <w:tr w:rsidR="009317D2" w:rsidRPr="00FA23A3" w:rsidTr="002A6040">
        <w:trPr>
          <w:trHeight w:val="300"/>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b/>
                <w:bCs/>
                <w:sz w:val="18"/>
                <w:szCs w:val="18"/>
              </w:rPr>
              <w:t>ITEM</w:t>
            </w:r>
          </w:p>
        </w:tc>
        <w:tc>
          <w:tcPr>
            <w:tcW w:w="609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ind w:left="148"/>
              <w:jc w:val="both"/>
              <w:rPr>
                <w:rFonts w:asciiTheme="majorHAnsi" w:eastAsia="Inter" w:hAnsiTheme="majorHAnsi" w:cstheme="majorHAnsi"/>
                <w:sz w:val="18"/>
                <w:szCs w:val="18"/>
              </w:rPr>
            </w:pPr>
            <w:r w:rsidRPr="00FA23A3">
              <w:rPr>
                <w:rFonts w:asciiTheme="majorHAnsi" w:eastAsia="Inter" w:hAnsiTheme="majorHAnsi" w:cstheme="majorHAnsi"/>
                <w:b/>
                <w:bCs/>
                <w:sz w:val="18"/>
                <w:szCs w:val="18"/>
              </w:rPr>
              <w:t>DESCRIÇÃO</w:t>
            </w:r>
          </w:p>
        </w:tc>
        <w:tc>
          <w:tcPr>
            <w:tcW w:w="937"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b/>
                <w:bCs/>
                <w:sz w:val="18"/>
                <w:szCs w:val="18"/>
              </w:rPr>
              <w:t>GRAU</w:t>
            </w: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b/>
                <w:bCs/>
                <w:sz w:val="18"/>
                <w:szCs w:val="18"/>
              </w:rPr>
              <w:t>INCIDÊNCIA</w:t>
            </w:r>
          </w:p>
        </w:tc>
      </w:tr>
      <w:tr w:rsidR="009317D2" w:rsidRPr="00FA23A3" w:rsidTr="002A6040">
        <w:trPr>
          <w:trHeight w:val="6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A</w:t>
            </w:r>
          </w:p>
        </w:tc>
        <w:tc>
          <w:tcPr>
            <w:tcW w:w="60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ind w:left="148"/>
              <w:rPr>
                <w:rFonts w:asciiTheme="majorHAnsi" w:eastAsia="Inter" w:hAnsiTheme="majorHAnsi" w:cstheme="majorHAnsi"/>
                <w:sz w:val="18"/>
                <w:szCs w:val="18"/>
              </w:rPr>
            </w:pPr>
            <w:r w:rsidRPr="00FA23A3">
              <w:rPr>
                <w:rFonts w:asciiTheme="majorHAnsi" w:eastAsia="Inter" w:hAnsiTheme="majorHAnsi" w:cstheme="majorHAnsi"/>
                <w:sz w:val="18"/>
                <w:szCs w:val="18"/>
              </w:rPr>
              <w:t>Fraudar qualquer documentação que deverá ser entregue à contratada para posterior pagamento da nota fiscal.</w:t>
            </w:r>
          </w:p>
        </w:tc>
        <w:tc>
          <w:tcPr>
            <w:tcW w:w="9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6</w:t>
            </w:r>
          </w:p>
        </w:tc>
        <w:tc>
          <w:tcPr>
            <w:tcW w:w="18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Por ocorrência</w:t>
            </w:r>
          </w:p>
        </w:tc>
      </w:tr>
      <w:tr w:rsidR="009317D2" w:rsidRPr="00FA23A3" w:rsidTr="002A6040">
        <w:trPr>
          <w:trHeight w:val="304"/>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B</w:t>
            </w:r>
          </w:p>
        </w:tc>
        <w:tc>
          <w:tcPr>
            <w:tcW w:w="60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ind w:left="148"/>
              <w:rPr>
                <w:rFonts w:asciiTheme="majorHAnsi" w:eastAsia="Inter" w:hAnsiTheme="majorHAnsi" w:cstheme="majorHAnsi"/>
                <w:sz w:val="18"/>
                <w:szCs w:val="18"/>
              </w:rPr>
            </w:pPr>
            <w:r w:rsidRPr="00FA23A3">
              <w:rPr>
                <w:rFonts w:asciiTheme="majorHAnsi" w:eastAsia="Inter" w:hAnsiTheme="majorHAnsi" w:cstheme="majorHAnsi"/>
                <w:sz w:val="18"/>
                <w:szCs w:val="18"/>
              </w:rPr>
              <w:t>Destruir ou danificar documentos por culpa ou dolo de seus agentes.</w:t>
            </w:r>
          </w:p>
        </w:tc>
        <w:tc>
          <w:tcPr>
            <w:tcW w:w="9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3</w:t>
            </w:r>
          </w:p>
        </w:tc>
        <w:tc>
          <w:tcPr>
            <w:tcW w:w="18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Por ocorrência</w:t>
            </w:r>
          </w:p>
        </w:tc>
      </w:tr>
      <w:tr w:rsidR="009317D2" w:rsidRPr="00FA23A3" w:rsidTr="002A6040">
        <w:trPr>
          <w:trHeight w:val="6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C</w:t>
            </w:r>
          </w:p>
        </w:tc>
        <w:tc>
          <w:tcPr>
            <w:tcW w:w="60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ind w:left="148"/>
              <w:rPr>
                <w:rFonts w:asciiTheme="majorHAnsi" w:eastAsia="Inter" w:hAnsiTheme="majorHAnsi" w:cstheme="majorHAnsi"/>
                <w:sz w:val="18"/>
                <w:szCs w:val="18"/>
              </w:rPr>
            </w:pPr>
            <w:r w:rsidRPr="00FA23A3">
              <w:rPr>
                <w:rFonts w:asciiTheme="majorHAnsi" w:eastAsia="Inter" w:hAnsiTheme="majorHAnsi" w:cstheme="majorHAnsi"/>
                <w:sz w:val="18"/>
                <w:szCs w:val="18"/>
              </w:rPr>
              <w:t>Recusar-se a executar determinações da fiscalização, sem motivo justificado.</w:t>
            </w:r>
          </w:p>
        </w:tc>
        <w:tc>
          <w:tcPr>
            <w:tcW w:w="9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5</w:t>
            </w:r>
          </w:p>
        </w:tc>
        <w:tc>
          <w:tcPr>
            <w:tcW w:w="18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Por ocorrência</w:t>
            </w:r>
          </w:p>
        </w:tc>
      </w:tr>
      <w:tr w:rsidR="009317D2" w:rsidRPr="00FA23A3" w:rsidTr="002A6040">
        <w:trPr>
          <w:trHeight w:val="300"/>
          <w:jc w:val="center"/>
        </w:trPr>
        <w:tc>
          <w:tcPr>
            <w:tcW w:w="9628"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b/>
                <w:bCs/>
                <w:sz w:val="18"/>
                <w:szCs w:val="18"/>
              </w:rPr>
              <w:t>PARA OS ITENS A SEGUIR, DEIXAR DE:</w:t>
            </w:r>
          </w:p>
        </w:tc>
      </w:tr>
      <w:tr w:rsidR="009317D2" w:rsidRPr="00FA23A3" w:rsidTr="002A6040">
        <w:trPr>
          <w:trHeight w:val="416"/>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D</w:t>
            </w:r>
          </w:p>
        </w:tc>
        <w:tc>
          <w:tcPr>
            <w:tcW w:w="60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ind w:left="148"/>
              <w:rPr>
                <w:rFonts w:asciiTheme="majorHAnsi" w:eastAsia="Inter" w:hAnsiTheme="majorHAnsi" w:cstheme="majorHAnsi"/>
                <w:sz w:val="18"/>
                <w:szCs w:val="18"/>
              </w:rPr>
            </w:pPr>
            <w:r w:rsidRPr="00FA23A3">
              <w:rPr>
                <w:rFonts w:asciiTheme="majorHAnsi" w:eastAsia="Inter" w:hAnsiTheme="majorHAnsi" w:cstheme="majorHAnsi"/>
                <w:sz w:val="18"/>
                <w:szCs w:val="18"/>
              </w:rPr>
              <w:t>Informar alterações de telefone, endereço, conta bancária e e-mail.</w:t>
            </w:r>
          </w:p>
        </w:tc>
        <w:tc>
          <w:tcPr>
            <w:tcW w:w="9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2</w:t>
            </w:r>
          </w:p>
        </w:tc>
        <w:tc>
          <w:tcPr>
            <w:tcW w:w="18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Por ocorrência</w:t>
            </w:r>
          </w:p>
        </w:tc>
      </w:tr>
      <w:tr w:rsidR="009317D2" w:rsidRPr="00FA23A3" w:rsidTr="002A6040">
        <w:trPr>
          <w:trHeight w:val="416"/>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E</w:t>
            </w:r>
          </w:p>
        </w:tc>
        <w:tc>
          <w:tcPr>
            <w:tcW w:w="60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ind w:left="148"/>
              <w:rPr>
                <w:rFonts w:asciiTheme="majorHAnsi" w:eastAsia="Inter" w:hAnsiTheme="majorHAnsi" w:cstheme="majorHAnsi"/>
                <w:sz w:val="18"/>
                <w:szCs w:val="18"/>
              </w:rPr>
            </w:pPr>
            <w:r w:rsidRPr="00FA23A3">
              <w:rPr>
                <w:rFonts w:asciiTheme="majorHAnsi" w:eastAsia="Inter" w:hAnsiTheme="majorHAnsi" w:cstheme="majorHAnsi"/>
                <w:sz w:val="18"/>
                <w:szCs w:val="18"/>
              </w:rPr>
              <w:t>Responder tempestivamente às indagações formuladas pela contratada.</w:t>
            </w:r>
          </w:p>
        </w:tc>
        <w:tc>
          <w:tcPr>
            <w:tcW w:w="9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3</w:t>
            </w:r>
          </w:p>
        </w:tc>
        <w:tc>
          <w:tcPr>
            <w:tcW w:w="18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Por ocorrência e por dia.</w:t>
            </w:r>
          </w:p>
        </w:tc>
      </w:tr>
      <w:tr w:rsidR="009317D2" w:rsidRPr="00FA23A3" w:rsidTr="002A6040">
        <w:trPr>
          <w:trHeight w:val="416"/>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F</w:t>
            </w:r>
          </w:p>
        </w:tc>
        <w:tc>
          <w:tcPr>
            <w:tcW w:w="60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ind w:left="148"/>
              <w:rPr>
                <w:rFonts w:asciiTheme="majorHAnsi" w:eastAsia="Inter" w:hAnsiTheme="majorHAnsi" w:cstheme="majorHAnsi"/>
                <w:sz w:val="18"/>
                <w:szCs w:val="18"/>
              </w:rPr>
            </w:pPr>
            <w:r w:rsidRPr="00FA23A3">
              <w:rPr>
                <w:rFonts w:asciiTheme="majorHAnsi" w:eastAsia="Inter" w:hAnsiTheme="majorHAnsi" w:cstheme="majorHAnsi"/>
                <w:sz w:val="18"/>
                <w:szCs w:val="18"/>
              </w:rPr>
              <w:t>Apresentar informações atualizadas.</w:t>
            </w:r>
          </w:p>
        </w:tc>
        <w:tc>
          <w:tcPr>
            <w:tcW w:w="9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5</w:t>
            </w:r>
          </w:p>
        </w:tc>
        <w:tc>
          <w:tcPr>
            <w:tcW w:w="18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Por ocorrência.</w:t>
            </w:r>
          </w:p>
        </w:tc>
      </w:tr>
      <w:tr w:rsidR="009317D2" w:rsidRPr="00FA23A3" w:rsidTr="002A6040">
        <w:trPr>
          <w:trHeight w:val="416"/>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G</w:t>
            </w:r>
          </w:p>
        </w:tc>
        <w:tc>
          <w:tcPr>
            <w:tcW w:w="60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ind w:left="148"/>
              <w:rPr>
                <w:rFonts w:asciiTheme="majorHAnsi" w:eastAsia="Inter" w:hAnsiTheme="majorHAnsi" w:cstheme="majorHAnsi"/>
                <w:sz w:val="18"/>
                <w:szCs w:val="18"/>
              </w:rPr>
            </w:pPr>
            <w:r w:rsidRPr="00FA23A3">
              <w:rPr>
                <w:rFonts w:asciiTheme="majorHAnsi" w:eastAsia="Inter" w:hAnsiTheme="majorHAnsi" w:cstheme="majorHAnsi"/>
                <w:sz w:val="18"/>
                <w:szCs w:val="18"/>
              </w:rPr>
              <w:t>Cumprir quaisquer itens não previstos nesta tabela de multas. </w:t>
            </w:r>
          </w:p>
        </w:tc>
        <w:tc>
          <w:tcPr>
            <w:tcW w:w="9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1</w:t>
            </w:r>
          </w:p>
        </w:tc>
        <w:tc>
          <w:tcPr>
            <w:tcW w:w="18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Por item e por ocorrência.</w:t>
            </w:r>
          </w:p>
        </w:tc>
      </w:tr>
      <w:tr w:rsidR="009317D2" w:rsidRPr="00FA23A3" w:rsidTr="002A6040">
        <w:trPr>
          <w:trHeight w:val="416"/>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H</w:t>
            </w:r>
          </w:p>
        </w:tc>
        <w:tc>
          <w:tcPr>
            <w:tcW w:w="60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ind w:left="148"/>
              <w:rPr>
                <w:rFonts w:asciiTheme="majorHAnsi" w:eastAsia="Inter" w:hAnsiTheme="majorHAnsi" w:cstheme="majorHAnsi"/>
                <w:sz w:val="18"/>
                <w:szCs w:val="18"/>
              </w:rPr>
            </w:pPr>
            <w:r w:rsidRPr="00FA23A3">
              <w:rPr>
                <w:rFonts w:asciiTheme="majorHAnsi" w:eastAsia="Inter" w:hAnsiTheme="majorHAnsi" w:cstheme="majorHAnsi"/>
                <w:sz w:val="18"/>
                <w:szCs w:val="18"/>
              </w:rPr>
              <w:t>Manter a documentação de habilitação atualizada.</w:t>
            </w:r>
          </w:p>
        </w:tc>
        <w:tc>
          <w:tcPr>
            <w:tcW w:w="9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1</w:t>
            </w:r>
          </w:p>
        </w:tc>
        <w:tc>
          <w:tcPr>
            <w:tcW w:w="18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Por item e por ocorrência</w:t>
            </w:r>
          </w:p>
        </w:tc>
      </w:tr>
      <w:tr w:rsidR="009317D2" w:rsidRPr="00FA23A3" w:rsidTr="002A6040">
        <w:trPr>
          <w:trHeight w:val="416"/>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I</w:t>
            </w:r>
          </w:p>
        </w:tc>
        <w:tc>
          <w:tcPr>
            <w:tcW w:w="60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ind w:left="148"/>
              <w:rPr>
                <w:rFonts w:asciiTheme="majorHAnsi" w:eastAsia="Inter" w:hAnsiTheme="majorHAnsi" w:cstheme="majorHAnsi"/>
                <w:sz w:val="18"/>
                <w:szCs w:val="18"/>
              </w:rPr>
            </w:pPr>
            <w:r w:rsidRPr="00FA23A3">
              <w:rPr>
                <w:rFonts w:asciiTheme="majorHAnsi" w:eastAsia="Inter" w:hAnsiTheme="majorHAnsi" w:cstheme="majorHAnsi"/>
                <w:sz w:val="18"/>
                <w:szCs w:val="18"/>
              </w:rPr>
              <w:t>Cumprir determinação formal ou instrução complementar da fiscalização.</w:t>
            </w:r>
          </w:p>
        </w:tc>
        <w:tc>
          <w:tcPr>
            <w:tcW w:w="9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2</w:t>
            </w:r>
          </w:p>
        </w:tc>
        <w:tc>
          <w:tcPr>
            <w:tcW w:w="18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Por ocorrência</w:t>
            </w:r>
          </w:p>
        </w:tc>
      </w:tr>
      <w:tr w:rsidR="009317D2" w:rsidRPr="00FA23A3" w:rsidTr="002A6040">
        <w:trPr>
          <w:trHeight w:val="416"/>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J</w:t>
            </w:r>
          </w:p>
        </w:tc>
        <w:tc>
          <w:tcPr>
            <w:tcW w:w="60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ind w:left="148"/>
              <w:rPr>
                <w:rFonts w:asciiTheme="majorHAnsi" w:eastAsia="Inter" w:hAnsiTheme="majorHAnsi" w:cstheme="majorHAnsi"/>
                <w:sz w:val="18"/>
                <w:szCs w:val="18"/>
              </w:rPr>
            </w:pPr>
            <w:r w:rsidRPr="00FA23A3">
              <w:rPr>
                <w:rFonts w:asciiTheme="majorHAnsi" w:eastAsia="Inter" w:hAnsiTheme="majorHAnsi" w:cstheme="majorHAnsi"/>
                <w:sz w:val="18"/>
                <w:szCs w:val="18"/>
              </w:rPr>
              <w:t>Prestar o fornecimento dentro dos padrões estabelecidos.</w:t>
            </w:r>
          </w:p>
        </w:tc>
        <w:tc>
          <w:tcPr>
            <w:tcW w:w="9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4</w:t>
            </w:r>
          </w:p>
        </w:tc>
        <w:tc>
          <w:tcPr>
            <w:tcW w:w="18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Por ocorrência</w:t>
            </w:r>
          </w:p>
        </w:tc>
      </w:tr>
      <w:tr w:rsidR="009317D2" w:rsidRPr="00FA23A3" w:rsidTr="002A6040">
        <w:trPr>
          <w:trHeight w:val="416"/>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K</w:t>
            </w:r>
          </w:p>
        </w:tc>
        <w:tc>
          <w:tcPr>
            <w:tcW w:w="60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ind w:left="148"/>
              <w:rPr>
                <w:rFonts w:asciiTheme="majorHAnsi" w:eastAsia="Inter" w:hAnsiTheme="majorHAnsi" w:cstheme="majorHAnsi"/>
                <w:sz w:val="18"/>
                <w:szCs w:val="18"/>
              </w:rPr>
            </w:pPr>
            <w:r w:rsidRPr="00FA23A3">
              <w:rPr>
                <w:rFonts w:asciiTheme="majorHAnsi" w:eastAsia="Inter" w:hAnsiTheme="majorHAnsi" w:cstheme="majorHAnsi"/>
                <w:sz w:val="18"/>
                <w:szCs w:val="18"/>
              </w:rPr>
              <w:t>Entregar ou entregar com atraso ou incompleta a documentação exigida no contrato.</w:t>
            </w:r>
          </w:p>
        </w:tc>
        <w:tc>
          <w:tcPr>
            <w:tcW w:w="9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1</w:t>
            </w:r>
          </w:p>
        </w:tc>
        <w:tc>
          <w:tcPr>
            <w:tcW w:w="18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Por item e por ocorrência</w:t>
            </w:r>
          </w:p>
        </w:tc>
      </w:tr>
      <w:tr w:rsidR="009317D2" w:rsidRPr="00FA23A3" w:rsidTr="002A6040">
        <w:trPr>
          <w:trHeight w:val="6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L</w:t>
            </w:r>
          </w:p>
        </w:tc>
        <w:tc>
          <w:tcPr>
            <w:tcW w:w="60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ind w:left="148"/>
              <w:rPr>
                <w:rFonts w:asciiTheme="majorHAnsi" w:eastAsia="Inter" w:hAnsiTheme="majorHAnsi" w:cstheme="majorHAnsi"/>
                <w:sz w:val="18"/>
                <w:szCs w:val="18"/>
              </w:rPr>
            </w:pPr>
            <w:r w:rsidRPr="00FA23A3">
              <w:rPr>
                <w:rFonts w:asciiTheme="majorHAnsi" w:eastAsia="Inter" w:hAnsiTheme="majorHAnsi" w:cstheme="majorHAnsi"/>
                <w:sz w:val="18"/>
                <w:szCs w:val="18"/>
              </w:rPr>
              <w:t xml:space="preserve">Atender as demais obrigações e responsabilidades previstas na </w:t>
            </w:r>
            <w:hyperlink r:id="rId64">
              <w:r w:rsidRPr="00FA23A3">
                <w:rPr>
                  <w:rFonts w:asciiTheme="majorHAnsi" w:eastAsia="Inter" w:hAnsiTheme="majorHAnsi" w:cstheme="majorHAnsi"/>
                  <w:color w:val="0070C0"/>
                  <w:sz w:val="18"/>
                  <w:szCs w:val="18"/>
                  <w:u w:val="single"/>
                </w:rPr>
                <w:t>Lei Nacional nº 14.133/2021</w:t>
              </w:r>
            </w:hyperlink>
            <w:r w:rsidRPr="00FA23A3">
              <w:rPr>
                <w:rFonts w:asciiTheme="majorHAnsi" w:eastAsia="Inter" w:hAnsiTheme="majorHAnsi" w:cstheme="majorHAnsi"/>
                <w:sz w:val="18"/>
                <w:szCs w:val="18"/>
              </w:rPr>
              <w:t xml:space="preserve"> e </w:t>
            </w:r>
            <w:hyperlink r:id="rId65">
              <w:r w:rsidRPr="00FA23A3">
                <w:rPr>
                  <w:rFonts w:asciiTheme="majorHAnsi" w:eastAsia="Inter" w:hAnsiTheme="majorHAnsi" w:cstheme="majorHAnsi"/>
                  <w:color w:val="0070C0"/>
                  <w:sz w:val="18"/>
                  <w:szCs w:val="18"/>
                  <w:u w:val="single"/>
                </w:rPr>
                <w:t>Decreto Estadual nº 1.525/2022</w:t>
              </w:r>
            </w:hyperlink>
            <w:r w:rsidRPr="00FA23A3">
              <w:rPr>
                <w:rFonts w:asciiTheme="majorHAnsi" w:eastAsia="Inter" w:hAnsiTheme="majorHAnsi" w:cstheme="majorHAnsi"/>
                <w:sz w:val="18"/>
                <w:szCs w:val="18"/>
              </w:rPr>
              <w:t>.</w:t>
            </w:r>
          </w:p>
        </w:tc>
        <w:tc>
          <w:tcPr>
            <w:tcW w:w="9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3</w:t>
            </w:r>
          </w:p>
        </w:tc>
        <w:tc>
          <w:tcPr>
            <w:tcW w:w="18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17D2" w:rsidRPr="00FA23A3" w:rsidRDefault="009317D2" w:rsidP="002A6040">
            <w:pPr>
              <w:keepLines/>
              <w:pBdr>
                <w:top w:val="nil"/>
                <w:left w:val="nil"/>
                <w:bottom w:val="nil"/>
                <w:right w:val="nil"/>
                <w:between w:val="nil"/>
              </w:pBdr>
              <w:tabs>
                <w:tab w:val="left" w:pos="709"/>
              </w:tabs>
              <w:spacing w:before="120" w:after="120"/>
              <w:jc w:val="center"/>
              <w:rPr>
                <w:rFonts w:asciiTheme="majorHAnsi" w:eastAsia="Inter" w:hAnsiTheme="majorHAnsi" w:cstheme="majorHAnsi"/>
                <w:sz w:val="18"/>
                <w:szCs w:val="18"/>
              </w:rPr>
            </w:pPr>
            <w:r w:rsidRPr="00FA23A3">
              <w:rPr>
                <w:rFonts w:asciiTheme="majorHAnsi" w:eastAsia="Inter" w:hAnsiTheme="majorHAnsi" w:cstheme="majorHAnsi"/>
                <w:sz w:val="18"/>
                <w:szCs w:val="18"/>
              </w:rPr>
              <w:t>Por item e por ocorrência</w:t>
            </w:r>
          </w:p>
        </w:tc>
      </w:tr>
    </w:tbl>
    <w:p w:rsidR="009317D2" w:rsidRPr="009317D2" w:rsidRDefault="009317D2" w:rsidP="009317D2">
      <w:pPr>
        <w:keepLines/>
        <w:pBdr>
          <w:top w:val="nil"/>
          <w:left w:val="nil"/>
          <w:bottom w:val="nil"/>
          <w:right w:val="nil"/>
          <w:between w:val="nil"/>
        </w:pBdr>
        <w:tabs>
          <w:tab w:val="left" w:pos="709"/>
        </w:tabs>
        <w:spacing w:line="360" w:lineRule="auto"/>
        <w:jc w:val="both"/>
        <w:rPr>
          <w:rFonts w:asciiTheme="majorHAnsi" w:eastAsia="Inter" w:hAnsiTheme="majorHAnsi" w:cstheme="majorHAnsi"/>
          <w:sz w:val="22"/>
          <w:szCs w:val="22"/>
        </w:rPr>
      </w:pPr>
    </w:p>
    <w:p w:rsidR="009317D2" w:rsidRPr="009317D2" w:rsidRDefault="009317D2" w:rsidP="009317D2">
      <w:pPr>
        <w:keepLines/>
        <w:pBdr>
          <w:top w:val="nil"/>
          <w:left w:val="nil"/>
          <w:bottom w:val="nil"/>
          <w:right w:val="nil"/>
          <w:between w:val="nil"/>
        </w:pBdr>
        <w:tabs>
          <w:tab w:val="left" w:pos="709"/>
        </w:tabs>
        <w:spacing w:line="360" w:lineRule="auto"/>
        <w:jc w:val="both"/>
        <w:rPr>
          <w:rFonts w:asciiTheme="majorHAnsi" w:eastAsia="Inter" w:hAnsiTheme="majorHAnsi" w:cstheme="majorHAnsi"/>
          <w:b/>
          <w:bCs/>
          <w:sz w:val="22"/>
          <w:szCs w:val="22"/>
        </w:rPr>
      </w:pPr>
      <w:r w:rsidRPr="009317D2">
        <w:rPr>
          <w:rFonts w:asciiTheme="majorHAnsi" w:eastAsia="Inter" w:hAnsiTheme="majorHAnsi" w:cstheme="majorHAnsi"/>
          <w:b/>
          <w:bCs/>
          <w:sz w:val="22"/>
          <w:szCs w:val="22"/>
        </w:rPr>
        <w:t>DOS LIMITES E INEXECUÇÃO</w:t>
      </w:r>
    </w:p>
    <w:p w:rsidR="009317D2" w:rsidRPr="009317D2" w:rsidRDefault="009317D2" w:rsidP="00FA23A3">
      <w:pPr>
        <w:tabs>
          <w:tab w:val="left" w:pos="567"/>
        </w:tabs>
        <w:jc w:val="both"/>
        <w:rPr>
          <w:rFonts w:asciiTheme="majorHAnsi" w:eastAsia="Inter" w:hAnsiTheme="majorHAnsi" w:cstheme="majorHAnsi"/>
          <w:sz w:val="22"/>
          <w:szCs w:val="22"/>
        </w:rPr>
      </w:pPr>
    </w:p>
    <w:p w:rsidR="009317D2" w:rsidRPr="009317D2" w:rsidRDefault="009317D2" w:rsidP="009317D2">
      <w:pPr>
        <w:numPr>
          <w:ilvl w:val="2"/>
          <w:numId w:val="2"/>
        </w:numPr>
        <w:pBdr>
          <w:top w:val="nil"/>
          <w:left w:val="nil"/>
          <w:bottom w:val="nil"/>
          <w:right w:val="nil"/>
          <w:between w:val="nil"/>
        </w:pBdr>
        <w:tabs>
          <w:tab w:val="left" w:pos="1276"/>
        </w:tabs>
        <w:ind w:left="567" w:firstLine="0"/>
        <w:jc w:val="both"/>
        <w:rPr>
          <w:rFonts w:asciiTheme="majorHAnsi" w:eastAsia="Calibri" w:hAnsiTheme="majorHAnsi" w:cstheme="majorHAnsi"/>
          <w:sz w:val="22"/>
          <w:szCs w:val="22"/>
        </w:rPr>
      </w:pPr>
      <w:r w:rsidRPr="009317D2">
        <w:rPr>
          <w:rFonts w:asciiTheme="majorHAnsi" w:eastAsia="Calibri" w:hAnsiTheme="majorHAnsi" w:cstheme="majorHAnsi"/>
          <w:sz w:val="22"/>
          <w:szCs w:val="22"/>
        </w:rPr>
        <w:t>A multa acumulada não poderá ser inferior a 0,5% nem superior a 30% do Valor Total Estimado do Contrato.</w:t>
      </w:r>
    </w:p>
    <w:p w:rsidR="009317D2" w:rsidRPr="009317D2" w:rsidRDefault="009317D2" w:rsidP="009317D2">
      <w:pPr>
        <w:numPr>
          <w:ilvl w:val="2"/>
          <w:numId w:val="2"/>
        </w:numPr>
        <w:pBdr>
          <w:top w:val="nil"/>
          <w:left w:val="nil"/>
          <w:bottom w:val="nil"/>
          <w:right w:val="nil"/>
          <w:between w:val="nil"/>
        </w:pBdr>
        <w:tabs>
          <w:tab w:val="left" w:pos="1276"/>
        </w:tabs>
        <w:ind w:left="567" w:firstLine="0"/>
        <w:jc w:val="both"/>
        <w:rPr>
          <w:rFonts w:asciiTheme="majorHAnsi" w:eastAsia="Calibri" w:hAnsiTheme="majorHAnsi" w:cstheme="majorHAnsi"/>
          <w:sz w:val="22"/>
          <w:szCs w:val="22"/>
        </w:rPr>
      </w:pPr>
      <w:r w:rsidRPr="009317D2">
        <w:rPr>
          <w:rFonts w:asciiTheme="majorHAnsi" w:eastAsia="Calibri" w:hAnsiTheme="majorHAnsi" w:cstheme="majorHAnsi"/>
          <w:sz w:val="22"/>
          <w:szCs w:val="22"/>
        </w:rPr>
        <w:t>Atingidos 20 (vinte) pontos acumulados em atendimentos prestados, restará configurada a inexecução total do objeto para fins de rescisão e aplicação de sanções mais graves.</w:t>
      </w:r>
    </w:p>
    <w:p w:rsidR="009317D2" w:rsidRPr="009317D2" w:rsidRDefault="009317D2" w:rsidP="00FA23A3">
      <w:pPr>
        <w:tabs>
          <w:tab w:val="left" w:pos="567"/>
        </w:tabs>
        <w:jc w:val="both"/>
        <w:rPr>
          <w:rFonts w:asciiTheme="majorHAnsi" w:eastAsia="Inter" w:hAnsiTheme="majorHAnsi" w:cstheme="majorHAnsi"/>
          <w:b/>
          <w:bCs/>
          <w:sz w:val="22"/>
          <w:szCs w:val="22"/>
        </w:rPr>
      </w:pPr>
      <w:r w:rsidRPr="009317D2">
        <w:rPr>
          <w:rFonts w:asciiTheme="majorHAnsi" w:eastAsia="Inter" w:hAnsiTheme="majorHAnsi" w:cstheme="majorHAnsi"/>
          <w:sz w:val="22"/>
          <w:szCs w:val="22"/>
        </w:rPr>
        <w:br/>
      </w:r>
      <w:r w:rsidRPr="009317D2">
        <w:rPr>
          <w:rFonts w:asciiTheme="majorHAnsi" w:eastAsia="Inter" w:hAnsiTheme="majorHAnsi" w:cstheme="majorHAnsi"/>
          <w:b/>
          <w:bCs/>
          <w:sz w:val="22"/>
          <w:szCs w:val="22"/>
        </w:rPr>
        <w:t>DA COBRANÇA E DESCONTO DAS MULTAS</w:t>
      </w:r>
    </w:p>
    <w:p w:rsidR="009317D2" w:rsidRPr="009317D2" w:rsidRDefault="009317D2" w:rsidP="00FA23A3">
      <w:pPr>
        <w:tabs>
          <w:tab w:val="left" w:pos="567"/>
        </w:tabs>
        <w:jc w:val="both"/>
        <w:rPr>
          <w:rFonts w:asciiTheme="majorHAnsi" w:eastAsia="Inter" w:hAnsiTheme="majorHAnsi" w:cstheme="majorHAnsi"/>
          <w:sz w:val="22"/>
          <w:szCs w:val="22"/>
        </w:rPr>
      </w:pPr>
    </w:p>
    <w:p w:rsidR="009317D2" w:rsidRDefault="009317D2" w:rsidP="009317D2">
      <w:pPr>
        <w:numPr>
          <w:ilvl w:val="2"/>
          <w:numId w:val="2"/>
        </w:numPr>
        <w:pBdr>
          <w:top w:val="nil"/>
          <w:left w:val="nil"/>
          <w:bottom w:val="nil"/>
          <w:right w:val="nil"/>
          <w:between w:val="nil"/>
        </w:pBdr>
        <w:tabs>
          <w:tab w:val="left" w:pos="1276"/>
        </w:tabs>
        <w:ind w:left="567" w:firstLine="0"/>
        <w:jc w:val="both"/>
        <w:rPr>
          <w:rFonts w:asciiTheme="majorHAnsi" w:eastAsia="Calibri" w:hAnsiTheme="majorHAnsi" w:cstheme="majorHAnsi"/>
          <w:sz w:val="22"/>
          <w:szCs w:val="22"/>
        </w:rPr>
      </w:pPr>
      <w:r w:rsidRPr="009317D2">
        <w:rPr>
          <w:rFonts w:asciiTheme="majorHAnsi" w:eastAsia="Calibri" w:hAnsiTheme="majorHAnsi" w:cstheme="majorHAnsi"/>
          <w:sz w:val="22"/>
          <w:szCs w:val="22"/>
        </w:rPr>
        <w:t>15.8. As multas aplicadas serão exigidas conforme a seguinte ordem de preferência:</w:t>
      </w:r>
    </w:p>
    <w:p w:rsidR="009317D2" w:rsidRPr="009317D2" w:rsidRDefault="009317D2" w:rsidP="009317D2">
      <w:pPr>
        <w:pBdr>
          <w:top w:val="nil"/>
          <w:left w:val="nil"/>
          <w:bottom w:val="nil"/>
          <w:right w:val="nil"/>
          <w:between w:val="nil"/>
        </w:pBdr>
        <w:tabs>
          <w:tab w:val="left" w:pos="1276"/>
        </w:tabs>
        <w:ind w:left="567"/>
        <w:jc w:val="both"/>
        <w:rPr>
          <w:rFonts w:asciiTheme="majorHAnsi" w:eastAsia="Calibri" w:hAnsiTheme="majorHAnsi" w:cstheme="majorHAnsi"/>
          <w:sz w:val="22"/>
          <w:szCs w:val="22"/>
        </w:rPr>
      </w:pPr>
    </w:p>
    <w:p w:rsidR="009317D2" w:rsidRPr="009317D2" w:rsidRDefault="009317D2" w:rsidP="009317D2">
      <w:pPr>
        <w:pStyle w:val="PargrafodaLista"/>
        <w:numPr>
          <w:ilvl w:val="3"/>
          <w:numId w:val="2"/>
        </w:numPr>
        <w:pBdr>
          <w:top w:val="nil"/>
          <w:left w:val="nil"/>
          <w:bottom w:val="nil"/>
          <w:right w:val="nil"/>
          <w:between w:val="nil"/>
        </w:pBdr>
        <w:ind w:left="1134" w:firstLine="0"/>
        <w:jc w:val="both"/>
        <w:rPr>
          <w:rFonts w:asciiTheme="majorHAnsi" w:eastAsia="Calibri" w:hAnsiTheme="majorHAnsi" w:cstheme="majorHAnsi"/>
          <w:sz w:val="22"/>
          <w:szCs w:val="22"/>
        </w:rPr>
      </w:pPr>
      <w:r w:rsidRPr="009317D2">
        <w:rPr>
          <w:rFonts w:asciiTheme="majorHAnsi" w:eastAsia="Calibri" w:hAnsiTheme="majorHAnsi" w:cstheme="majorHAnsi"/>
          <w:sz w:val="22"/>
          <w:szCs w:val="22"/>
        </w:rPr>
        <w:t xml:space="preserve">Pagamento direto via </w:t>
      </w:r>
      <w:r w:rsidRPr="009317D2">
        <w:rPr>
          <w:rFonts w:ascii="Calibri" w:eastAsia="Calibri" w:hAnsi="Calibri" w:cs="Calibri"/>
          <w:color w:val="000000"/>
          <w:sz w:val="22"/>
          <w:szCs w:val="22"/>
        </w:rPr>
        <w:t>Documento</w:t>
      </w:r>
      <w:r w:rsidRPr="009317D2">
        <w:rPr>
          <w:rFonts w:asciiTheme="majorHAnsi" w:eastAsia="Calibri" w:hAnsiTheme="majorHAnsi" w:cstheme="majorHAnsi"/>
          <w:sz w:val="22"/>
          <w:szCs w:val="22"/>
        </w:rPr>
        <w:t xml:space="preserve"> de Arrecadação (DAR) no prazo de 20 dias úteis;</w:t>
      </w:r>
    </w:p>
    <w:p w:rsidR="009317D2" w:rsidRPr="009317D2" w:rsidRDefault="009317D2" w:rsidP="009317D2">
      <w:pPr>
        <w:pStyle w:val="PargrafodaLista"/>
        <w:numPr>
          <w:ilvl w:val="3"/>
          <w:numId w:val="2"/>
        </w:numPr>
        <w:pBdr>
          <w:top w:val="nil"/>
          <w:left w:val="nil"/>
          <w:bottom w:val="nil"/>
          <w:right w:val="nil"/>
          <w:between w:val="nil"/>
        </w:pBdr>
        <w:ind w:left="1134" w:firstLine="0"/>
        <w:jc w:val="both"/>
        <w:rPr>
          <w:rFonts w:asciiTheme="majorHAnsi" w:eastAsia="Calibri" w:hAnsiTheme="majorHAnsi" w:cstheme="majorHAnsi"/>
          <w:sz w:val="22"/>
          <w:szCs w:val="22"/>
        </w:rPr>
      </w:pPr>
      <w:r w:rsidRPr="009317D2">
        <w:rPr>
          <w:rFonts w:asciiTheme="majorHAnsi" w:eastAsia="Calibri" w:hAnsiTheme="majorHAnsi" w:cstheme="majorHAnsi"/>
          <w:sz w:val="22"/>
          <w:szCs w:val="22"/>
        </w:rPr>
        <w:lastRenderedPageBreak/>
        <w:t xml:space="preserve">Desconto de </w:t>
      </w:r>
      <w:r w:rsidRPr="009317D2">
        <w:rPr>
          <w:rFonts w:ascii="Calibri" w:eastAsia="Calibri" w:hAnsi="Calibri" w:cs="Calibri"/>
          <w:color w:val="000000"/>
          <w:sz w:val="22"/>
          <w:szCs w:val="22"/>
        </w:rPr>
        <w:t>pagamentos</w:t>
      </w:r>
      <w:r w:rsidRPr="009317D2">
        <w:rPr>
          <w:rFonts w:asciiTheme="majorHAnsi" w:eastAsia="Calibri" w:hAnsiTheme="majorHAnsi" w:cstheme="majorHAnsi"/>
          <w:sz w:val="22"/>
          <w:szCs w:val="22"/>
        </w:rPr>
        <w:t xml:space="preserve"> eventualmente devidos pela Administração (deste ou de outros contratos estaduais);</w:t>
      </w:r>
    </w:p>
    <w:p w:rsidR="009317D2" w:rsidRPr="009317D2" w:rsidRDefault="009317D2" w:rsidP="009317D2">
      <w:pPr>
        <w:pStyle w:val="PargrafodaLista"/>
        <w:numPr>
          <w:ilvl w:val="3"/>
          <w:numId w:val="2"/>
        </w:numPr>
        <w:pBdr>
          <w:top w:val="nil"/>
          <w:left w:val="nil"/>
          <w:bottom w:val="nil"/>
          <w:right w:val="nil"/>
          <w:between w:val="nil"/>
        </w:pBdr>
        <w:ind w:left="1134" w:firstLine="0"/>
        <w:jc w:val="both"/>
        <w:rPr>
          <w:rFonts w:asciiTheme="majorHAnsi" w:eastAsia="Calibri" w:hAnsiTheme="majorHAnsi" w:cstheme="majorHAnsi"/>
          <w:sz w:val="22"/>
          <w:szCs w:val="22"/>
        </w:rPr>
      </w:pPr>
      <w:r w:rsidRPr="009317D2">
        <w:rPr>
          <w:rFonts w:asciiTheme="majorHAnsi" w:eastAsia="Calibri" w:hAnsiTheme="majorHAnsi" w:cstheme="majorHAnsi"/>
          <w:sz w:val="22"/>
          <w:szCs w:val="22"/>
        </w:rPr>
        <w:t xml:space="preserve">Desconto do valor </w:t>
      </w:r>
      <w:r w:rsidRPr="009317D2">
        <w:rPr>
          <w:rFonts w:ascii="Calibri" w:eastAsia="Calibri" w:hAnsi="Calibri" w:cs="Calibri"/>
          <w:color w:val="000000"/>
          <w:sz w:val="22"/>
          <w:szCs w:val="22"/>
        </w:rPr>
        <w:t>da</w:t>
      </w:r>
      <w:r w:rsidRPr="009317D2">
        <w:rPr>
          <w:rFonts w:asciiTheme="majorHAnsi" w:eastAsia="Calibri" w:hAnsiTheme="majorHAnsi" w:cstheme="majorHAnsi"/>
          <w:sz w:val="22"/>
          <w:szCs w:val="22"/>
        </w:rPr>
        <w:t xml:space="preserve"> garantia prestada;</w:t>
      </w:r>
    </w:p>
    <w:p w:rsidR="009317D2" w:rsidRPr="009317D2" w:rsidRDefault="009317D2" w:rsidP="009317D2">
      <w:pPr>
        <w:pStyle w:val="PargrafodaLista"/>
        <w:numPr>
          <w:ilvl w:val="3"/>
          <w:numId w:val="2"/>
        </w:numPr>
        <w:pBdr>
          <w:top w:val="nil"/>
          <w:left w:val="nil"/>
          <w:bottom w:val="nil"/>
          <w:right w:val="nil"/>
          <w:between w:val="nil"/>
        </w:pBdr>
        <w:ind w:left="1134" w:firstLine="0"/>
        <w:jc w:val="both"/>
        <w:rPr>
          <w:rFonts w:asciiTheme="majorHAnsi" w:eastAsia="Calibri" w:hAnsiTheme="majorHAnsi" w:cstheme="majorHAnsi"/>
          <w:sz w:val="22"/>
          <w:szCs w:val="22"/>
        </w:rPr>
      </w:pPr>
      <w:r w:rsidRPr="009317D2">
        <w:rPr>
          <w:rFonts w:asciiTheme="majorHAnsi" w:eastAsia="Calibri" w:hAnsiTheme="majorHAnsi" w:cstheme="majorHAnsi"/>
          <w:sz w:val="22"/>
          <w:szCs w:val="22"/>
        </w:rPr>
        <w:t xml:space="preserve">Cobrança </w:t>
      </w:r>
      <w:r w:rsidRPr="009317D2">
        <w:rPr>
          <w:rFonts w:ascii="Calibri" w:eastAsia="Calibri" w:hAnsi="Calibri" w:cs="Calibri"/>
          <w:color w:val="000000"/>
          <w:sz w:val="22"/>
          <w:szCs w:val="22"/>
        </w:rPr>
        <w:t>judicial</w:t>
      </w:r>
      <w:r w:rsidRPr="009317D2">
        <w:rPr>
          <w:rFonts w:asciiTheme="majorHAnsi" w:eastAsia="Calibri" w:hAnsiTheme="majorHAnsi" w:cstheme="majorHAnsi"/>
          <w:sz w:val="22"/>
          <w:szCs w:val="22"/>
        </w:rPr>
        <w:t>.</w:t>
      </w:r>
    </w:p>
    <w:p w:rsidR="009317D2" w:rsidRPr="009317D2" w:rsidRDefault="009317D2" w:rsidP="009317D2">
      <w:pPr>
        <w:pBdr>
          <w:top w:val="nil"/>
          <w:left w:val="nil"/>
          <w:bottom w:val="nil"/>
          <w:right w:val="nil"/>
          <w:between w:val="nil"/>
        </w:pBdr>
        <w:tabs>
          <w:tab w:val="left" w:pos="1276"/>
        </w:tabs>
        <w:ind w:left="567"/>
        <w:jc w:val="both"/>
        <w:rPr>
          <w:rFonts w:asciiTheme="majorHAnsi" w:eastAsia="Calibri" w:hAnsiTheme="majorHAnsi" w:cstheme="majorHAnsi"/>
          <w:sz w:val="22"/>
          <w:szCs w:val="22"/>
        </w:rPr>
      </w:pPr>
    </w:p>
    <w:p w:rsidR="009317D2" w:rsidRPr="009317D2" w:rsidRDefault="009317D2" w:rsidP="009317D2">
      <w:pPr>
        <w:numPr>
          <w:ilvl w:val="2"/>
          <w:numId w:val="2"/>
        </w:numPr>
        <w:pBdr>
          <w:top w:val="nil"/>
          <w:left w:val="nil"/>
          <w:bottom w:val="nil"/>
          <w:right w:val="nil"/>
          <w:between w:val="nil"/>
        </w:pBdr>
        <w:tabs>
          <w:tab w:val="left" w:pos="1276"/>
        </w:tabs>
        <w:ind w:left="567" w:firstLine="0"/>
        <w:jc w:val="both"/>
        <w:rPr>
          <w:rFonts w:asciiTheme="majorHAnsi" w:eastAsia="Calibri" w:hAnsiTheme="majorHAnsi" w:cstheme="majorHAnsi"/>
          <w:sz w:val="22"/>
          <w:szCs w:val="22"/>
        </w:rPr>
      </w:pPr>
      <w:r w:rsidRPr="009317D2">
        <w:rPr>
          <w:rFonts w:asciiTheme="majorHAnsi" w:eastAsia="Calibri" w:hAnsiTheme="majorHAnsi" w:cstheme="majorHAnsi"/>
          <w:sz w:val="22"/>
          <w:szCs w:val="22"/>
        </w:rPr>
        <w:t>15.9. A aplicação de multa moratória não impede sua conversão em compensatória e a extinção unilateral do contrato.</w:t>
      </w:r>
    </w:p>
    <w:p w:rsidR="00734D5A" w:rsidRDefault="00734D5A">
      <w:pPr>
        <w:tabs>
          <w:tab w:val="left" w:pos="567"/>
        </w:tabs>
        <w:jc w:val="both"/>
        <w:rPr>
          <w:rFonts w:ascii="Calibri" w:eastAsia="Calibri" w:hAnsi="Calibri" w:cs="Calibri"/>
          <w:sz w:val="22"/>
          <w:szCs w:val="22"/>
        </w:rPr>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49x2ik5" w:colFirst="0" w:colLast="0"/>
      <w:bookmarkEnd w:id="29"/>
      <w:r>
        <w:rPr>
          <w:rFonts w:ascii="Calibri" w:eastAsia="Calibri" w:hAnsi="Calibri" w:cs="Calibri"/>
          <w:color w:val="000000"/>
          <w:sz w:val="22"/>
          <w:szCs w:val="22"/>
        </w:rPr>
        <w:t>DA ADJUDICAÇÃO E HOMOLOGAÇÃO</w:t>
      </w:r>
    </w:p>
    <w:p w:rsidR="00734D5A" w:rsidRDefault="00734D5A">
      <w:pPr>
        <w:tabs>
          <w:tab w:val="left" w:pos="567"/>
        </w:tabs>
        <w:jc w:val="both"/>
        <w:rPr>
          <w:rFonts w:ascii="Calibri" w:eastAsia="Calibri" w:hAnsi="Calibri" w:cs="Calibri"/>
          <w:sz w:val="22"/>
          <w:szCs w:val="22"/>
        </w:rPr>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Constatado o atendimento das exigências fixadas neste Edital, a Licitante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rsidR="00734D5A" w:rsidRDefault="00734D5A">
      <w:pPr>
        <w:tabs>
          <w:tab w:val="left" w:pos="567"/>
        </w:tabs>
        <w:jc w:val="both"/>
        <w:rPr>
          <w:rFonts w:ascii="Calibri" w:eastAsia="Calibri" w:hAnsi="Calibri" w:cs="Calibri"/>
          <w:sz w:val="22"/>
          <w:szCs w:val="22"/>
        </w:rPr>
      </w:pPr>
    </w:p>
    <w:p w:rsidR="00734D5A" w:rsidRDefault="00A93FB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66"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734D5A" w:rsidRDefault="00734D5A">
      <w:pPr>
        <w:tabs>
          <w:tab w:val="left" w:pos="567"/>
        </w:tabs>
        <w:jc w:val="both"/>
        <w:rPr>
          <w:rFonts w:ascii="Calibri" w:eastAsia="Calibri" w:hAnsi="Calibri" w:cs="Calibri"/>
          <w:sz w:val="22"/>
          <w:szCs w:val="22"/>
        </w:rPr>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734D5A" w:rsidRDefault="00734D5A">
      <w:pPr>
        <w:tabs>
          <w:tab w:val="left" w:pos="567"/>
        </w:tabs>
        <w:jc w:val="both"/>
        <w:rPr>
          <w:rFonts w:ascii="Calibri" w:eastAsia="Calibri" w:hAnsi="Calibri" w:cs="Calibri"/>
          <w:sz w:val="22"/>
          <w:szCs w:val="22"/>
        </w:rPr>
      </w:pPr>
    </w:p>
    <w:p w:rsidR="00734D5A" w:rsidRPr="00FA23A3" w:rsidRDefault="00A93FB7">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FA23A3">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517902" w:rsidRPr="00FA23A3">
        <w:rPr>
          <w:rFonts w:ascii="Calibri" w:eastAsia="Calibri" w:hAnsi="Calibri" w:cs="Calibri"/>
          <w:sz w:val="22"/>
          <w:szCs w:val="22"/>
        </w:rPr>
        <w:t>2883</w:t>
      </w:r>
      <w:r w:rsidRPr="00FA23A3">
        <w:rPr>
          <w:rFonts w:ascii="Calibri" w:eastAsia="Calibri" w:hAnsi="Calibri" w:cs="Calibri"/>
          <w:sz w:val="22"/>
          <w:szCs w:val="22"/>
        </w:rPr>
        <w:t xml:space="preserve">/Estado – Fonte: </w:t>
      </w:r>
      <w:r w:rsidR="00517902" w:rsidRPr="00FA23A3">
        <w:rPr>
          <w:rFonts w:ascii="Calibri" w:eastAsia="Calibri" w:hAnsi="Calibri" w:cs="Calibri"/>
          <w:sz w:val="22"/>
          <w:szCs w:val="22"/>
        </w:rPr>
        <w:t>15010000</w:t>
      </w:r>
      <w:r w:rsidRPr="00FA23A3">
        <w:rPr>
          <w:rFonts w:ascii="Calibri" w:eastAsia="Calibri" w:hAnsi="Calibri" w:cs="Calibri"/>
          <w:sz w:val="22"/>
          <w:szCs w:val="22"/>
        </w:rPr>
        <w:t xml:space="preserve"> - Elemento de despesa - </w:t>
      </w:r>
      <w:r w:rsidR="00517902" w:rsidRPr="00FA23A3">
        <w:rPr>
          <w:rFonts w:ascii="Calibri" w:eastAsia="Calibri" w:hAnsi="Calibri" w:cs="Calibri"/>
          <w:sz w:val="22"/>
          <w:szCs w:val="22"/>
        </w:rPr>
        <w:t>339</w:t>
      </w:r>
      <w:r w:rsidR="00F22294" w:rsidRPr="00FA23A3">
        <w:rPr>
          <w:rFonts w:ascii="Calibri" w:eastAsia="Calibri" w:hAnsi="Calibri" w:cs="Calibri"/>
          <w:sz w:val="22"/>
          <w:szCs w:val="22"/>
        </w:rPr>
        <w:t>0</w:t>
      </w:r>
      <w:r w:rsidRPr="00FA23A3">
        <w:rPr>
          <w:rFonts w:ascii="Calibri" w:eastAsia="Calibri" w:hAnsi="Calibri" w:cs="Calibri"/>
          <w:sz w:val="22"/>
          <w:szCs w:val="22"/>
        </w:rPr>
        <w:t>-</w:t>
      </w:r>
      <w:r w:rsidR="00F22294" w:rsidRPr="00FA23A3">
        <w:rPr>
          <w:rFonts w:ascii="Calibri" w:eastAsia="Calibri" w:hAnsi="Calibri" w:cs="Calibri"/>
          <w:sz w:val="22"/>
          <w:szCs w:val="22"/>
        </w:rPr>
        <w:t>39</w:t>
      </w:r>
      <w:r w:rsidR="00517902" w:rsidRPr="00FA23A3">
        <w:rPr>
          <w:rFonts w:ascii="Calibri" w:eastAsia="Calibri" w:hAnsi="Calibri" w:cs="Calibri"/>
          <w:sz w:val="22"/>
          <w:szCs w:val="22"/>
        </w:rPr>
        <w:t>00</w:t>
      </w:r>
      <w:r w:rsidRPr="00FA23A3">
        <w:rPr>
          <w:rFonts w:ascii="Calibri" w:eastAsia="Calibri" w:hAnsi="Calibri" w:cs="Calibri"/>
          <w:sz w:val="22"/>
          <w:szCs w:val="22"/>
        </w:rPr>
        <w:t>.</w:t>
      </w:r>
    </w:p>
    <w:p w:rsidR="00734D5A" w:rsidRDefault="00734D5A">
      <w:pPr>
        <w:tabs>
          <w:tab w:val="left" w:pos="567"/>
        </w:tabs>
        <w:jc w:val="both"/>
        <w:rPr>
          <w:rFonts w:ascii="Calibri" w:eastAsia="Calibri" w:hAnsi="Calibri" w:cs="Calibri"/>
          <w:sz w:val="22"/>
          <w:szCs w:val="22"/>
        </w:rPr>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rsidR="00734D5A" w:rsidRDefault="00734D5A">
      <w:pPr>
        <w:tabs>
          <w:tab w:val="left" w:pos="567"/>
        </w:tabs>
        <w:jc w:val="both"/>
        <w:rPr>
          <w:rFonts w:ascii="Calibri" w:eastAsia="Calibri" w:hAnsi="Calibri" w:cs="Calibri"/>
          <w:sz w:val="22"/>
          <w:szCs w:val="22"/>
        </w:rPr>
      </w:pPr>
    </w:p>
    <w:tbl>
      <w:tblPr>
        <w:tblStyle w:val="a"/>
        <w:tblW w:w="5000" w:type="pct"/>
        <w:tblInd w:w="0" w:type="dxa"/>
        <w:tblBorders>
          <w:top w:val="nil"/>
          <w:left w:val="nil"/>
          <w:bottom w:val="nil"/>
          <w:right w:val="nil"/>
          <w:insideH w:val="nil"/>
          <w:insideV w:val="nil"/>
        </w:tblBorders>
        <w:tblLook w:val="0600" w:firstRow="0" w:lastRow="0" w:firstColumn="0" w:lastColumn="0" w:noHBand="1" w:noVBand="1"/>
      </w:tblPr>
      <w:tblGrid>
        <w:gridCol w:w="1075"/>
        <w:gridCol w:w="1345"/>
        <w:gridCol w:w="587"/>
        <w:gridCol w:w="727"/>
        <w:gridCol w:w="3679"/>
        <w:gridCol w:w="899"/>
        <w:gridCol w:w="1310"/>
      </w:tblGrid>
      <w:tr w:rsidR="00734D5A" w:rsidRPr="00FA23A3" w:rsidTr="00BB0027">
        <w:trPr>
          <w:trHeight w:val="731"/>
        </w:trPr>
        <w:tc>
          <w:tcPr>
            <w:tcW w:w="359" w:type="pct"/>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rsidR="00734D5A" w:rsidRPr="00FA23A3" w:rsidRDefault="001F5731">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GRUPO</w:t>
            </w:r>
            <w:r w:rsidR="00A93FB7" w:rsidRPr="00FA23A3">
              <w:rPr>
                <w:rFonts w:ascii="Calibri" w:eastAsia="Calibri" w:hAnsi="Calibri" w:cs="Calibri"/>
                <w:sz w:val="16"/>
                <w:szCs w:val="16"/>
              </w:rPr>
              <w:t>/ITEM</w:t>
            </w:r>
          </w:p>
        </w:tc>
        <w:tc>
          <w:tcPr>
            <w:tcW w:w="740" w:type="pct"/>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734D5A" w:rsidRPr="00FA23A3" w:rsidRDefault="00A93FB7">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CÓDIGO SIAG</w:t>
            </w:r>
          </w:p>
        </w:tc>
        <w:tc>
          <w:tcPr>
            <w:tcW w:w="346" w:type="pct"/>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734D5A" w:rsidRPr="00FA23A3" w:rsidRDefault="00A93FB7">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UN.</w:t>
            </w:r>
          </w:p>
        </w:tc>
        <w:tc>
          <w:tcPr>
            <w:tcW w:w="372" w:type="pct"/>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734D5A" w:rsidRPr="00FA23A3" w:rsidRDefault="00A93FB7">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QTDE</w:t>
            </w:r>
          </w:p>
        </w:tc>
        <w:tc>
          <w:tcPr>
            <w:tcW w:w="1953" w:type="pct"/>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734D5A" w:rsidRPr="00FA23A3" w:rsidRDefault="00A93FB7">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DESCRIÇÃO DO OBJETO</w:t>
            </w:r>
          </w:p>
        </w:tc>
        <w:tc>
          <w:tcPr>
            <w:tcW w:w="508" w:type="pct"/>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734D5A" w:rsidRPr="00FA23A3" w:rsidRDefault="00A93FB7">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V. UNITÁRIO</w:t>
            </w:r>
          </w:p>
        </w:tc>
        <w:tc>
          <w:tcPr>
            <w:tcW w:w="721" w:type="pct"/>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734D5A" w:rsidRPr="00FA23A3" w:rsidRDefault="00A93FB7">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SUBTOTAL</w:t>
            </w:r>
          </w:p>
        </w:tc>
      </w:tr>
      <w:tr w:rsidR="00734D5A" w:rsidRPr="00FA23A3" w:rsidTr="00BB0027">
        <w:trPr>
          <w:trHeight w:val="587"/>
        </w:trPr>
        <w:tc>
          <w:tcPr>
            <w:tcW w:w="359" w:type="pct"/>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34D5A" w:rsidRPr="00FA23A3" w:rsidRDefault="001F5731">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01 / 01</w:t>
            </w:r>
          </w:p>
        </w:tc>
        <w:tc>
          <w:tcPr>
            <w:tcW w:w="740" w:type="pct"/>
            <w:tcBorders>
              <w:top w:val="nil"/>
              <w:left w:val="nil"/>
              <w:bottom w:val="single" w:sz="6" w:space="0" w:color="000000"/>
              <w:right w:val="single" w:sz="6" w:space="0" w:color="000000"/>
            </w:tcBorders>
            <w:shd w:val="clear" w:color="auto" w:fill="FFFFFF"/>
            <w:tcMar>
              <w:top w:w="100" w:type="dxa"/>
              <w:left w:w="100" w:type="dxa"/>
              <w:bottom w:w="100" w:type="dxa"/>
              <w:right w:w="100" w:type="dxa"/>
            </w:tcMar>
          </w:tcPr>
          <w:p w:rsidR="00734D5A" w:rsidRPr="00FA23A3" w:rsidRDefault="001F5731">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0020871</w:t>
            </w:r>
          </w:p>
        </w:tc>
        <w:tc>
          <w:tcPr>
            <w:tcW w:w="346" w:type="pct"/>
            <w:tcBorders>
              <w:top w:val="nil"/>
              <w:left w:val="nil"/>
              <w:bottom w:val="single" w:sz="6" w:space="0" w:color="000000"/>
              <w:right w:val="single" w:sz="6" w:space="0" w:color="000000"/>
            </w:tcBorders>
            <w:tcMar>
              <w:top w:w="100" w:type="dxa"/>
              <w:left w:w="100" w:type="dxa"/>
              <w:bottom w:w="100" w:type="dxa"/>
              <w:right w:w="100" w:type="dxa"/>
            </w:tcMar>
          </w:tcPr>
          <w:p w:rsidR="00734D5A" w:rsidRPr="00FA23A3" w:rsidRDefault="001F5731">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UN</w:t>
            </w:r>
          </w:p>
        </w:tc>
        <w:tc>
          <w:tcPr>
            <w:tcW w:w="372" w:type="pct"/>
            <w:tcBorders>
              <w:top w:val="nil"/>
              <w:left w:val="nil"/>
              <w:bottom w:val="single" w:sz="6" w:space="0" w:color="000000"/>
              <w:right w:val="single" w:sz="6" w:space="0" w:color="000000"/>
            </w:tcBorders>
            <w:tcMar>
              <w:top w:w="100" w:type="dxa"/>
              <w:left w:w="100" w:type="dxa"/>
              <w:bottom w:w="100" w:type="dxa"/>
              <w:right w:w="100" w:type="dxa"/>
            </w:tcMar>
          </w:tcPr>
          <w:p w:rsidR="00734D5A" w:rsidRPr="00FA23A3" w:rsidRDefault="001F5731">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359.423</w:t>
            </w:r>
          </w:p>
        </w:tc>
        <w:tc>
          <w:tcPr>
            <w:tcW w:w="1953" w:type="pct"/>
            <w:tcBorders>
              <w:top w:val="nil"/>
              <w:left w:val="nil"/>
              <w:bottom w:val="single" w:sz="6" w:space="0" w:color="000000"/>
              <w:right w:val="single" w:sz="6" w:space="0" w:color="000000"/>
            </w:tcBorders>
            <w:tcMar>
              <w:top w:w="100" w:type="dxa"/>
              <w:left w:w="100" w:type="dxa"/>
              <w:bottom w:w="100" w:type="dxa"/>
              <w:right w:w="100" w:type="dxa"/>
            </w:tcMar>
          </w:tcPr>
          <w:p w:rsidR="00734D5A" w:rsidRPr="00FA23A3" w:rsidRDefault="001F5731">
            <w:pPr>
              <w:tabs>
                <w:tab w:val="left" w:pos="567"/>
              </w:tabs>
              <w:spacing w:before="240" w:after="240"/>
              <w:jc w:val="both"/>
              <w:rPr>
                <w:rFonts w:ascii="Calibri" w:eastAsia="Calibri" w:hAnsi="Calibri" w:cs="Calibri"/>
                <w:sz w:val="16"/>
                <w:szCs w:val="16"/>
              </w:rPr>
            </w:pPr>
            <w:r w:rsidRPr="00FA23A3">
              <w:rPr>
                <w:rFonts w:ascii="Calibri" w:eastAsia="Calibri" w:hAnsi="Calibri" w:cs="Calibri"/>
                <w:sz w:val="16"/>
                <w:szCs w:val="16"/>
              </w:rPr>
              <w:t>CONFEC</w:t>
            </w:r>
            <w:r w:rsidRPr="00FA23A3">
              <w:rPr>
                <w:rFonts w:ascii="Calibri" w:eastAsia="Calibri" w:hAnsi="Calibri" w:cs="Calibri" w:hint="cs"/>
                <w:sz w:val="16"/>
                <w:szCs w:val="16"/>
              </w:rPr>
              <w:t>ÇÃ</w:t>
            </w:r>
            <w:r w:rsidRPr="00FA23A3">
              <w:rPr>
                <w:rFonts w:ascii="Calibri" w:eastAsia="Calibri" w:hAnsi="Calibri" w:cs="Calibri"/>
                <w:sz w:val="16"/>
                <w:szCs w:val="16"/>
              </w:rPr>
              <w:t>O, PERSONALIZA</w:t>
            </w:r>
            <w:r w:rsidRPr="00FA23A3">
              <w:rPr>
                <w:rFonts w:ascii="Calibri" w:eastAsia="Calibri" w:hAnsi="Calibri" w:cs="Calibri" w:hint="cs"/>
                <w:sz w:val="16"/>
                <w:szCs w:val="16"/>
              </w:rPr>
              <w:t>Ç</w:t>
            </w:r>
            <w:bookmarkStart w:id="30" w:name="_GoBack"/>
            <w:bookmarkEnd w:id="30"/>
            <w:r w:rsidRPr="00FA23A3">
              <w:rPr>
                <w:rFonts w:ascii="Calibri" w:eastAsia="Calibri" w:hAnsi="Calibri" w:cs="Calibri" w:hint="cs"/>
                <w:sz w:val="16"/>
                <w:szCs w:val="16"/>
              </w:rPr>
              <w:t>Ã</w:t>
            </w:r>
            <w:r w:rsidRPr="00FA23A3">
              <w:rPr>
                <w:rFonts w:ascii="Calibri" w:eastAsia="Calibri" w:hAnsi="Calibri" w:cs="Calibri"/>
                <w:sz w:val="16"/>
                <w:szCs w:val="16"/>
              </w:rPr>
              <w:t>O, ACABAMENTO E EMISS</w:t>
            </w:r>
            <w:r w:rsidRPr="00FA23A3">
              <w:rPr>
                <w:rFonts w:ascii="Calibri" w:eastAsia="Calibri" w:hAnsi="Calibri" w:cs="Calibri" w:hint="cs"/>
                <w:sz w:val="16"/>
                <w:szCs w:val="16"/>
              </w:rPr>
              <w:t>Ã</w:t>
            </w:r>
            <w:r w:rsidRPr="00FA23A3">
              <w:rPr>
                <w:rFonts w:ascii="Calibri" w:eastAsia="Calibri" w:hAnsi="Calibri" w:cs="Calibri"/>
                <w:sz w:val="16"/>
                <w:szCs w:val="16"/>
              </w:rPr>
              <w:t>O DA CARTEIRA NACIONAL DE HABILITA</w:t>
            </w:r>
            <w:r w:rsidRPr="00FA23A3">
              <w:rPr>
                <w:rFonts w:ascii="Calibri" w:eastAsia="Calibri" w:hAnsi="Calibri" w:cs="Calibri" w:hint="cs"/>
                <w:sz w:val="16"/>
                <w:szCs w:val="16"/>
              </w:rPr>
              <w:t>ÇÃ</w:t>
            </w:r>
            <w:r w:rsidRPr="00FA23A3">
              <w:rPr>
                <w:rFonts w:ascii="Calibri" w:eastAsia="Calibri" w:hAnsi="Calibri" w:cs="Calibri"/>
                <w:sz w:val="16"/>
                <w:szCs w:val="16"/>
              </w:rPr>
              <w:t xml:space="preserve">O </w:t>
            </w:r>
            <w:r w:rsidRPr="00FA23A3">
              <w:rPr>
                <w:rFonts w:ascii="Calibri" w:eastAsia="Calibri" w:hAnsi="Calibri" w:cs="Calibri" w:hint="cs"/>
                <w:sz w:val="16"/>
                <w:szCs w:val="16"/>
              </w:rPr>
              <w:t>–</w:t>
            </w:r>
            <w:r w:rsidRPr="00FA23A3">
              <w:rPr>
                <w:rFonts w:ascii="Calibri" w:eastAsia="Calibri" w:hAnsi="Calibri" w:cs="Calibri"/>
                <w:sz w:val="16"/>
                <w:szCs w:val="16"/>
              </w:rPr>
              <w:t xml:space="preserve"> CNH, E SUAS VARIANTES</w:t>
            </w:r>
            <w:r w:rsidR="00517902" w:rsidRPr="00FA23A3">
              <w:rPr>
                <w:rFonts w:ascii="Calibri" w:eastAsia="Calibri" w:hAnsi="Calibri" w:cs="Calibri"/>
                <w:sz w:val="16"/>
                <w:szCs w:val="16"/>
              </w:rPr>
              <w:t>.</w:t>
            </w:r>
          </w:p>
        </w:tc>
        <w:tc>
          <w:tcPr>
            <w:tcW w:w="508" w:type="pct"/>
            <w:tcBorders>
              <w:top w:val="nil"/>
              <w:left w:val="nil"/>
              <w:bottom w:val="single" w:sz="6" w:space="0" w:color="000000"/>
              <w:right w:val="single" w:sz="6" w:space="0" w:color="000000"/>
            </w:tcBorders>
            <w:tcMar>
              <w:top w:w="100" w:type="dxa"/>
              <w:left w:w="100" w:type="dxa"/>
              <w:bottom w:w="100" w:type="dxa"/>
              <w:right w:w="100" w:type="dxa"/>
            </w:tcMar>
          </w:tcPr>
          <w:p w:rsidR="00734D5A" w:rsidRPr="00FA23A3" w:rsidRDefault="001F5731">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R$43,61</w:t>
            </w:r>
          </w:p>
        </w:tc>
        <w:tc>
          <w:tcPr>
            <w:tcW w:w="721" w:type="pct"/>
            <w:tcBorders>
              <w:top w:val="nil"/>
              <w:left w:val="nil"/>
              <w:bottom w:val="single" w:sz="6" w:space="0" w:color="000000"/>
              <w:right w:val="single" w:sz="6" w:space="0" w:color="000000"/>
            </w:tcBorders>
            <w:tcMar>
              <w:top w:w="100" w:type="dxa"/>
              <w:left w:w="100" w:type="dxa"/>
              <w:bottom w:w="100" w:type="dxa"/>
              <w:right w:w="100" w:type="dxa"/>
            </w:tcMar>
          </w:tcPr>
          <w:p w:rsidR="00734D5A" w:rsidRPr="00FA23A3" w:rsidRDefault="001F5731" w:rsidP="001F5731">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R$15.674.437,03</w:t>
            </w:r>
          </w:p>
        </w:tc>
      </w:tr>
      <w:tr w:rsidR="001F5731" w:rsidRPr="00FA23A3" w:rsidTr="00BB0027">
        <w:trPr>
          <w:trHeight w:val="587"/>
        </w:trPr>
        <w:tc>
          <w:tcPr>
            <w:tcW w:w="359" w:type="pct"/>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1F5731" w:rsidRPr="00FA23A3" w:rsidRDefault="001F5731">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01 / 02</w:t>
            </w:r>
          </w:p>
        </w:tc>
        <w:tc>
          <w:tcPr>
            <w:tcW w:w="740" w:type="pct"/>
            <w:tcBorders>
              <w:top w:val="nil"/>
              <w:left w:val="nil"/>
              <w:bottom w:val="single" w:sz="6" w:space="0" w:color="000000"/>
              <w:right w:val="single" w:sz="6" w:space="0" w:color="000000"/>
            </w:tcBorders>
            <w:shd w:val="clear" w:color="auto" w:fill="FFFFFF"/>
            <w:tcMar>
              <w:top w:w="100" w:type="dxa"/>
              <w:left w:w="100" w:type="dxa"/>
              <w:bottom w:w="100" w:type="dxa"/>
              <w:right w:w="100" w:type="dxa"/>
            </w:tcMar>
          </w:tcPr>
          <w:p w:rsidR="001F5731" w:rsidRPr="00FA23A3" w:rsidRDefault="001F5731">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0020870</w:t>
            </w:r>
          </w:p>
        </w:tc>
        <w:tc>
          <w:tcPr>
            <w:tcW w:w="346" w:type="pct"/>
            <w:tcBorders>
              <w:top w:val="nil"/>
              <w:left w:val="nil"/>
              <w:bottom w:val="single" w:sz="6" w:space="0" w:color="000000"/>
              <w:right w:val="single" w:sz="6" w:space="0" w:color="000000"/>
            </w:tcBorders>
            <w:tcMar>
              <w:top w:w="100" w:type="dxa"/>
              <w:left w:w="100" w:type="dxa"/>
              <w:bottom w:w="100" w:type="dxa"/>
              <w:right w:w="100" w:type="dxa"/>
            </w:tcMar>
          </w:tcPr>
          <w:p w:rsidR="001F5731" w:rsidRPr="00FA23A3" w:rsidRDefault="001F5731">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UN</w:t>
            </w:r>
          </w:p>
        </w:tc>
        <w:tc>
          <w:tcPr>
            <w:tcW w:w="372" w:type="pct"/>
            <w:tcBorders>
              <w:top w:val="nil"/>
              <w:left w:val="nil"/>
              <w:bottom w:val="single" w:sz="6" w:space="0" w:color="000000"/>
              <w:right w:val="single" w:sz="6" w:space="0" w:color="000000"/>
            </w:tcBorders>
            <w:tcMar>
              <w:top w:w="100" w:type="dxa"/>
              <w:left w:w="100" w:type="dxa"/>
              <w:bottom w:w="100" w:type="dxa"/>
              <w:right w:w="100" w:type="dxa"/>
            </w:tcMar>
          </w:tcPr>
          <w:p w:rsidR="001F5731" w:rsidRPr="00FA23A3" w:rsidRDefault="001F5731">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3.000</w:t>
            </w:r>
          </w:p>
        </w:tc>
        <w:tc>
          <w:tcPr>
            <w:tcW w:w="1953" w:type="pct"/>
            <w:tcBorders>
              <w:top w:val="nil"/>
              <w:left w:val="nil"/>
              <w:bottom w:val="single" w:sz="6" w:space="0" w:color="000000"/>
              <w:right w:val="single" w:sz="6" w:space="0" w:color="000000"/>
            </w:tcBorders>
            <w:tcMar>
              <w:top w:w="100" w:type="dxa"/>
              <w:left w:w="100" w:type="dxa"/>
              <w:bottom w:w="100" w:type="dxa"/>
              <w:right w:w="100" w:type="dxa"/>
            </w:tcMar>
          </w:tcPr>
          <w:p w:rsidR="001F5731" w:rsidRPr="00FA23A3" w:rsidRDefault="001F5731">
            <w:pPr>
              <w:tabs>
                <w:tab w:val="left" w:pos="567"/>
              </w:tabs>
              <w:spacing w:before="240" w:after="240"/>
              <w:jc w:val="both"/>
              <w:rPr>
                <w:rFonts w:ascii="Calibri" w:eastAsia="Calibri" w:hAnsi="Calibri" w:cs="Calibri"/>
                <w:sz w:val="16"/>
                <w:szCs w:val="16"/>
              </w:rPr>
            </w:pPr>
            <w:r w:rsidRPr="00FA23A3">
              <w:rPr>
                <w:rFonts w:ascii="Calibri" w:eastAsia="Calibri" w:hAnsi="Calibri" w:cs="Calibri"/>
                <w:sz w:val="16"/>
                <w:szCs w:val="16"/>
              </w:rPr>
              <w:t>CONFEC</w:t>
            </w:r>
            <w:r w:rsidRPr="00FA23A3">
              <w:rPr>
                <w:rFonts w:ascii="Calibri" w:eastAsia="Calibri" w:hAnsi="Calibri" w:cs="Calibri" w:hint="cs"/>
                <w:sz w:val="16"/>
                <w:szCs w:val="16"/>
              </w:rPr>
              <w:t>ÇÃ</w:t>
            </w:r>
            <w:r w:rsidRPr="00FA23A3">
              <w:rPr>
                <w:rFonts w:ascii="Calibri" w:eastAsia="Calibri" w:hAnsi="Calibri" w:cs="Calibri"/>
                <w:sz w:val="16"/>
                <w:szCs w:val="16"/>
              </w:rPr>
              <w:t>O, PERSONALIZA</w:t>
            </w:r>
            <w:r w:rsidRPr="00FA23A3">
              <w:rPr>
                <w:rFonts w:ascii="Calibri" w:eastAsia="Calibri" w:hAnsi="Calibri" w:cs="Calibri" w:hint="cs"/>
                <w:sz w:val="16"/>
                <w:szCs w:val="16"/>
              </w:rPr>
              <w:t>ÇÃ</w:t>
            </w:r>
            <w:r w:rsidRPr="00FA23A3">
              <w:rPr>
                <w:rFonts w:ascii="Calibri" w:eastAsia="Calibri" w:hAnsi="Calibri" w:cs="Calibri"/>
                <w:sz w:val="16"/>
                <w:szCs w:val="16"/>
              </w:rPr>
              <w:t>O, ACABAMENTO E EMISS</w:t>
            </w:r>
            <w:r w:rsidRPr="00FA23A3">
              <w:rPr>
                <w:rFonts w:ascii="Calibri" w:eastAsia="Calibri" w:hAnsi="Calibri" w:cs="Calibri" w:hint="cs"/>
                <w:sz w:val="16"/>
                <w:szCs w:val="16"/>
              </w:rPr>
              <w:t>Ã</w:t>
            </w:r>
            <w:r w:rsidRPr="00FA23A3">
              <w:rPr>
                <w:rFonts w:ascii="Calibri" w:eastAsia="Calibri" w:hAnsi="Calibri" w:cs="Calibri"/>
                <w:sz w:val="16"/>
                <w:szCs w:val="16"/>
              </w:rPr>
              <w:t>O DA PERMISS</w:t>
            </w:r>
            <w:r w:rsidRPr="00FA23A3">
              <w:rPr>
                <w:rFonts w:ascii="Calibri" w:eastAsia="Calibri" w:hAnsi="Calibri" w:cs="Calibri" w:hint="cs"/>
                <w:sz w:val="16"/>
                <w:szCs w:val="16"/>
              </w:rPr>
              <w:t>Ã</w:t>
            </w:r>
            <w:r w:rsidRPr="00FA23A3">
              <w:rPr>
                <w:rFonts w:ascii="Calibri" w:eastAsia="Calibri" w:hAnsi="Calibri" w:cs="Calibri"/>
                <w:sz w:val="16"/>
                <w:szCs w:val="16"/>
              </w:rPr>
              <w:t xml:space="preserve">O INTERNACIONAL PARA DIRIGIR </w:t>
            </w:r>
            <w:r w:rsidRPr="00FA23A3">
              <w:rPr>
                <w:rFonts w:ascii="Calibri" w:eastAsia="Calibri" w:hAnsi="Calibri" w:cs="Calibri" w:hint="cs"/>
                <w:sz w:val="16"/>
                <w:szCs w:val="16"/>
              </w:rPr>
              <w:t>–</w:t>
            </w:r>
            <w:r w:rsidRPr="00FA23A3">
              <w:rPr>
                <w:rFonts w:ascii="Calibri" w:eastAsia="Calibri" w:hAnsi="Calibri" w:cs="Calibri"/>
                <w:sz w:val="16"/>
                <w:szCs w:val="16"/>
              </w:rPr>
              <w:t xml:space="preserve"> PID</w:t>
            </w:r>
            <w:r w:rsidR="00517902" w:rsidRPr="00FA23A3">
              <w:rPr>
                <w:rFonts w:ascii="Calibri" w:eastAsia="Calibri" w:hAnsi="Calibri" w:cs="Calibri"/>
                <w:sz w:val="16"/>
                <w:szCs w:val="16"/>
              </w:rPr>
              <w:t>.</w:t>
            </w:r>
          </w:p>
        </w:tc>
        <w:tc>
          <w:tcPr>
            <w:tcW w:w="508" w:type="pct"/>
            <w:tcBorders>
              <w:top w:val="nil"/>
              <w:left w:val="nil"/>
              <w:bottom w:val="single" w:sz="6" w:space="0" w:color="000000"/>
              <w:right w:val="single" w:sz="6" w:space="0" w:color="000000"/>
            </w:tcBorders>
            <w:tcMar>
              <w:top w:w="100" w:type="dxa"/>
              <w:left w:w="100" w:type="dxa"/>
              <w:bottom w:w="100" w:type="dxa"/>
              <w:right w:w="100" w:type="dxa"/>
            </w:tcMar>
          </w:tcPr>
          <w:p w:rsidR="001F5731" w:rsidRPr="00FA23A3" w:rsidRDefault="001F5731">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R$43,71</w:t>
            </w:r>
          </w:p>
        </w:tc>
        <w:tc>
          <w:tcPr>
            <w:tcW w:w="721" w:type="pct"/>
            <w:tcBorders>
              <w:top w:val="nil"/>
              <w:left w:val="nil"/>
              <w:bottom w:val="single" w:sz="6" w:space="0" w:color="000000"/>
              <w:right w:val="single" w:sz="6" w:space="0" w:color="000000"/>
            </w:tcBorders>
            <w:tcMar>
              <w:top w:w="100" w:type="dxa"/>
              <w:left w:w="100" w:type="dxa"/>
              <w:bottom w:w="100" w:type="dxa"/>
              <w:right w:w="100" w:type="dxa"/>
            </w:tcMar>
          </w:tcPr>
          <w:p w:rsidR="001F5731" w:rsidRPr="00FA23A3" w:rsidRDefault="001F5731" w:rsidP="001F5731">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R$131.130,00</w:t>
            </w:r>
          </w:p>
        </w:tc>
      </w:tr>
      <w:tr w:rsidR="00734D5A" w:rsidRPr="001F5731" w:rsidTr="00BB0027">
        <w:trPr>
          <w:trHeight w:val="266"/>
        </w:trPr>
        <w:tc>
          <w:tcPr>
            <w:tcW w:w="5000" w:type="pct"/>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34D5A" w:rsidRPr="00FA23A3" w:rsidRDefault="00A93FB7">
            <w:pPr>
              <w:tabs>
                <w:tab w:val="left" w:pos="567"/>
              </w:tabs>
              <w:spacing w:before="240" w:after="240"/>
              <w:jc w:val="center"/>
              <w:rPr>
                <w:rFonts w:ascii="Calibri" w:eastAsia="Calibri" w:hAnsi="Calibri" w:cs="Calibri"/>
                <w:b/>
                <w:sz w:val="16"/>
                <w:szCs w:val="16"/>
              </w:rPr>
            </w:pPr>
            <w:r w:rsidRPr="00FA23A3">
              <w:rPr>
                <w:rFonts w:ascii="Calibri" w:eastAsia="Calibri" w:hAnsi="Calibri" w:cs="Calibri"/>
                <w:b/>
                <w:sz w:val="16"/>
                <w:szCs w:val="16"/>
              </w:rPr>
              <w:t>TOTAL ESTIMADO DA CONTRATAÇÃO R$</w:t>
            </w:r>
            <w:r w:rsidR="001F5731" w:rsidRPr="00FA23A3">
              <w:rPr>
                <w:rFonts w:ascii="Calibri" w:eastAsia="Calibri" w:hAnsi="Calibri" w:cs="Calibri"/>
                <w:b/>
                <w:sz w:val="16"/>
                <w:szCs w:val="16"/>
              </w:rPr>
              <w:t>15.805.567,03</w:t>
            </w:r>
          </w:p>
          <w:p w:rsidR="00734D5A" w:rsidRPr="00FA23A3" w:rsidRDefault="00A93FB7" w:rsidP="00517902">
            <w:pPr>
              <w:tabs>
                <w:tab w:val="left" w:pos="567"/>
              </w:tabs>
              <w:spacing w:before="240" w:after="240"/>
              <w:jc w:val="center"/>
              <w:rPr>
                <w:rFonts w:ascii="Calibri" w:eastAsia="Calibri" w:hAnsi="Calibri" w:cs="Calibri"/>
                <w:sz w:val="16"/>
                <w:szCs w:val="16"/>
              </w:rPr>
            </w:pPr>
            <w:r w:rsidRPr="00FA23A3">
              <w:rPr>
                <w:rFonts w:ascii="Calibri" w:eastAsia="Calibri" w:hAnsi="Calibri" w:cs="Calibri"/>
                <w:sz w:val="16"/>
                <w:szCs w:val="16"/>
              </w:rPr>
              <w:t>(</w:t>
            </w:r>
            <w:r w:rsidR="00517902" w:rsidRPr="00FA23A3">
              <w:rPr>
                <w:rFonts w:ascii="Calibri" w:eastAsia="Calibri" w:hAnsi="Calibri" w:cs="Calibri"/>
                <w:sz w:val="16"/>
                <w:szCs w:val="16"/>
              </w:rPr>
              <w:t>quinze milhões oitocentos e cinco mil quinhentos e sessenta e sete reais e três centavos</w:t>
            </w:r>
            <w:r w:rsidRPr="00FA23A3">
              <w:rPr>
                <w:rFonts w:ascii="Calibri" w:eastAsia="Calibri" w:hAnsi="Calibri" w:cs="Calibri"/>
                <w:sz w:val="16"/>
                <w:szCs w:val="16"/>
              </w:rPr>
              <w:t>)</w:t>
            </w:r>
          </w:p>
        </w:tc>
      </w:tr>
    </w:tbl>
    <w:p w:rsidR="00734D5A" w:rsidRDefault="00734D5A">
      <w:pPr>
        <w:tabs>
          <w:tab w:val="left" w:pos="567"/>
        </w:tabs>
        <w:jc w:val="both"/>
        <w:rPr>
          <w:rFonts w:ascii="Calibri" w:eastAsia="Calibri" w:hAnsi="Calibri" w:cs="Calibri"/>
          <w:sz w:val="22"/>
          <w:szCs w:val="22"/>
        </w:rPr>
      </w:pPr>
    </w:p>
    <w:p w:rsidR="00734D5A" w:rsidRDefault="00734D5A">
      <w:pPr>
        <w:tabs>
          <w:tab w:val="left" w:pos="567"/>
        </w:tabs>
        <w:jc w:val="both"/>
        <w:rPr>
          <w:rFonts w:ascii="Calibri" w:eastAsia="Calibri" w:hAnsi="Calibri" w:cs="Calibri"/>
          <w:sz w:val="22"/>
          <w:szCs w:val="22"/>
        </w:rPr>
      </w:pPr>
    </w:p>
    <w:p w:rsidR="00734D5A" w:rsidRDefault="00A93FB7">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lastRenderedPageBreak/>
        <w:t>DAS DISPOSIÇÕES GERAIS</w:t>
      </w:r>
    </w:p>
    <w:p w:rsidR="00734D5A" w:rsidRDefault="00734D5A">
      <w:pPr>
        <w:tabs>
          <w:tab w:val="left" w:pos="567"/>
        </w:tabs>
        <w:jc w:val="both"/>
        <w:rPr>
          <w:rFonts w:ascii="Calibri" w:eastAsia="Calibri" w:hAnsi="Calibri" w:cs="Calibri"/>
          <w:sz w:val="22"/>
          <w:szCs w:val="22"/>
        </w:rPr>
      </w:pP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bCs/>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iCs/>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67"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734D5A" w:rsidRDefault="00A93FB7">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734D5A" w:rsidRDefault="00A93FB7">
      <w:pPr>
        <w:numPr>
          <w:ilvl w:val="1"/>
          <w:numId w:val="2"/>
        </w:numPr>
        <w:tabs>
          <w:tab w:val="left" w:pos="567"/>
        </w:tabs>
        <w:ind w:left="0" w:firstLine="0"/>
        <w:jc w:val="both"/>
        <w:rPr>
          <w:rFonts w:ascii="Calibri" w:eastAsia="Calibri" w:hAnsi="Calibri" w:cs="Calibri"/>
          <w:sz w:val="22"/>
          <w:szCs w:val="22"/>
        </w:rPr>
      </w:pPr>
      <w:bookmarkStart w:id="31" w:name="_heading=h.2p2csry" w:colFirst="0" w:colLast="0"/>
      <w:bookmarkEnd w:id="31"/>
      <w:r>
        <w:rPr>
          <w:rFonts w:ascii="Calibri" w:eastAsia="Calibri" w:hAnsi="Calibri" w:cs="Calibri"/>
          <w:sz w:val="22"/>
          <w:szCs w:val="22"/>
        </w:rPr>
        <w:t xml:space="preserve">Aos casos omissos aplicam-se as disposições constantes na </w:t>
      </w:r>
      <w:hyperlink r:id="rId68">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69">
        <w:r>
          <w:rPr>
            <w:rFonts w:ascii="Calibri" w:eastAsia="Calibri" w:hAnsi="Calibri" w:cs="Calibri"/>
            <w:sz w:val="22"/>
            <w:szCs w:val="22"/>
          </w:rPr>
          <w:t>Decreto Estadual nº 1.525/2022</w:t>
        </w:r>
      </w:hyperlink>
      <w:r>
        <w:rPr>
          <w:rFonts w:ascii="Calibri" w:eastAsia="Calibri" w:hAnsi="Calibri" w:cs="Calibri"/>
          <w:sz w:val="22"/>
          <w:szCs w:val="22"/>
        </w:rPr>
        <w:t>.</w:t>
      </w:r>
    </w:p>
    <w:p w:rsidR="00734D5A" w:rsidRDefault="00A93FB7">
      <w:pPr>
        <w:numPr>
          <w:ilvl w:val="1"/>
          <w:numId w:val="2"/>
        </w:numPr>
        <w:tabs>
          <w:tab w:val="left" w:pos="567"/>
        </w:tabs>
        <w:ind w:left="0" w:firstLine="0"/>
        <w:jc w:val="both"/>
        <w:rPr>
          <w:rFonts w:ascii="Calibri" w:eastAsia="Calibri" w:hAnsi="Calibri" w:cs="Calibri"/>
          <w:sz w:val="22"/>
          <w:szCs w:val="22"/>
        </w:rPr>
      </w:pPr>
      <w:bookmarkStart w:id="32" w:name="_heading=h.bdfpun5lnpps" w:colFirst="0" w:colLast="0"/>
      <w:bookmarkEnd w:id="32"/>
      <w:r>
        <w:rPr>
          <w:rFonts w:ascii="Calibri" w:eastAsia="Calibri" w:hAnsi="Calibri" w:cs="Calibri"/>
          <w:b/>
          <w:bCs/>
          <w:sz w:val="22"/>
          <w:szCs w:val="22"/>
        </w:rPr>
        <w:t>Havendo divergências entre o Edital e o Termo de Referência, prevalecem as disposições deste Edital</w:t>
      </w:r>
      <w:r>
        <w:rPr>
          <w:rFonts w:ascii="Calibri" w:eastAsia="Calibri" w:hAnsi="Calibri" w:cs="Calibri"/>
          <w:sz w:val="22"/>
          <w:szCs w:val="22"/>
        </w:rPr>
        <w:t>.</w:t>
      </w:r>
    </w:p>
    <w:p w:rsidR="00734D5A" w:rsidRDefault="00734D5A">
      <w:pPr>
        <w:tabs>
          <w:tab w:val="left" w:pos="567"/>
        </w:tabs>
        <w:jc w:val="both"/>
        <w:rPr>
          <w:rFonts w:ascii="Calibri" w:eastAsia="Calibri" w:hAnsi="Calibri" w:cs="Calibri"/>
          <w:sz w:val="22"/>
          <w:szCs w:val="22"/>
        </w:rPr>
      </w:pPr>
      <w:bookmarkStart w:id="33" w:name="_heading=h.w79nnc3vhnkr" w:colFirst="0" w:colLast="0"/>
      <w:bookmarkEnd w:id="33"/>
    </w:p>
    <w:p w:rsidR="00734D5A" w:rsidRDefault="00A93FB7">
      <w:pPr>
        <w:tabs>
          <w:tab w:val="left" w:pos="567"/>
        </w:tabs>
        <w:jc w:val="right"/>
        <w:rPr>
          <w:rFonts w:ascii="Calibri" w:eastAsia="Calibri" w:hAnsi="Calibri" w:cs="Calibri"/>
          <w:sz w:val="22"/>
          <w:szCs w:val="22"/>
        </w:rPr>
      </w:pPr>
      <w:bookmarkStart w:id="34" w:name="_heading=h.mp7s34lnsqqh" w:colFirst="0" w:colLast="0"/>
      <w:bookmarkEnd w:id="34"/>
      <w:r w:rsidRPr="000759F7">
        <w:rPr>
          <w:rFonts w:ascii="Calibri" w:eastAsia="Calibri" w:hAnsi="Calibri" w:cs="Calibri"/>
          <w:sz w:val="22"/>
          <w:szCs w:val="22"/>
        </w:rPr>
        <w:t xml:space="preserve">Cuiabá/MT, </w:t>
      </w:r>
      <w:r w:rsidR="000759F7" w:rsidRPr="000759F7">
        <w:rPr>
          <w:rFonts w:ascii="Calibri" w:eastAsia="Calibri" w:hAnsi="Calibri" w:cs="Calibri"/>
          <w:sz w:val="22"/>
          <w:szCs w:val="22"/>
        </w:rPr>
        <w:t>15</w:t>
      </w:r>
      <w:r w:rsidRPr="000759F7">
        <w:rPr>
          <w:rFonts w:ascii="Calibri" w:eastAsia="Calibri" w:hAnsi="Calibri" w:cs="Calibri"/>
          <w:sz w:val="22"/>
          <w:szCs w:val="22"/>
        </w:rPr>
        <w:t xml:space="preserve"> de </w:t>
      </w:r>
      <w:r w:rsidR="000759F7" w:rsidRPr="000759F7">
        <w:rPr>
          <w:rFonts w:ascii="Calibri" w:eastAsia="Calibri" w:hAnsi="Calibri" w:cs="Calibri"/>
          <w:sz w:val="22"/>
          <w:szCs w:val="22"/>
        </w:rPr>
        <w:t>julho</w:t>
      </w:r>
      <w:r w:rsidRPr="000759F7">
        <w:rPr>
          <w:rFonts w:ascii="Calibri" w:eastAsia="Calibri" w:hAnsi="Calibri" w:cs="Calibri"/>
          <w:sz w:val="22"/>
          <w:szCs w:val="22"/>
        </w:rPr>
        <w:t xml:space="preserve"> de </w:t>
      </w:r>
      <w:r w:rsidR="000759F7" w:rsidRPr="000759F7">
        <w:rPr>
          <w:rFonts w:ascii="Calibri" w:eastAsia="Calibri" w:hAnsi="Calibri" w:cs="Calibri"/>
          <w:sz w:val="22"/>
          <w:szCs w:val="22"/>
        </w:rPr>
        <w:t>2026</w:t>
      </w:r>
      <w:r w:rsidRPr="000759F7">
        <w:rPr>
          <w:rFonts w:ascii="Calibri" w:eastAsia="Calibri" w:hAnsi="Calibri" w:cs="Calibri"/>
          <w:sz w:val="22"/>
          <w:szCs w:val="22"/>
        </w:rPr>
        <w:t>.</w:t>
      </w:r>
    </w:p>
    <w:p w:rsidR="00734D5A" w:rsidRDefault="00734D5A">
      <w:pPr>
        <w:tabs>
          <w:tab w:val="left" w:pos="567"/>
        </w:tabs>
        <w:jc w:val="both"/>
        <w:rPr>
          <w:rFonts w:ascii="Calibri" w:eastAsia="Calibri" w:hAnsi="Calibri" w:cs="Calibri"/>
          <w:sz w:val="22"/>
          <w:szCs w:val="22"/>
        </w:rPr>
      </w:pPr>
      <w:bookmarkStart w:id="35" w:name="_heading=h.pc1v8g3c7nbg" w:colFirst="0" w:colLast="0"/>
      <w:bookmarkStart w:id="36" w:name="_heading=h.e4cu2514pooh" w:colFirst="0" w:colLast="0"/>
      <w:bookmarkStart w:id="37" w:name="_heading=h.9w1dgras6er9" w:colFirst="0" w:colLast="0"/>
      <w:bookmarkEnd w:id="35"/>
      <w:bookmarkEnd w:id="36"/>
      <w:bookmarkEnd w:id="37"/>
    </w:p>
    <w:p w:rsidR="00734D5A" w:rsidRDefault="00734D5A">
      <w:pPr>
        <w:tabs>
          <w:tab w:val="left" w:pos="567"/>
        </w:tabs>
        <w:jc w:val="both"/>
        <w:rPr>
          <w:rFonts w:ascii="Calibri" w:eastAsia="Calibri" w:hAnsi="Calibri" w:cs="Calibri"/>
          <w:sz w:val="22"/>
          <w:szCs w:val="22"/>
        </w:rPr>
      </w:pPr>
      <w:bookmarkStart w:id="38" w:name="_heading=h.la3pz4phw053" w:colFirst="0" w:colLast="0"/>
      <w:bookmarkEnd w:id="38"/>
    </w:p>
    <w:tbl>
      <w:tblPr>
        <w:tblStyle w:val="a0"/>
        <w:tblW w:w="88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734D5A" w:rsidTr="00E9089D">
        <w:trPr>
          <w:trHeight w:val="1490"/>
          <w:jc w:val="center"/>
        </w:trPr>
        <w:tc>
          <w:tcPr>
            <w:tcW w:w="4425" w:type="dxa"/>
            <w:tcBorders>
              <w:top w:val="nil"/>
              <w:left w:val="nil"/>
              <w:bottom w:val="nil"/>
              <w:right w:val="nil"/>
            </w:tcBorders>
            <w:tcMar>
              <w:top w:w="100" w:type="dxa"/>
              <w:left w:w="100" w:type="dxa"/>
              <w:bottom w:w="100" w:type="dxa"/>
              <w:right w:w="100" w:type="dxa"/>
            </w:tcMar>
          </w:tcPr>
          <w:p w:rsidR="00734D5A" w:rsidRPr="00E9089D" w:rsidRDefault="000759F7">
            <w:pPr>
              <w:tabs>
                <w:tab w:val="left" w:pos="567"/>
              </w:tabs>
              <w:spacing w:before="240" w:after="240"/>
              <w:jc w:val="center"/>
              <w:rPr>
                <w:rFonts w:ascii="Calibri" w:eastAsia="Calibri" w:hAnsi="Calibri" w:cs="Calibri"/>
                <w:b/>
                <w:bCs/>
                <w:sz w:val="22"/>
                <w:szCs w:val="22"/>
              </w:rPr>
            </w:pPr>
            <w:r w:rsidRPr="00E9089D">
              <w:rPr>
                <w:rFonts w:ascii="Calibri" w:eastAsia="Calibri" w:hAnsi="Calibri" w:cs="Calibri"/>
                <w:b/>
                <w:bCs/>
                <w:sz w:val="22"/>
                <w:szCs w:val="22"/>
              </w:rPr>
              <w:t>GUSTAVO REIS LOBO DE VASCONCELOS</w:t>
            </w:r>
          </w:p>
          <w:p w:rsidR="00734D5A" w:rsidRPr="00E9089D" w:rsidRDefault="00A93FB7">
            <w:pPr>
              <w:tabs>
                <w:tab w:val="left" w:pos="567"/>
              </w:tabs>
              <w:spacing w:before="240" w:after="240"/>
              <w:jc w:val="center"/>
              <w:rPr>
                <w:rFonts w:ascii="Calibri" w:eastAsia="Calibri" w:hAnsi="Calibri" w:cs="Calibri"/>
                <w:sz w:val="22"/>
                <w:szCs w:val="22"/>
              </w:rPr>
            </w:pPr>
            <w:r w:rsidRPr="00E9089D">
              <w:rPr>
                <w:rFonts w:ascii="Calibri" w:eastAsia="Calibri" w:hAnsi="Calibri" w:cs="Calibri"/>
                <w:sz w:val="22"/>
                <w:szCs w:val="22"/>
              </w:rPr>
              <w:t>Presidente</w:t>
            </w:r>
          </w:p>
          <w:p w:rsidR="00734D5A" w:rsidRPr="00E9089D" w:rsidRDefault="00A93FB7">
            <w:pPr>
              <w:tabs>
                <w:tab w:val="left" w:pos="567"/>
              </w:tabs>
              <w:spacing w:before="240" w:after="240"/>
              <w:jc w:val="center"/>
              <w:rPr>
                <w:rFonts w:ascii="Calibri" w:eastAsia="Calibri" w:hAnsi="Calibri" w:cs="Calibri"/>
                <w:b/>
                <w:bCs/>
                <w:sz w:val="22"/>
                <w:szCs w:val="22"/>
              </w:rPr>
            </w:pPr>
            <w:r w:rsidRPr="00E9089D">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734D5A" w:rsidRPr="00E9089D" w:rsidRDefault="000759F7">
            <w:pPr>
              <w:tabs>
                <w:tab w:val="left" w:pos="567"/>
              </w:tabs>
              <w:spacing w:before="240" w:after="240"/>
              <w:jc w:val="center"/>
              <w:rPr>
                <w:rFonts w:ascii="Calibri" w:eastAsia="Calibri" w:hAnsi="Calibri" w:cs="Calibri"/>
                <w:b/>
                <w:bCs/>
                <w:sz w:val="22"/>
                <w:szCs w:val="22"/>
              </w:rPr>
            </w:pPr>
            <w:r w:rsidRPr="00E9089D">
              <w:rPr>
                <w:rFonts w:ascii="Calibri" w:eastAsia="Calibri" w:hAnsi="Calibri" w:cs="Calibri"/>
                <w:b/>
                <w:bCs/>
                <w:sz w:val="22"/>
                <w:szCs w:val="22"/>
              </w:rPr>
              <w:t>CORACY ALICE FERNANDES MENDONÇA</w:t>
            </w:r>
          </w:p>
          <w:p w:rsidR="000759F7" w:rsidRPr="00E9089D" w:rsidRDefault="00A93FB7">
            <w:pPr>
              <w:tabs>
                <w:tab w:val="left" w:pos="567"/>
              </w:tabs>
              <w:spacing w:before="240" w:after="240"/>
              <w:jc w:val="center"/>
              <w:rPr>
                <w:rFonts w:ascii="Calibri" w:eastAsia="Calibri" w:hAnsi="Calibri" w:cs="Calibri"/>
                <w:sz w:val="22"/>
                <w:szCs w:val="22"/>
              </w:rPr>
            </w:pPr>
            <w:proofErr w:type="gramStart"/>
            <w:r w:rsidRPr="00E9089D">
              <w:rPr>
                <w:rFonts w:ascii="Calibri" w:eastAsia="Calibri" w:hAnsi="Calibri" w:cs="Calibri"/>
                <w:sz w:val="22"/>
                <w:szCs w:val="22"/>
              </w:rPr>
              <w:t>Diretor</w:t>
            </w:r>
            <w:r w:rsidR="000759F7" w:rsidRPr="00E9089D">
              <w:rPr>
                <w:rFonts w:ascii="Calibri" w:eastAsia="Calibri" w:hAnsi="Calibri" w:cs="Calibri"/>
                <w:sz w:val="22"/>
                <w:szCs w:val="22"/>
              </w:rPr>
              <w:t>(</w:t>
            </w:r>
            <w:proofErr w:type="gramEnd"/>
            <w:r w:rsidR="000759F7" w:rsidRPr="00E9089D">
              <w:rPr>
                <w:rFonts w:ascii="Calibri" w:eastAsia="Calibri" w:hAnsi="Calibri" w:cs="Calibri"/>
                <w:sz w:val="22"/>
                <w:szCs w:val="22"/>
              </w:rPr>
              <w:t>a)</w:t>
            </w:r>
            <w:r w:rsidRPr="00E9089D">
              <w:rPr>
                <w:rFonts w:ascii="Calibri" w:eastAsia="Calibri" w:hAnsi="Calibri" w:cs="Calibri"/>
                <w:sz w:val="22"/>
                <w:szCs w:val="22"/>
              </w:rPr>
              <w:t xml:space="preserve"> de Administração Sistêmica</w:t>
            </w:r>
            <w:r w:rsidR="000759F7" w:rsidRPr="00E9089D">
              <w:rPr>
                <w:rFonts w:ascii="Calibri" w:eastAsia="Calibri" w:hAnsi="Calibri" w:cs="Calibri"/>
                <w:sz w:val="22"/>
                <w:szCs w:val="22"/>
              </w:rPr>
              <w:t xml:space="preserve"> </w:t>
            </w:r>
          </w:p>
          <w:p w:rsidR="00734D5A" w:rsidRPr="00E9089D" w:rsidRDefault="000759F7">
            <w:pPr>
              <w:tabs>
                <w:tab w:val="left" w:pos="567"/>
              </w:tabs>
              <w:spacing w:before="240" w:after="240"/>
              <w:jc w:val="center"/>
              <w:rPr>
                <w:rFonts w:ascii="Calibri" w:eastAsia="Calibri" w:hAnsi="Calibri" w:cs="Calibri"/>
                <w:sz w:val="22"/>
                <w:szCs w:val="22"/>
              </w:rPr>
            </w:pPr>
            <w:r w:rsidRPr="00E9089D">
              <w:rPr>
                <w:rFonts w:ascii="Calibri" w:eastAsia="Calibri" w:hAnsi="Calibri" w:cs="Calibri"/>
                <w:sz w:val="22"/>
                <w:szCs w:val="22"/>
              </w:rPr>
              <w:t>(Em Substituição)</w:t>
            </w:r>
          </w:p>
          <w:p w:rsidR="00734D5A" w:rsidRDefault="00A93FB7">
            <w:pPr>
              <w:tabs>
                <w:tab w:val="left" w:pos="567"/>
              </w:tabs>
              <w:spacing w:before="240" w:after="240"/>
              <w:jc w:val="center"/>
              <w:rPr>
                <w:rFonts w:ascii="Calibri" w:eastAsia="Calibri" w:hAnsi="Calibri" w:cs="Calibri"/>
                <w:sz w:val="22"/>
                <w:szCs w:val="22"/>
              </w:rPr>
            </w:pPr>
            <w:r w:rsidRPr="00E9089D">
              <w:rPr>
                <w:rFonts w:ascii="Calibri" w:eastAsia="Calibri" w:hAnsi="Calibri" w:cs="Calibri"/>
                <w:sz w:val="22"/>
                <w:szCs w:val="22"/>
              </w:rPr>
              <w:t>DETRAN/MT</w:t>
            </w:r>
          </w:p>
        </w:tc>
      </w:tr>
    </w:tbl>
    <w:p w:rsidR="00734D5A" w:rsidRDefault="00734D5A">
      <w:pPr>
        <w:tabs>
          <w:tab w:val="left" w:pos="567"/>
        </w:tabs>
        <w:jc w:val="both"/>
        <w:rPr>
          <w:rFonts w:ascii="Calibri" w:eastAsia="Calibri" w:hAnsi="Calibri" w:cs="Calibri"/>
          <w:sz w:val="22"/>
          <w:szCs w:val="22"/>
        </w:rPr>
      </w:pPr>
      <w:bookmarkStart w:id="39" w:name="_heading=h.r2p2rgdoswb1" w:colFirst="0" w:colLast="0"/>
      <w:bookmarkStart w:id="40" w:name="_heading=h.l5owxidcdtfk" w:colFirst="0" w:colLast="0"/>
      <w:bookmarkStart w:id="41" w:name="_heading=h.erl1lfw9ysf9" w:colFirst="0" w:colLast="0"/>
      <w:bookmarkStart w:id="42" w:name="_heading=h.dgzjmqgs2ozi" w:colFirst="0" w:colLast="0"/>
      <w:bookmarkStart w:id="43" w:name="_heading=h.n1791acxbims" w:colFirst="0" w:colLast="0"/>
      <w:bookmarkStart w:id="44" w:name="_heading=h.lll1hziagu4g" w:colFirst="0" w:colLast="0"/>
      <w:bookmarkEnd w:id="39"/>
      <w:bookmarkEnd w:id="40"/>
      <w:bookmarkEnd w:id="41"/>
      <w:bookmarkEnd w:id="42"/>
      <w:bookmarkEnd w:id="43"/>
      <w:bookmarkEnd w:id="44"/>
    </w:p>
    <w:p w:rsidR="000759F7" w:rsidRDefault="000759F7">
      <w:pPr>
        <w:tabs>
          <w:tab w:val="left" w:pos="567"/>
        </w:tabs>
        <w:jc w:val="both"/>
        <w:rPr>
          <w:rFonts w:ascii="Calibri" w:eastAsia="Calibri" w:hAnsi="Calibri" w:cs="Calibri"/>
          <w:sz w:val="22"/>
          <w:szCs w:val="22"/>
        </w:rPr>
      </w:pPr>
    </w:p>
    <w:p w:rsidR="000759F7" w:rsidRDefault="000759F7">
      <w:pPr>
        <w:tabs>
          <w:tab w:val="left" w:pos="567"/>
        </w:tabs>
        <w:jc w:val="both"/>
        <w:rPr>
          <w:rFonts w:ascii="Calibri" w:eastAsia="Calibri" w:hAnsi="Calibri" w:cs="Calibri"/>
          <w:sz w:val="22"/>
          <w:szCs w:val="22"/>
        </w:rPr>
      </w:pPr>
    </w:p>
    <w:p w:rsidR="000759F7" w:rsidRDefault="000759F7">
      <w:pPr>
        <w:tabs>
          <w:tab w:val="left" w:pos="567"/>
        </w:tabs>
        <w:jc w:val="both"/>
        <w:rPr>
          <w:rFonts w:ascii="Calibri" w:eastAsia="Calibri" w:hAnsi="Calibri" w:cs="Calibri"/>
          <w:sz w:val="22"/>
          <w:szCs w:val="22"/>
        </w:rPr>
      </w:pPr>
    </w:p>
    <w:p w:rsidR="000759F7" w:rsidRDefault="000759F7">
      <w:pPr>
        <w:tabs>
          <w:tab w:val="left" w:pos="567"/>
        </w:tabs>
        <w:jc w:val="both"/>
        <w:rPr>
          <w:rFonts w:ascii="Calibri" w:eastAsia="Calibri" w:hAnsi="Calibri" w:cs="Calibri"/>
          <w:sz w:val="22"/>
          <w:szCs w:val="22"/>
        </w:rPr>
      </w:pPr>
    </w:p>
    <w:p w:rsidR="000759F7" w:rsidRDefault="000759F7">
      <w:pPr>
        <w:tabs>
          <w:tab w:val="left" w:pos="567"/>
        </w:tabs>
        <w:jc w:val="both"/>
        <w:rPr>
          <w:rFonts w:ascii="Calibri" w:eastAsia="Calibri" w:hAnsi="Calibri" w:cs="Calibri"/>
          <w:sz w:val="22"/>
          <w:szCs w:val="22"/>
        </w:rPr>
      </w:pPr>
    </w:p>
    <w:p w:rsidR="000759F7" w:rsidRDefault="000759F7">
      <w:pPr>
        <w:tabs>
          <w:tab w:val="left" w:pos="567"/>
        </w:tabs>
        <w:jc w:val="both"/>
        <w:rPr>
          <w:rFonts w:ascii="Calibri" w:eastAsia="Calibri" w:hAnsi="Calibri" w:cs="Calibri"/>
          <w:sz w:val="22"/>
          <w:szCs w:val="22"/>
        </w:rPr>
      </w:pPr>
    </w:p>
    <w:p w:rsidR="000759F7" w:rsidRDefault="000759F7">
      <w:pPr>
        <w:tabs>
          <w:tab w:val="left" w:pos="567"/>
        </w:tabs>
        <w:jc w:val="both"/>
        <w:rPr>
          <w:rFonts w:ascii="Calibri" w:eastAsia="Calibri" w:hAnsi="Calibri" w:cs="Calibri"/>
          <w:sz w:val="22"/>
          <w:szCs w:val="22"/>
        </w:rPr>
      </w:pPr>
    </w:p>
    <w:p w:rsidR="000759F7" w:rsidRDefault="000759F7">
      <w:pPr>
        <w:tabs>
          <w:tab w:val="left" w:pos="567"/>
        </w:tabs>
        <w:jc w:val="both"/>
        <w:rPr>
          <w:rFonts w:ascii="Calibri" w:eastAsia="Calibri" w:hAnsi="Calibri" w:cs="Calibri"/>
          <w:sz w:val="22"/>
          <w:szCs w:val="22"/>
        </w:rPr>
      </w:pPr>
    </w:p>
    <w:p w:rsidR="000759F7" w:rsidRDefault="000759F7">
      <w:pPr>
        <w:tabs>
          <w:tab w:val="left" w:pos="567"/>
        </w:tabs>
        <w:jc w:val="both"/>
        <w:rPr>
          <w:rFonts w:ascii="Calibri" w:eastAsia="Calibri" w:hAnsi="Calibri" w:cs="Calibri"/>
          <w:sz w:val="22"/>
          <w:szCs w:val="22"/>
        </w:rPr>
      </w:pPr>
    </w:p>
    <w:p w:rsidR="000759F7" w:rsidRDefault="000759F7">
      <w:pPr>
        <w:tabs>
          <w:tab w:val="left" w:pos="567"/>
        </w:tabs>
        <w:jc w:val="both"/>
        <w:rPr>
          <w:rFonts w:ascii="Calibri" w:eastAsia="Calibri" w:hAnsi="Calibri" w:cs="Calibri"/>
          <w:sz w:val="22"/>
          <w:szCs w:val="22"/>
        </w:rPr>
      </w:pPr>
    </w:p>
    <w:p w:rsidR="00734D5A" w:rsidRDefault="00A93FB7">
      <w:pPr>
        <w:tabs>
          <w:tab w:val="left" w:pos="567"/>
        </w:tabs>
        <w:spacing w:before="240" w:after="240"/>
        <w:jc w:val="center"/>
        <w:rPr>
          <w:rFonts w:ascii="Calibri" w:eastAsia="Calibri" w:hAnsi="Calibri" w:cs="Calibri"/>
          <w:sz w:val="22"/>
          <w:szCs w:val="22"/>
          <w:u w:val="single"/>
        </w:rPr>
      </w:pPr>
      <w:bookmarkStart w:id="45" w:name="_heading=h.wzpvlg2mg4pz" w:colFirst="0" w:colLast="0"/>
      <w:bookmarkStart w:id="46" w:name="_heading=h.7zwtxifm44ti" w:colFirst="0" w:colLast="0"/>
      <w:bookmarkEnd w:id="45"/>
      <w:bookmarkEnd w:id="46"/>
      <w:r>
        <w:rPr>
          <w:rFonts w:ascii="Calibri" w:eastAsia="Calibri" w:hAnsi="Calibri" w:cs="Calibri"/>
          <w:sz w:val="22"/>
          <w:szCs w:val="22"/>
          <w:u w:val="single"/>
        </w:rPr>
        <w:t>ANEXO I</w:t>
      </w:r>
    </w:p>
    <w:p w:rsidR="00734D5A" w:rsidRDefault="00A93FB7">
      <w:pPr>
        <w:tabs>
          <w:tab w:val="left" w:pos="567"/>
        </w:tabs>
        <w:spacing w:before="240" w:after="240"/>
        <w:jc w:val="center"/>
        <w:rPr>
          <w:rFonts w:ascii="Calibri" w:eastAsia="Calibri" w:hAnsi="Calibri" w:cs="Calibri"/>
          <w:sz w:val="22"/>
          <w:szCs w:val="22"/>
        </w:rPr>
      </w:pPr>
      <w:bookmarkStart w:id="47" w:name="_heading=h.90j6shidk63" w:colFirst="0" w:colLast="0"/>
      <w:bookmarkEnd w:id="47"/>
      <w:r>
        <w:rPr>
          <w:rFonts w:ascii="Calibri" w:eastAsia="Calibri" w:hAnsi="Calibri" w:cs="Calibri"/>
          <w:sz w:val="22"/>
          <w:szCs w:val="22"/>
          <w:u w:val="single"/>
        </w:rPr>
        <w:t xml:space="preserve"> TERMO DE REFERÊNCIA</w:t>
      </w:r>
    </w:p>
    <w:p w:rsidR="00734D5A" w:rsidRDefault="00734D5A">
      <w:pPr>
        <w:tabs>
          <w:tab w:val="left" w:pos="567"/>
        </w:tabs>
        <w:jc w:val="both"/>
        <w:rPr>
          <w:rFonts w:ascii="Calibri" w:eastAsia="Calibri" w:hAnsi="Calibri" w:cs="Calibri"/>
          <w:sz w:val="22"/>
          <w:szCs w:val="22"/>
        </w:rPr>
      </w:pPr>
      <w:bookmarkStart w:id="48" w:name="_heading=h.4t2y54aguwkx" w:colFirst="0" w:colLast="0"/>
      <w:bookmarkEnd w:id="48"/>
    </w:p>
    <w:p w:rsidR="00734D5A" w:rsidRDefault="00734D5A">
      <w:pPr>
        <w:tabs>
          <w:tab w:val="left" w:pos="567"/>
        </w:tabs>
        <w:jc w:val="both"/>
        <w:rPr>
          <w:rFonts w:ascii="Calibri" w:eastAsia="Calibri" w:hAnsi="Calibri" w:cs="Calibri"/>
          <w:sz w:val="22"/>
          <w:szCs w:val="22"/>
        </w:rPr>
      </w:pPr>
      <w:bookmarkStart w:id="49" w:name="_heading=h.fx6znnll1rtg" w:colFirst="0" w:colLast="0"/>
      <w:bookmarkEnd w:id="49"/>
    </w:p>
    <w:p w:rsidR="00734D5A" w:rsidRDefault="00734D5A">
      <w:pPr>
        <w:tabs>
          <w:tab w:val="left" w:pos="567"/>
        </w:tabs>
        <w:jc w:val="both"/>
        <w:rPr>
          <w:rFonts w:ascii="Calibri" w:eastAsia="Calibri" w:hAnsi="Calibri" w:cs="Calibri"/>
          <w:sz w:val="22"/>
          <w:szCs w:val="22"/>
        </w:rPr>
      </w:pPr>
      <w:bookmarkStart w:id="50" w:name="_heading=h.ayvrdzl6pwrc" w:colFirst="0" w:colLast="0"/>
      <w:bookmarkEnd w:id="50"/>
    </w:p>
    <w:p w:rsidR="00734D5A" w:rsidRDefault="00734D5A">
      <w:pPr>
        <w:tabs>
          <w:tab w:val="left" w:pos="567"/>
        </w:tabs>
        <w:jc w:val="both"/>
        <w:rPr>
          <w:rFonts w:ascii="Calibri" w:eastAsia="Calibri" w:hAnsi="Calibri" w:cs="Calibri"/>
          <w:sz w:val="22"/>
          <w:szCs w:val="22"/>
        </w:rPr>
      </w:pPr>
      <w:bookmarkStart w:id="51" w:name="_heading=h.wvlgjeyzlea3" w:colFirst="0" w:colLast="0"/>
      <w:bookmarkEnd w:id="51"/>
    </w:p>
    <w:p w:rsidR="00734D5A" w:rsidRDefault="00734D5A">
      <w:pPr>
        <w:tabs>
          <w:tab w:val="left" w:pos="567"/>
        </w:tabs>
        <w:jc w:val="both"/>
        <w:rPr>
          <w:rFonts w:ascii="Calibri" w:eastAsia="Calibri" w:hAnsi="Calibri" w:cs="Calibri"/>
          <w:sz w:val="22"/>
          <w:szCs w:val="22"/>
        </w:rPr>
      </w:pPr>
      <w:bookmarkStart w:id="52" w:name="_heading=h.4mxmuog0uj18" w:colFirst="0" w:colLast="0"/>
      <w:bookmarkEnd w:id="52"/>
    </w:p>
    <w:p w:rsidR="00734D5A" w:rsidRDefault="00734D5A">
      <w:pPr>
        <w:tabs>
          <w:tab w:val="left" w:pos="567"/>
        </w:tabs>
        <w:jc w:val="both"/>
        <w:rPr>
          <w:rFonts w:ascii="Calibri" w:eastAsia="Calibri" w:hAnsi="Calibri" w:cs="Calibri"/>
          <w:sz w:val="22"/>
          <w:szCs w:val="22"/>
        </w:rPr>
      </w:pPr>
      <w:bookmarkStart w:id="53" w:name="_heading=h.k8y70iyiy29v" w:colFirst="0" w:colLast="0"/>
      <w:bookmarkEnd w:id="53"/>
    </w:p>
    <w:p w:rsidR="00734D5A" w:rsidRDefault="00734D5A">
      <w:pPr>
        <w:tabs>
          <w:tab w:val="left" w:pos="567"/>
        </w:tabs>
        <w:jc w:val="both"/>
        <w:rPr>
          <w:rFonts w:ascii="Calibri" w:eastAsia="Calibri" w:hAnsi="Calibri" w:cs="Calibri"/>
          <w:sz w:val="22"/>
          <w:szCs w:val="22"/>
        </w:rPr>
      </w:pPr>
      <w:bookmarkStart w:id="54" w:name="_heading=h.kuplbyomvtd7" w:colFirst="0" w:colLast="0"/>
      <w:bookmarkEnd w:id="54"/>
    </w:p>
    <w:p w:rsidR="00734D5A" w:rsidRDefault="00734D5A">
      <w:pPr>
        <w:tabs>
          <w:tab w:val="left" w:pos="567"/>
        </w:tabs>
        <w:jc w:val="both"/>
        <w:rPr>
          <w:rFonts w:ascii="Calibri" w:eastAsia="Calibri" w:hAnsi="Calibri" w:cs="Calibri"/>
          <w:sz w:val="22"/>
          <w:szCs w:val="22"/>
        </w:rPr>
      </w:pPr>
      <w:bookmarkStart w:id="55" w:name="_heading=h.xwtcsybeo4t0" w:colFirst="0" w:colLast="0"/>
      <w:bookmarkEnd w:id="55"/>
    </w:p>
    <w:p w:rsidR="00734D5A" w:rsidRDefault="00734D5A">
      <w:pPr>
        <w:tabs>
          <w:tab w:val="left" w:pos="567"/>
        </w:tabs>
        <w:jc w:val="both"/>
        <w:rPr>
          <w:rFonts w:ascii="Calibri" w:eastAsia="Calibri" w:hAnsi="Calibri" w:cs="Calibri"/>
          <w:sz w:val="22"/>
          <w:szCs w:val="22"/>
        </w:rPr>
      </w:pPr>
      <w:bookmarkStart w:id="56" w:name="_heading=h.gnbx27x4jm6o" w:colFirst="0" w:colLast="0"/>
      <w:bookmarkEnd w:id="56"/>
    </w:p>
    <w:p w:rsidR="00734D5A" w:rsidRDefault="00734D5A">
      <w:pPr>
        <w:tabs>
          <w:tab w:val="left" w:pos="567"/>
        </w:tabs>
        <w:jc w:val="both"/>
        <w:rPr>
          <w:rFonts w:ascii="Calibri" w:eastAsia="Calibri" w:hAnsi="Calibri" w:cs="Calibri"/>
          <w:sz w:val="22"/>
          <w:szCs w:val="22"/>
        </w:rPr>
      </w:pPr>
      <w:bookmarkStart w:id="57" w:name="_heading=h.xsxh7n9qnn4" w:colFirst="0" w:colLast="0"/>
      <w:bookmarkEnd w:id="57"/>
    </w:p>
    <w:p w:rsidR="00734D5A" w:rsidRDefault="00734D5A">
      <w:pPr>
        <w:tabs>
          <w:tab w:val="left" w:pos="567"/>
        </w:tabs>
        <w:jc w:val="both"/>
        <w:rPr>
          <w:rFonts w:ascii="Calibri" w:eastAsia="Calibri" w:hAnsi="Calibri" w:cs="Calibri"/>
          <w:sz w:val="22"/>
          <w:szCs w:val="22"/>
        </w:rPr>
      </w:pPr>
      <w:bookmarkStart w:id="58" w:name="_heading=h.8rjb6nwv1ai3" w:colFirst="0" w:colLast="0"/>
      <w:bookmarkEnd w:id="58"/>
    </w:p>
    <w:p w:rsidR="00734D5A" w:rsidRDefault="00734D5A">
      <w:pPr>
        <w:tabs>
          <w:tab w:val="left" w:pos="567"/>
        </w:tabs>
        <w:jc w:val="both"/>
        <w:rPr>
          <w:rFonts w:ascii="Calibri" w:eastAsia="Calibri" w:hAnsi="Calibri" w:cs="Calibri"/>
          <w:sz w:val="22"/>
          <w:szCs w:val="22"/>
        </w:rPr>
      </w:pPr>
      <w:bookmarkStart w:id="59" w:name="_heading=h.6ejtq4q6o00" w:colFirst="0" w:colLast="0"/>
      <w:bookmarkEnd w:id="59"/>
    </w:p>
    <w:p w:rsidR="00734D5A" w:rsidRDefault="00734D5A">
      <w:pPr>
        <w:tabs>
          <w:tab w:val="left" w:pos="567"/>
        </w:tabs>
        <w:jc w:val="both"/>
        <w:rPr>
          <w:rFonts w:ascii="Calibri" w:eastAsia="Calibri" w:hAnsi="Calibri" w:cs="Calibri"/>
          <w:sz w:val="22"/>
          <w:szCs w:val="22"/>
        </w:rPr>
      </w:pPr>
      <w:bookmarkStart w:id="60" w:name="_heading=h.vonbimbj49mz" w:colFirst="0" w:colLast="0"/>
      <w:bookmarkEnd w:id="60"/>
    </w:p>
    <w:p w:rsidR="00734D5A" w:rsidRDefault="00734D5A">
      <w:pPr>
        <w:tabs>
          <w:tab w:val="left" w:pos="567"/>
        </w:tabs>
        <w:jc w:val="both"/>
        <w:rPr>
          <w:rFonts w:ascii="Calibri" w:eastAsia="Calibri" w:hAnsi="Calibri" w:cs="Calibri"/>
          <w:sz w:val="22"/>
          <w:szCs w:val="22"/>
        </w:rPr>
      </w:pPr>
      <w:bookmarkStart w:id="61" w:name="_heading=h.gja8e9ois0xo" w:colFirst="0" w:colLast="0"/>
      <w:bookmarkEnd w:id="61"/>
    </w:p>
    <w:p w:rsidR="00734D5A" w:rsidRDefault="00734D5A">
      <w:pPr>
        <w:tabs>
          <w:tab w:val="left" w:pos="567"/>
        </w:tabs>
        <w:jc w:val="both"/>
        <w:rPr>
          <w:rFonts w:ascii="Calibri" w:eastAsia="Calibri" w:hAnsi="Calibri" w:cs="Calibri"/>
          <w:sz w:val="22"/>
          <w:szCs w:val="22"/>
        </w:rPr>
      </w:pPr>
      <w:bookmarkStart w:id="62" w:name="_heading=h.f2fyaycrkf1r" w:colFirst="0" w:colLast="0"/>
      <w:bookmarkEnd w:id="62"/>
    </w:p>
    <w:p w:rsidR="00734D5A" w:rsidRDefault="00734D5A">
      <w:pPr>
        <w:tabs>
          <w:tab w:val="left" w:pos="567"/>
        </w:tabs>
        <w:jc w:val="both"/>
        <w:rPr>
          <w:rFonts w:ascii="Calibri" w:eastAsia="Calibri" w:hAnsi="Calibri" w:cs="Calibri"/>
          <w:sz w:val="22"/>
          <w:szCs w:val="22"/>
        </w:rPr>
      </w:pPr>
      <w:bookmarkStart w:id="63" w:name="_heading=h.54eoydcuwfol" w:colFirst="0" w:colLast="0"/>
      <w:bookmarkEnd w:id="63"/>
    </w:p>
    <w:p w:rsidR="00734D5A" w:rsidRDefault="00734D5A">
      <w:pPr>
        <w:tabs>
          <w:tab w:val="left" w:pos="567"/>
        </w:tabs>
        <w:jc w:val="both"/>
        <w:rPr>
          <w:rFonts w:ascii="Calibri" w:eastAsia="Calibri" w:hAnsi="Calibri" w:cs="Calibri"/>
          <w:sz w:val="22"/>
          <w:szCs w:val="22"/>
        </w:rPr>
      </w:pPr>
      <w:bookmarkStart w:id="64" w:name="_heading=h.srm2yed5yb07" w:colFirst="0" w:colLast="0"/>
      <w:bookmarkEnd w:id="64"/>
    </w:p>
    <w:p w:rsidR="00734D5A" w:rsidRDefault="00734D5A">
      <w:pPr>
        <w:tabs>
          <w:tab w:val="left" w:pos="567"/>
        </w:tabs>
        <w:jc w:val="both"/>
        <w:rPr>
          <w:rFonts w:ascii="Calibri" w:eastAsia="Calibri" w:hAnsi="Calibri" w:cs="Calibri"/>
          <w:sz w:val="22"/>
          <w:szCs w:val="22"/>
        </w:rPr>
      </w:pPr>
      <w:bookmarkStart w:id="65" w:name="_heading=h.y56bvqkdmoln" w:colFirst="0" w:colLast="0"/>
      <w:bookmarkEnd w:id="65"/>
    </w:p>
    <w:p w:rsidR="00734D5A" w:rsidRDefault="00734D5A">
      <w:pPr>
        <w:tabs>
          <w:tab w:val="left" w:pos="567"/>
        </w:tabs>
        <w:jc w:val="both"/>
        <w:rPr>
          <w:rFonts w:ascii="Calibri" w:eastAsia="Calibri" w:hAnsi="Calibri" w:cs="Calibri"/>
          <w:sz w:val="22"/>
          <w:szCs w:val="22"/>
        </w:rPr>
      </w:pPr>
      <w:bookmarkStart w:id="66" w:name="_heading=h.p5l1jkoc101b" w:colFirst="0" w:colLast="0"/>
      <w:bookmarkEnd w:id="66"/>
    </w:p>
    <w:p w:rsidR="00734D5A" w:rsidRDefault="00734D5A">
      <w:pPr>
        <w:tabs>
          <w:tab w:val="left" w:pos="567"/>
        </w:tabs>
        <w:jc w:val="both"/>
        <w:rPr>
          <w:rFonts w:ascii="Calibri" w:eastAsia="Calibri" w:hAnsi="Calibri" w:cs="Calibri"/>
          <w:sz w:val="22"/>
          <w:szCs w:val="22"/>
        </w:rPr>
      </w:pPr>
      <w:bookmarkStart w:id="67" w:name="_heading=h.q1bcrk6rmqsb" w:colFirst="0" w:colLast="0"/>
      <w:bookmarkEnd w:id="67"/>
    </w:p>
    <w:p w:rsidR="00734D5A" w:rsidRDefault="00734D5A">
      <w:pPr>
        <w:tabs>
          <w:tab w:val="left" w:pos="567"/>
        </w:tabs>
        <w:jc w:val="both"/>
        <w:rPr>
          <w:rFonts w:ascii="Calibri" w:eastAsia="Calibri" w:hAnsi="Calibri" w:cs="Calibri"/>
          <w:sz w:val="22"/>
          <w:szCs w:val="22"/>
        </w:rPr>
      </w:pPr>
      <w:bookmarkStart w:id="68" w:name="_heading=h.x3qjdw1cqlgv" w:colFirst="0" w:colLast="0"/>
      <w:bookmarkEnd w:id="68"/>
    </w:p>
    <w:p w:rsidR="00734D5A" w:rsidRDefault="00734D5A">
      <w:pPr>
        <w:tabs>
          <w:tab w:val="left" w:pos="567"/>
        </w:tabs>
        <w:jc w:val="both"/>
        <w:rPr>
          <w:rFonts w:ascii="Calibri" w:eastAsia="Calibri" w:hAnsi="Calibri" w:cs="Calibri"/>
          <w:sz w:val="22"/>
          <w:szCs w:val="22"/>
        </w:rPr>
      </w:pPr>
      <w:bookmarkStart w:id="69" w:name="_heading=h.5k239qsetx1z" w:colFirst="0" w:colLast="0"/>
      <w:bookmarkEnd w:id="69"/>
    </w:p>
    <w:p w:rsidR="00734D5A" w:rsidRDefault="00734D5A">
      <w:pPr>
        <w:tabs>
          <w:tab w:val="left" w:pos="567"/>
        </w:tabs>
        <w:jc w:val="both"/>
        <w:rPr>
          <w:rFonts w:ascii="Calibri" w:eastAsia="Calibri" w:hAnsi="Calibri" w:cs="Calibri"/>
          <w:sz w:val="22"/>
          <w:szCs w:val="22"/>
        </w:rPr>
      </w:pPr>
      <w:bookmarkStart w:id="70" w:name="_heading=h.gy2zq7p44jz6" w:colFirst="0" w:colLast="0"/>
      <w:bookmarkEnd w:id="70"/>
    </w:p>
    <w:p w:rsidR="00734D5A" w:rsidRDefault="00734D5A">
      <w:pPr>
        <w:tabs>
          <w:tab w:val="left" w:pos="567"/>
        </w:tabs>
        <w:jc w:val="both"/>
        <w:rPr>
          <w:rFonts w:ascii="Calibri" w:eastAsia="Calibri" w:hAnsi="Calibri" w:cs="Calibri"/>
          <w:sz w:val="22"/>
          <w:szCs w:val="22"/>
        </w:rPr>
      </w:pPr>
      <w:bookmarkStart w:id="71" w:name="_heading=h.wtze8yv7tp8x" w:colFirst="0" w:colLast="0"/>
      <w:bookmarkEnd w:id="71"/>
    </w:p>
    <w:p w:rsidR="00734D5A" w:rsidRDefault="00734D5A">
      <w:pPr>
        <w:tabs>
          <w:tab w:val="left" w:pos="567"/>
        </w:tabs>
        <w:jc w:val="both"/>
        <w:rPr>
          <w:rFonts w:ascii="Calibri" w:eastAsia="Calibri" w:hAnsi="Calibri" w:cs="Calibri"/>
          <w:sz w:val="22"/>
          <w:szCs w:val="22"/>
        </w:rPr>
      </w:pPr>
      <w:bookmarkStart w:id="72" w:name="_heading=h.g6ovco8p4gr" w:colFirst="0" w:colLast="0"/>
      <w:bookmarkEnd w:id="72"/>
    </w:p>
    <w:p w:rsidR="00734D5A" w:rsidRDefault="00734D5A">
      <w:pPr>
        <w:tabs>
          <w:tab w:val="left" w:pos="567"/>
        </w:tabs>
        <w:jc w:val="both"/>
        <w:rPr>
          <w:rFonts w:ascii="Calibri" w:eastAsia="Calibri" w:hAnsi="Calibri" w:cs="Calibri"/>
          <w:sz w:val="22"/>
          <w:szCs w:val="22"/>
        </w:rPr>
      </w:pPr>
      <w:bookmarkStart w:id="73" w:name="_heading=h.y9jk8yiw6sv2" w:colFirst="0" w:colLast="0"/>
      <w:bookmarkEnd w:id="73"/>
    </w:p>
    <w:p w:rsidR="00734D5A" w:rsidRDefault="00734D5A">
      <w:pPr>
        <w:tabs>
          <w:tab w:val="left" w:pos="567"/>
        </w:tabs>
        <w:jc w:val="both"/>
        <w:rPr>
          <w:rFonts w:ascii="Calibri" w:eastAsia="Calibri" w:hAnsi="Calibri" w:cs="Calibri"/>
          <w:sz w:val="22"/>
          <w:szCs w:val="22"/>
        </w:rPr>
      </w:pPr>
      <w:bookmarkStart w:id="74" w:name="_heading=h.4cg0ww15qf4m" w:colFirst="0" w:colLast="0"/>
      <w:bookmarkEnd w:id="74"/>
    </w:p>
    <w:p w:rsidR="00734D5A" w:rsidRDefault="00734D5A">
      <w:pPr>
        <w:tabs>
          <w:tab w:val="left" w:pos="567"/>
        </w:tabs>
        <w:jc w:val="both"/>
        <w:rPr>
          <w:rFonts w:ascii="Calibri" w:eastAsia="Calibri" w:hAnsi="Calibri" w:cs="Calibri"/>
          <w:sz w:val="22"/>
          <w:szCs w:val="22"/>
        </w:rPr>
      </w:pPr>
      <w:bookmarkStart w:id="75" w:name="_heading=h.weivjz3vrisi" w:colFirst="0" w:colLast="0"/>
      <w:bookmarkEnd w:id="75"/>
    </w:p>
    <w:p w:rsidR="00734D5A" w:rsidRDefault="00734D5A">
      <w:pPr>
        <w:tabs>
          <w:tab w:val="left" w:pos="567"/>
        </w:tabs>
        <w:jc w:val="both"/>
        <w:rPr>
          <w:rFonts w:ascii="Calibri" w:eastAsia="Calibri" w:hAnsi="Calibri" w:cs="Calibri"/>
          <w:sz w:val="22"/>
          <w:szCs w:val="22"/>
        </w:rPr>
      </w:pPr>
      <w:bookmarkStart w:id="76" w:name="_heading=h.m6wn8swvldje" w:colFirst="0" w:colLast="0"/>
      <w:bookmarkEnd w:id="76"/>
    </w:p>
    <w:p w:rsidR="00734D5A" w:rsidRDefault="00734D5A">
      <w:pPr>
        <w:tabs>
          <w:tab w:val="left" w:pos="567"/>
        </w:tabs>
        <w:jc w:val="both"/>
        <w:rPr>
          <w:rFonts w:ascii="Calibri" w:eastAsia="Calibri" w:hAnsi="Calibri" w:cs="Calibri"/>
          <w:sz w:val="22"/>
          <w:szCs w:val="22"/>
        </w:rPr>
      </w:pPr>
      <w:bookmarkStart w:id="77" w:name="_heading=h.cuvzlaq0tw7u" w:colFirst="0" w:colLast="0"/>
      <w:bookmarkEnd w:id="77"/>
    </w:p>
    <w:p w:rsidR="00734D5A" w:rsidRDefault="00734D5A">
      <w:pPr>
        <w:tabs>
          <w:tab w:val="left" w:pos="567"/>
        </w:tabs>
        <w:jc w:val="both"/>
        <w:rPr>
          <w:rFonts w:ascii="Calibri" w:eastAsia="Calibri" w:hAnsi="Calibri" w:cs="Calibri"/>
          <w:sz w:val="22"/>
          <w:szCs w:val="22"/>
        </w:rPr>
      </w:pPr>
      <w:bookmarkStart w:id="78" w:name="_heading=h.7pgs29cb5p8s" w:colFirst="0" w:colLast="0"/>
      <w:bookmarkEnd w:id="78"/>
    </w:p>
    <w:p w:rsidR="00734D5A" w:rsidRDefault="00734D5A">
      <w:pPr>
        <w:tabs>
          <w:tab w:val="left" w:pos="567"/>
        </w:tabs>
        <w:jc w:val="both"/>
        <w:rPr>
          <w:rFonts w:ascii="Calibri" w:eastAsia="Calibri" w:hAnsi="Calibri" w:cs="Calibri"/>
          <w:sz w:val="22"/>
          <w:szCs w:val="22"/>
        </w:rPr>
      </w:pPr>
      <w:bookmarkStart w:id="79" w:name="_heading=h.ub7u5w8ed4xr" w:colFirst="0" w:colLast="0"/>
      <w:bookmarkEnd w:id="79"/>
    </w:p>
    <w:p w:rsidR="00734D5A" w:rsidRDefault="00734D5A">
      <w:pPr>
        <w:tabs>
          <w:tab w:val="left" w:pos="567"/>
        </w:tabs>
        <w:jc w:val="both"/>
        <w:rPr>
          <w:rFonts w:ascii="Calibri" w:eastAsia="Calibri" w:hAnsi="Calibri" w:cs="Calibri"/>
          <w:sz w:val="22"/>
          <w:szCs w:val="22"/>
        </w:rPr>
      </w:pPr>
      <w:bookmarkStart w:id="80" w:name="_heading=h.dm48xxlsqzf0" w:colFirst="0" w:colLast="0"/>
      <w:bookmarkEnd w:id="80"/>
    </w:p>
    <w:p w:rsidR="00734D5A" w:rsidRDefault="00734D5A">
      <w:pPr>
        <w:tabs>
          <w:tab w:val="left" w:pos="567"/>
        </w:tabs>
        <w:jc w:val="both"/>
        <w:rPr>
          <w:rFonts w:ascii="Calibri" w:eastAsia="Calibri" w:hAnsi="Calibri" w:cs="Calibri"/>
          <w:sz w:val="22"/>
          <w:szCs w:val="22"/>
        </w:rPr>
      </w:pPr>
      <w:bookmarkStart w:id="81" w:name="_heading=h.xr0c7hctvl3h" w:colFirst="0" w:colLast="0"/>
      <w:bookmarkEnd w:id="81"/>
    </w:p>
    <w:p w:rsidR="00734D5A" w:rsidRDefault="00734D5A">
      <w:pPr>
        <w:tabs>
          <w:tab w:val="left" w:pos="567"/>
        </w:tabs>
        <w:jc w:val="both"/>
        <w:rPr>
          <w:rFonts w:ascii="Calibri" w:eastAsia="Calibri" w:hAnsi="Calibri" w:cs="Calibri"/>
          <w:sz w:val="22"/>
          <w:szCs w:val="22"/>
        </w:rPr>
      </w:pPr>
      <w:bookmarkStart w:id="82" w:name="_heading=h.gxyplgen0vtr" w:colFirst="0" w:colLast="0"/>
      <w:bookmarkEnd w:id="82"/>
    </w:p>
    <w:p w:rsidR="00734D5A" w:rsidRDefault="00734D5A">
      <w:pPr>
        <w:tabs>
          <w:tab w:val="left" w:pos="567"/>
        </w:tabs>
        <w:jc w:val="both"/>
        <w:rPr>
          <w:rFonts w:ascii="Calibri" w:eastAsia="Calibri" w:hAnsi="Calibri" w:cs="Calibri"/>
          <w:sz w:val="22"/>
          <w:szCs w:val="22"/>
        </w:rPr>
      </w:pPr>
      <w:bookmarkStart w:id="83" w:name="_heading=h.srfoyl6vt6ye" w:colFirst="0" w:colLast="0"/>
      <w:bookmarkEnd w:id="83"/>
    </w:p>
    <w:p w:rsidR="00734D5A" w:rsidRDefault="00734D5A">
      <w:pPr>
        <w:tabs>
          <w:tab w:val="left" w:pos="567"/>
        </w:tabs>
        <w:jc w:val="both"/>
        <w:rPr>
          <w:rFonts w:ascii="Calibri" w:eastAsia="Calibri" w:hAnsi="Calibri" w:cs="Calibri"/>
          <w:sz w:val="22"/>
          <w:szCs w:val="22"/>
        </w:rPr>
      </w:pPr>
      <w:bookmarkStart w:id="84" w:name="_heading=h.dfax5r5vw8ar" w:colFirst="0" w:colLast="0"/>
      <w:bookmarkEnd w:id="84"/>
    </w:p>
    <w:p w:rsidR="00734D5A" w:rsidRDefault="00734D5A">
      <w:pPr>
        <w:tabs>
          <w:tab w:val="left" w:pos="567"/>
        </w:tabs>
        <w:jc w:val="both"/>
        <w:rPr>
          <w:rFonts w:ascii="Calibri" w:eastAsia="Calibri" w:hAnsi="Calibri" w:cs="Calibri"/>
          <w:sz w:val="22"/>
          <w:szCs w:val="22"/>
        </w:rPr>
      </w:pPr>
      <w:bookmarkStart w:id="85" w:name="_heading=h.dhd04qfa335u" w:colFirst="0" w:colLast="0"/>
      <w:bookmarkEnd w:id="85"/>
    </w:p>
    <w:p w:rsidR="00734D5A" w:rsidRDefault="00734D5A">
      <w:pPr>
        <w:tabs>
          <w:tab w:val="left" w:pos="567"/>
        </w:tabs>
        <w:jc w:val="both"/>
        <w:rPr>
          <w:rFonts w:ascii="Calibri" w:eastAsia="Calibri" w:hAnsi="Calibri" w:cs="Calibri"/>
          <w:sz w:val="22"/>
          <w:szCs w:val="22"/>
        </w:rPr>
      </w:pPr>
      <w:bookmarkStart w:id="86" w:name="_heading=h.of1koyzdefr" w:colFirst="0" w:colLast="0"/>
      <w:bookmarkEnd w:id="86"/>
    </w:p>
    <w:p w:rsidR="00734D5A" w:rsidRDefault="00734D5A">
      <w:pPr>
        <w:tabs>
          <w:tab w:val="left" w:pos="567"/>
        </w:tabs>
        <w:jc w:val="both"/>
        <w:rPr>
          <w:rFonts w:ascii="Calibri" w:eastAsia="Calibri" w:hAnsi="Calibri" w:cs="Calibri"/>
          <w:sz w:val="22"/>
          <w:szCs w:val="22"/>
        </w:rPr>
      </w:pPr>
      <w:bookmarkStart w:id="87" w:name="_heading=h.rndq0uranqt2" w:colFirst="0" w:colLast="0"/>
      <w:bookmarkEnd w:id="87"/>
    </w:p>
    <w:p w:rsidR="00734D5A" w:rsidRDefault="00734D5A">
      <w:pPr>
        <w:tabs>
          <w:tab w:val="left" w:pos="567"/>
        </w:tabs>
        <w:jc w:val="both"/>
        <w:rPr>
          <w:rFonts w:ascii="Calibri" w:eastAsia="Calibri" w:hAnsi="Calibri" w:cs="Calibri"/>
          <w:sz w:val="22"/>
          <w:szCs w:val="22"/>
        </w:rPr>
      </w:pPr>
      <w:bookmarkStart w:id="88" w:name="_heading=h.qd8zc96jkd8z" w:colFirst="0" w:colLast="0"/>
      <w:bookmarkEnd w:id="88"/>
    </w:p>
    <w:p w:rsidR="00734D5A" w:rsidRDefault="00734D5A">
      <w:pPr>
        <w:tabs>
          <w:tab w:val="left" w:pos="567"/>
        </w:tabs>
        <w:jc w:val="both"/>
        <w:rPr>
          <w:rFonts w:ascii="Calibri" w:eastAsia="Calibri" w:hAnsi="Calibri" w:cs="Calibri"/>
          <w:sz w:val="22"/>
          <w:szCs w:val="22"/>
        </w:rPr>
      </w:pPr>
      <w:bookmarkStart w:id="89" w:name="_heading=h.7wc9fazg8zgm" w:colFirst="0" w:colLast="0"/>
      <w:bookmarkEnd w:id="89"/>
    </w:p>
    <w:p w:rsidR="00734D5A" w:rsidRDefault="00734D5A">
      <w:pPr>
        <w:tabs>
          <w:tab w:val="left" w:pos="567"/>
        </w:tabs>
        <w:jc w:val="both"/>
        <w:rPr>
          <w:rFonts w:ascii="Calibri" w:eastAsia="Calibri" w:hAnsi="Calibri" w:cs="Calibri"/>
          <w:sz w:val="22"/>
          <w:szCs w:val="22"/>
        </w:rPr>
      </w:pPr>
      <w:bookmarkStart w:id="90" w:name="_heading=h.eg086mp3ob7e" w:colFirst="0" w:colLast="0"/>
      <w:bookmarkEnd w:id="90"/>
    </w:p>
    <w:p w:rsidR="00734D5A" w:rsidRDefault="00734D5A">
      <w:pPr>
        <w:tabs>
          <w:tab w:val="left" w:pos="567"/>
        </w:tabs>
        <w:jc w:val="both"/>
        <w:rPr>
          <w:rFonts w:ascii="Calibri" w:eastAsia="Calibri" w:hAnsi="Calibri" w:cs="Calibri"/>
          <w:sz w:val="22"/>
          <w:szCs w:val="22"/>
        </w:rPr>
      </w:pPr>
      <w:bookmarkStart w:id="91" w:name="_heading=h.7ile92fsd5sc" w:colFirst="0" w:colLast="0"/>
      <w:bookmarkEnd w:id="91"/>
    </w:p>
    <w:p w:rsidR="00734D5A" w:rsidRDefault="00734D5A">
      <w:pPr>
        <w:tabs>
          <w:tab w:val="left" w:pos="567"/>
        </w:tabs>
        <w:jc w:val="both"/>
        <w:rPr>
          <w:rFonts w:ascii="Calibri" w:eastAsia="Calibri" w:hAnsi="Calibri" w:cs="Calibri"/>
          <w:sz w:val="22"/>
          <w:szCs w:val="22"/>
        </w:rPr>
      </w:pPr>
      <w:bookmarkStart w:id="92" w:name="_heading=h.280zw88p1e6v" w:colFirst="0" w:colLast="0"/>
      <w:bookmarkEnd w:id="92"/>
    </w:p>
    <w:p w:rsidR="00734D5A" w:rsidRDefault="00734D5A">
      <w:pPr>
        <w:tabs>
          <w:tab w:val="left" w:pos="567"/>
        </w:tabs>
        <w:jc w:val="both"/>
        <w:rPr>
          <w:rFonts w:ascii="Calibri" w:eastAsia="Calibri" w:hAnsi="Calibri" w:cs="Calibri"/>
          <w:sz w:val="22"/>
          <w:szCs w:val="22"/>
        </w:rPr>
      </w:pPr>
      <w:bookmarkStart w:id="93" w:name="_heading=h.50jc8c4ws3bi" w:colFirst="0" w:colLast="0"/>
      <w:bookmarkEnd w:id="93"/>
    </w:p>
    <w:p w:rsidR="00734D5A" w:rsidRDefault="00A93FB7">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734D5A" w:rsidRDefault="00A93FB7">
      <w:pPr>
        <w:tabs>
          <w:tab w:val="left" w:pos="567"/>
        </w:tabs>
        <w:spacing w:before="240" w:after="240"/>
        <w:jc w:val="center"/>
        <w:rPr>
          <w:rFonts w:ascii="Calibri" w:eastAsia="Calibri" w:hAnsi="Calibri" w:cs="Calibri"/>
          <w:sz w:val="22"/>
          <w:szCs w:val="22"/>
          <w:u w:val="single"/>
        </w:rPr>
      </w:pPr>
      <w:bookmarkStart w:id="94" w:name="_heading=h.dhyr30s7pi9r" w:colFirst="0" w:colLast="0"/>
      <w:bookmarkEnd w:id="94"/>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rsidR="00734D5A" w:rsidRDefault="00734D5A">
      <w:pPr>
        <w:tabs>
          <w:tab w:val="left" w:pos="567"/>
        </w:tabs>
        <w:spacing w:before="240" w:after="240"/>
        <w:jc w:val="center"/>
        <w:rPr>
          <w:rFonts w:ascii="Calibri" w:eastAsia="Calibri" w:hAnsi="Calibri" w:cs="Calibri"/>
          <w:sz w:val="22"/>
          <w:szCs w:val="22"/>
          <w:u w:val="single"/>
        </w:rPr>
      </w:pPr>
      <w:bookmarkStart w:id="95" w:name="_heading=h.urj65eakbwv" w:colFirst="0" w:colLast="0"/>
      <w:bookmarkEnd w:id="95"/>
    </w:p>
    <w:p w:rsidR="00734D5A" w:rsidRDefault="00734D5A">
      <w:pPr>
        <w:tabs>
          <w:tab w:val="left" w:pos="567"/>
        </w:tabs>
        <w:spacing w:before="240" w:after="240"/>
        <w:jc w:val="center"/>
        <w:rPr>
          <w:rFonts w:ascii="Calibri" w:eastAsia="Calibri" w:hAnsi="Calibri" w:cs="Calibri"/>
          <w:sz w:val="22"/>
          <w:szCs w:val="22"/>
          <w:u w:val="single"/>
        </w:rPr>
      </w:pPr>
      <w:bookmarkStart w:id="96" w:name="_heading=h.yjabfnpootyp" w:colFirst="0" w:colLast="0"/>
      <w:bookmarkEnd w:id="96"/>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734D5A">
        <w:trPr>
          <w:jc w:val="center"/>
        </w:trPr>
        <w:tc>
          <w:tcPr>
            <w:tcW w:w="4819" w:type="dxa"/>
            <w:shd w:val="clear" w:color="auto" w:fill="auto"/>
            <w:tcMar>
              <w:top w:w="100" w:type="dxa"/>
              <w:left w:w="100" w:type="dxa"/>
              <w:bottom w:w="100" w:type="dxa"/>
              <w:right w:w="100" w:type="dxa"/>
            </w:tcMar>
          </w:tcPr>
          <w:p w:rsidR="00734D5A" w:rsidRDefault="00A93FB7">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bCs/>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rsidR="00734D5A" w:rsidRDefault="00A93FB7">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bCs/>
                <w:sz w:val="16"/>
                <w:szCs w:val="16"/>
                <w:u w:val="single"/>
              </w:rPr>
              <w:t>ÓRGÃO</w:t>
            </w:r>
            <w:r>
              <w:rPr>
                <w:rFonts w:ascii="Calibri" w:eastAsia="Calibri" w:hAnsi="Calibri" w:cs="Calibri"/>
                <w:sz w:val="16"/>
                <w:szCs w:val="16"/>
                <w:u w:val="single"/>
              </w:rPr>
              <w:t>: DEPARTAMENTO ESTADUAL DE TRÂNSITO</w:t>
            </w:r>
          </w:p>
        </w:tc>
      </w:tr>
      <w:tr w:rsidR="00734D5A">
        <w:trPr>
          <w:trHeight w:val="420"/>
          <w:jc w:val="center"/>
        </w:trPr>
        <w:tc>
          <w:tcPr>
            <w:tcW w:w="9638" w:type="dxa"/>
            <w:gridSpan w:val="2"/>
            <w:shd w:val="clear" w:color="auto" w:fill="auto"/>
            <w:tcMar>
              <w:top w:w="100" w:type="dxa"/>
              <w:left w:w="100" w:type="dxa"/>
              <w:bottom w:w="100" w:type="dxa"/>
              <w:right w:w="100" w:type="dxa"/>
            </w:tcMar>
          </w:tcPr>
          <w:p w:rsidR="00734D5A" w:rsidRDefault="00A93FB7">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bCs/>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734D5A">
        <w:trPr>
          <w:jc w:val="center"/>
        </w:trPr>
        <w:tc>
          <w:tcPr>
            <w:tcW w:w="4819" w:type="dxa"/>
            <w:shd w:val="clear" w:color="auto" w:fill="auto"/>
            <w:tcMar>
              <w:top w:w="100" w:type="dxa"/>
              <w:left w:w="100" w:type="dxa"/>
              <w:bottom w:w="100" w:type="dxa"/>
              <w:right w:w="100" w:type="dxa"/>
            </w:tcMar>
          </w:tcPr>
          <w:p w:rsidR="00734D5A" w:rsidRDefault="00A93FB7">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bCs/>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rsidR="00734D5A" w:rsidRDefault="00A93FB7">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bCs/>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734D5A">
        <w:trPr>
          <w:jc w:val="center"/>
        </w:trPr>
        <w:tc>
          <w:tcPr>
            <w:tcW w:w="4819" w:type="dxa"/>
            <w:shd w:val="clear" w:color="auto" w:fill="auto"/>
            <w:tcMar>
              <w:top w:w="100" w:type="dxa"/>
              <w:left w:w="100" w:type="dxa"/>
              <w:bottom w:w="100" w:type="dxa"/>
              <w:right w:w="100" w:type="dxa"/>
            </w:tcMar>
          </w:tcPr>
          <w:p w:rsidR="00734D5A" w:rsidRDefault="00A93FB7">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bCs/>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rsidR="00734D5A" w:rsidRDefault="00A93FB7">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bCs/>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734D5A">
        <w:trPr>
          <w:jc w:val="center"/>
        </w:trPr>
        <w:tc>
          <w:tcPr>
            <w:tcW w:w="4819" w:type="dxa"/>
            <w:shd w:val="clear" w:color="auto" w:fill="auto"/>
            <w:tcMar>
              <w:top w:w="100" w:type="dxa"/>
              <w:left w:w="100" w:type="dxa"/>
              <w:bottom w:w="100" w:type="dxa"/>
              <w:right w:w="100" w:type="dxa"/>
            </w:tcMar>
          </w:tcPr>
          <w:p w:rsidR="00734D5A" w:rsidRDefault="00A93FB7">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bCs/>
                <w:i/>
                <w:iCs/>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rsidR="00734D5A" w:rsidRDefault="00734D5A">
            <w:pPr>
              <w:widowControl w:val="0"/>
              <w:pBdr>
                <w:top w:val="nil"/>
                <w:left w:val="nil"/>
                <w:bottom w:val="nil"/>
                <w:right w:val="nil"/>
                <w:between w:val="nil"/>
              </w:pBdr>
              <w:rPr>
                <w:rFonts w:ascii="Calibri" w:eastAsia="Calibri" w:hAnsi="Calibri" w:cs="Calibri"/>
                <w:sz w:val="22"/>
                <w:szCs w:val="22"/>
                <w:u w:val="single"/>
              </w:rPr>
            </w:pPr>
          </w:p>
        </w:tc>
      </w:tr>
      <w:tr w:rsidR="00734D5A">
        <w:trPr>
          <w:jc w:val="center"/>
        </w:trPr>
        <w:tc>
          <w:tcPr>
            <w:tcW w:w="4819" w:type="dxa"/>
            <w:shd w:val="clear" w:color="auto" w:fill="auto"/>
            <w:tcMar>
              <w:top w:w="100" w:type="dxa"/>
              <w:left w:w="100" w:type="dxa"/>
              <w:bottom w:w="100" w:type="dxa"/>
              <w:right w:w="100" w:type="dxa"/>
            </w:tcMar>
          </w:tcPr>
          <w:p w:rsidR="00734D5A" w:rsidRDefault="00A93FB7">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bCs/>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rsidR="00734D5A" w:rsidRDefault="00A93FB7">
            <w:pPr>
              <w:widowControl w:val="0"/>
              <w:rPr>
                <w:rFonts w:ascii="Calibri" w:eastAsia="Calibri" w:hAnsi="Calibri" w:cs="Calibri"/>
                <w:sz w:val="22"/>
                <w:szCs w:val="22"/>
                <w:u w:val="single"/>
              </w:rPr>
            </w:pPr>
            <w:r>
              <w:rPr>
                <w:rFonts w:ascii="Calibri" w:eastAsia="Calibri" w:hAnsi="Calibri" w:cs="Calibri"/>
                <w:b/>
                <w:bCs/>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rsidR="00734D5A" w:rsidRDefault="00734D5A">
      <w:pPr>
        <w:tabs>
          <w:tab w:val="left" w:pos="567"/>
        </w:tabs>
        <w:spacing w:before="240" w:after="240"/>
        <w:jc w:val="center"/>
        <w:rPr>
          <w:rFonts w:ascii="Calibri" w:eastAsia="Calibri" w:hAnsi="Calibri" w:cs="Calibri"/>
          <w:sz w:val="22"/>
          <w:szCs w:val="22"/>
          <w:u w:val="single"/>
        </w:rPr>
      </w:pPr>
      <w:bookmarkStart w:id="97" w:name="_heading=h.7l66gbfi8rcr" w:colFirst="0" w:colLast="0"/>
      <w:bookmarkEnd w:id="97"/>
    </w:p>
    <w:p w:rsidR="00734D5A" w:rsidRDefault="00734D5A">
      <w:pPr>
        <w:tabs>
          <w:tab w:val="left" w:pos="567"/>
        </w:tabs>
        <w:spacing w:before="240" w:after="240"/>
        <w:jc w:val="center"/>
        <w:rPr>
          <w:rFonts w:ascii="Calibri" w:eastAsia="Calibri" w:hAnsi="Calibri" w:cs="Calibri"/>
          <w:sz w:val="22"/>
          <w:szCs w:val="22"/>
          <w:u w:val="single"/>
        </w:rPr>
      </w:pPr>
      <w:bookmarkStart w:id="98" w:name="_heading=h.w18cpgg0b2cr" w:colFirst="0" w:colLast="0"/>
      <w:bookmarkEnd w:id="98"/>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734D5A">
        <w:trPr>
          <w:trHeight w:val="420"/>
          <w:jc w:val="center"/>
        </w:trPr>
        <w:tc>
          <w:tcPr>
            <w:tcW w:w="9632" w:type="dxa"/>
            <w:gridSpan w:val="7"/>
            <w:shd w:val="clear" w:color="auto" w:fill="auto"/>
            <w:tcMar>
              <w:top w:w="100" w:type="dxa"/>
              <w:left w:w="100" w:type="dxa"/>
              <w:bottom w:w="100" w:type="dxa"/>
              <w:right w:w="100" w:type="dxa"/>
            </w:tcMar>
          </w:tcPr>
          <w:p w:rsidR="00734D5A" w:rsidRDefault="00B05190">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bCs/>
                <w:sz w:val="16"/>
                <w:szCs w:val="16"/>
                <w:u w:val="single"/>
              </w:rPr>
              <w:t>GRUPO</w:t>
            </w:r>
            <w:r w:rsidR="00A93FB7">
              <w:rPr>
                <w:rFonts w:ascii="Calibri" w:eastAsia="Calibri" w:hAnsi="Calibri" w:cs="Calibri"/>
                <w:b/>
                <w:bCs/>
                <w:sz w:val="16"/>
                <w:szCs w:val="16"/>
                <w:u w:val="single"/>
              </w:rPr>
              <w:t xml:space="preserve">/ITEM: </w:t>
            </w:r>
            <w:r w:rsidR="00A93FB7">
              <w:rPr>
                <w:rFonts w:ascii="Calibri" w:eastAsia="Calibri" w:hAnsi="Calibri" w:cs="Calibri"/>
                <w:b/>
                <w:bCs/>
                <w:sz w:val="16"/>
                <w:szCs w:val="16"/>
                <w:highlight w:val="yellow"/>
                <w:u w:val="single"/>
              </w:rPr>
              <w:t>XXXXXXXXXXXXXX</w:t>
            </w:r>
          </w:p>
        </w:tc>
      </w:tr>
      <w:tr w:rsidR="00734D5A">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rsidR="00734D5A" w:rsidRDefault="00A93FB7">
            <w:pPr>
              <w:widowControl w:val="0"/>
              <w:spacing w:before="240" w:after="240"/>
              <w:jc w:val="center"/>
              <w:rPr>
                <w:rFonts w:ascii="Calibri" w:eastAsia="Calibri" w:hAnsi="Calibri" w:cs="Calibri"/>
                <w:b/>
                <w:bCs/>
                <w:sz w:val="16"/>
                <w:szCs w:val="16"/>
                <w:u w:val="single"/>
              </w:rPr>
            </w:pPr>
            <w:r>
              <w:rPr>
                <w:rFonts w:ascii="Calibri" w:eastAsia="Calibri" w:hAnsi="Calibri" w:cs="Calibri"/>
                <w:b/>
                <w:bCs/>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734D5A" w:rsidRDefault="00A93FB7">
            <w:pPr>
              <w:widowControl w:val="0"/>
              <w:spacing w:before="240" w:after="240"/>
              <w:jc w:val="center"/>
              <w:rPr>
                <w:rFonts w:ascii="Calibri" w:eastAsia="Calibri" w:hAnsi="Calibri" w:cs="Calibri"/>
                <w:b/>
                <w:bCs/>
                <w:sz w:val="16"/>
                <w:szCs w:val="16"/>
                <w:u w:val="single"/>
              </w:rPr>
            </w:pPr>
            <w:r>
              <w:rPr>
                <w:rFonts w:ascii="Calibri" w:eastAsia="Calibri" w:hAnsi="Calibri" w:cs="Calibri"/>
                <w:b/>
                <w:bCs/>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734D5A" w:rsidRDefault="00A93FB7">
            <w:pPr>
              <w:widowControl w:val="0"/>
              <w:spacing w:before="240" w:after="240"/>
              <w:jc w:val="center"/>
              <w:rPr>
                <w:rFonts w:ascii="Calibri" w:eastAsia="Calibri" w:hAnsi="Calibri" w:cs="Calibri"/>
                <w:b/>
                <w:bCs/>
                <w:sz w:val="16"/>
                <w:szCs w:val="16"/>
                <w:u w:val="single"/>
              </w:rPr>
            </w:pPr>
            <w:r>
              <w:rPr>
                <w:rFonts w:ascii="Calibri" w:eastAsia="Calibri" w:hAnsi="Calibri" w:cs="Calibri"/>
                <w:b/>
                <w:bCs/>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734D5A" w:rsidRDefault="00A93FB7">
            <w:pPr>
              <w:widowControl w:val="0"/>
              <w:spacing w:before="240" w:after="240"/>
              <w:jc w:val="center"/>
              <w:rPr>
                <w:rFonts w:ascii="Calibri" w:eastAsia="Calibri" w:hAnsi="Calibri" w:cs="Calibri"/>
                <w:b/>
                <w:bCs/>
                <w:sz w:val="16"/>
                <w:szCs w:val="16"/>
                <w:u w:val="single"/>
              </w:rPr>
            </w:pPr>
            <w:r>
              <w:rPr>
                <w:rFonts w:ascii="Calibri" w:eastAsia="Calibri" w:hAnsi="Calibri" w:cs="Calibri"/>
                <w:b/>
                <w:bCs/>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734D5A" w:rsidRDefault="00A93FB7">
            <w:pPr>
              <w:widowControl w:val="0"/>
              <w:spacing w:before="240" w:after="240"/>
              <w:jc w:val="center"/>
              <w:rPr>
                <w:rFonts w:ascii="Calibri" w:eastAsia="Calibri" w:hAnsi="Calibri" w:cs="Calibri"/>
                <w:b/>
                <w:bCs/>
                <w:sz w:val="16"/>
                <w:szCs w:val="16"/>
                <w:u w:val="single"/>
              </w:rPr>
            </w:pPr>
            <w:r>
              <w:rPr>
                <w:rFonts w:ascii="Calibri" w:eastAsia="Calibri" w:hAnsi="Calibri" w:cs="Calibri"/>
                <w:b/>
                <w:bCs/>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734D5A" w:rsidRDefault="00A93FB7">
            <w:pPr>
              <w:widowControl w:val="0"/>
              <w:spacing w:before="240" w:after="240"/>
              <w:jc w:val="center"/>
              <w:rPr>
                <w:rFonts w:ascii="Calibri" w:eastAsia="Calibri" w:hAnsi="Calibri" w:cs="Calibri"/>
                <w:b/>
                <w:bCs/>
                <w:sz w:val="16"/>
                <w:szCs w:val="16"/>
                <w:u w:val="single"/>
              </w:rPr>
            </w:pPr>
            <w:r>
              <w:rPr>
                <w:rFonts w:ascii="Calibri" w:eastAsia="Calibri" w:hAnsi="Calibri" w:cs="Calibri"/>
                <w:b/>
                <w:bCs/>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734D5A" w:rsidRDefault="00A93FB7">
            <w:pPr>
              <w:widowControl w:val="0"/>
              <w:spacing w:before="240" w:after="240"/>
              <w:jc w:val="center"/>
              <w:rPr>
                <w:rFonts w:ascii="Calibri" w:eastAsia="Calibri" w:hAnsi="Calibri" w:cs="Calibri"/>
                <w:b/>
                <w:bCs/>
                <w:sz w:val="16"/>
                <w:szCs w:val="16"/>
                <w:u w:val="single"/>
              </w:rPr>
            </w:pPr>
            <w:r>
              <w:rPr>
                <w:rFonts w:ascii="Calibri" w:eastAsia="Calibri" w:hAnsi="Calibri" w:cs="Calibri"/>
                <w:b/>
                <w:bCs/>
                <w:sz w:val="16"/>
                <w:szCs w:val="16"/>
                <w:u w:val="single"/>
              </w:rPr>
              <w:t>SUBTOTAL</w:t>
            </w:r>
          </w:p>
        </w:tc>
      </w:tr>
      <w:tr w:rsidR="00734D5A">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rsidR="00734D5A" w:rsidRDefault="00A93FB7">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734D5A" w:rsidRDefault="00A93FB7">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734D5A" w:rsidRDefault="00A93FB7">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734D5A" w:rsidRDefault="00A93FB7">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734D5A" w:rsidRDefault="00A93FB7">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734D5A" w:rsidRDefault="00A93FB7">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734D5A" w:rsidRDefault="00A93FB7">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734D5A">
        <w:trPr>
          <w:trHeight w:val="420"/>
          <w:jc w:val="center"/>
        </w:trPr>
        <w:tc>
          <w:tcPr>
            <w:tcW w:w="8256" w:type="dxa"/>
            <w:gridSpan w:val="6"/>
            <w:shd w:val="clear" w:color="auto" w:fill="auto"/>
            <w:tcMar>
              <w:top w:w="100" w:type="dxa"/>
              <w:left w:w="100" w:type="dxa"/>
              <w:bottom w:w="100" w:type="dxa"/>
              <w:right w:w="100" w:type="dxa"/>
            </w:tcMar>
          </w:tcPr>
          <w:p w:rsidR="00734D5A" w:rsidRDefault="00A93FB7">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bCs/>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rsidR="00734D5A" w:rsidRDefault="00A93FB7">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bCs/>
                <w:sz w:val="16"/>
                <w:szCs w:val="16"/>
                <w:highlight w:val="yellow"/>
                <w:u w:val="single"/>
              </w:rPr>
              <w:t>R$</w:t>
            </w:r>
          </w:p>
        </w:tc>
      </w:tr>
      <w:tr w:rsidR="00734D5A">
        <w:trPr>
          <w:trHeight w:val="420"/>
          <w:jc w:val="center"/>
        </w:trPr>
        <w:tc>
          <w:tcPr>
            <w:tcW w:w="9632" w:type="dxa"/>
            <w:gridSpan w:val="7"/>
            <w:shd w:val="clear" w:color="auto" w:fill="auto"/>
            <w:tcMar>
              <w:top w:w="100" w:type="dxa"/>
              <w:left w:w="100" w:type="dxa"/>
              <w:bottom w:w="100" w:type="dxa"/>
              <w:right w:w="100" w:type="dxa"/>
            </w:tcMar>
          </w:tcPr>
          <w:p w:rsidR="00734D5A" w:rsidRDefault="00A93FB7">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bCs/>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rsidR="00734D5A" w:rsidRDefault="00734D5A">
      <w:pPr>
        <w:tabs>
          <w:tab w:val="left" w:pos="567"/>
        </w:tabs>
        <w:spacing w:before="240" w:after="240"/>
        <w:jc w:val="center"/>
        <w:rPr>
          <w:rFonts w:ascii="Calibri" w:eastAsia="Calibri" w:hAnsi="Calibri" w:cs="Calibri"/>
          <w:sz w:val="22"/>
          <w:szCs w:val="22"/>
          <w:u w:val="single"/>
        </w:rPr>
      </w:pPr>
      <w:bookmarkStart w:id="99" w:name="_heading=h.f97vm09w2ng4" w:colFirst="0" w:colLast="0"/>
      <w:bookmarkEnd w:id="99"/>
    </w:p>
    <w:p w:rsidR="00734D5A" w:rsidRDefault="00A93FB7">
      <w:pPr>
        <w:tabs>
          <w:tab w:val="left" w:pos="567"/>
        </w:tabs>
        <w:spacing w:before="240" w:after="240"/>
        <w:jc w:val="right"/>
        <w:rPr>
          <w:rFonts w:ascii="Calibri" w:eastAsia="Calibri" w:hAnsi="Calibri" w:cs="Calibri"/>
          <w:sz w:val="16"/>
          <w:szCs w:val="16"/>
          <w:u w:val="single"/>
        </w:rPr>
      </w:pPr>
      <w:bookmarkStart w:id="100" w:name="_heading=h.7h8lgttek45r" w:colFirst="0" w:colLast="0"/>
      <w:bookmarkEnd w:id="100"/>
      <w:r>
        <w:rPr>
          <w:rFonts w:ascii="Calibri" w:eastAsia="Calibri" w:hAnsi="Calibri" w:cs="Calibri"/>
          <w:sz w:val="16"/>
          <w:szCs w:val="16"/>
          <w:u w:val="single"/>
        </w:rPr>
        <w:t>Cuiabá/MT______/_______/_________.</w:t>
      </w:r>
    </w:p>
    <w:p w:rsidR="00734D5A" w:rsidRDefault="00734D5A">
      <w:pPr>
        <w:tabs>
          <w:tab w:val="left" w:pos="567"/>
        </w:tabs>
        <w:spacing w:before="240" w:after="240"/>
        <w:jc w:val="center"/>
        <w:rPr>
          <w:rFonts w:ascii="Calibri" w:eastAsia="Calibri" w:hAnsi="Calibri" w:cs="Calibri"/>
          <w:sz w:val="22"/>
          <w:szCs w:val="22"/>
          <w:u w:val="single"/>
        </w:rPr>
      </w:pPr>
      <w:bookmarkStart w:id="101" w:name="_heading=h.d78il8amamnx" w:colFirst="0" w:colLast="0"/>
      <w:bookmarkEnd w:id="101"/>
    </w:p>
    <w:p w:rsidR="00734D5A" w:rsidRDefault="00A93FB7">
      <w:pPr>
        <w:tabs>
          <w:tab w:val="left" w:pos="567"/>
        </w:tabs>
        <w:spacing w:before="240" w:after="240"/>
        <w:jc w:val="center"/>
        <w:rPr>
          <w:rFonts w:ascii="Calibri" w:eastAsia="Calibri" w:hAnsi="Calibri" w:cs="Calibri"/>
          <w:sz w:val="16"/>
          <w:szCs w:val="16"/>
          <w:u w:val="single"/>
        </w:rPr>
      </w:pPr>
      <w:bookmarkStart w:id="102" w:name="_heading=h.p6o33ktu25gt" w:colFirst="0" w:colLast="0"/>
      <w:bookmarkEnd w:id="102"/>
      <w:r>
        <w:rPr>
          <w:rFonts w:ascii="Calibri" w:eastAsia="Calibri" w:hAnsi="Calibri" w:cs="Calibri"/>
          <w:sz w:val="16"/>
          <w:szCs w:val="16"/>
          <w:u w:val="single"/>
        </w:rPr>
        <w:t>__________________________________________________________________</w:t>
      </w:r>
    </w:p>
    <w:p w:rsidR="00734D5A" w:rsidRDefault="00A93FB7">
      <w:pPr>
        <w:widowControl w:val="0"/>
        <w:pBdr>
          <w:top w:val="nil"/>
          <w:left w:val="nil"/>
          <w:bottom w:val="nil"/>
          <w:right w:val="nil"/>
          <w:between w:val="nil"/>
        </w:pBdr>
        <w:jc w:val="center"/>
        <w:rPr>
          <w:rFonts w:ascii="Calibri" w:eastAsia="Calibri" w:hAnsi="Calibri" w:cs="Calibri"/>
          <w:b/>
          <w:bCs/>
          <w:sz w:val="16"/>
          <w:szCs w:val="16"/>
        </w:rPr>
      </w:pPr>
      <w:r>
        <w:rPr>
          <w:rFonts w:ascii="Calibri" w:eastAsia="Calibri" w:hAnsi="Calibri" w:cs="Calibri"/>
          <w:sz w:val="16"/>
          <w:szCs w:val="16"/>
        </w:rPr>
        <w:t xml:space="preserve">Nome e assinatura do representante legal </w:t>
      </w:r>
      <w:r>
        <w:rPr>
          <w:rFonts w:ascii="Calibri" w:eastAsia="Calibri" w:hAnsi="Calibri" w:cs="Calibri"/>
          <w:b/>
          <w:bCs/>
          <w:sz w:val="16"/>
          <w:szCs w:val="16"/>
        </w:rPr>
        <w:t>(preferencialmente digital)</w:t>
      </w:r>
    </w:p>
    <w:p w:rsidR="00734D5A" w:rsidRDefault="00734D5A">
      <w:pPr>
        <w:tabs>
          <w:tab w:val="left" w:pos="567"/>
        </w:tabs>
        <w:spacing w:before="240" w:after="240"/>
        <w:jc w:val="center"/>
        <w:rPr>
          <w:rFonts w:ascii="Calibri" w:eastAsia="Calibri" w:hAnsi="Calibri" w:cs="Calibri"/>
          <w:sz w:val="22"/>
          <w:szCs w:val="22"/>
          <w:u w:val="single"/>
        </w:rPr>
      </w:pPr>
      <w:bookmarkStart w:id="103" w:name="_heading=h.27wwhlcfxcza" w:colFirst="0" w:colLast="0"/>
      <w:bookmarkEnd w:id="103"/>
    </w:p>
    <w:p w:rsidR="00734D5A" w:rsidRDefault="00734D5A">
      <w:pPr>
        <w:tabs>
          <w:tab w:val="left" w:pos="567"/>
        </w:tabs>
        <w:spacing w:before="240" w:after="240"/>
        <w:jc w:val="center"/>
        <w:rPr>
          <w:rFonts w:ascii="Calibri" w:eastAsia="Calibri" w:hAnsi="Calibri" w:cs="Calibri"/>
          <w:sz w:val="22"/>
          <w:szCs w:val="22"/>
          <w:u w:val="single"/>
        </w:rPr>
      </w:pPr>
      <w:bookmarkStart w:id="104" w:name="_heading=h.ed394feerom6" w:colFirst="0" w:colLast="0"/>
      <w:bookmarkEnd w:id="104"/>
    </w:p>
    <w:p w:rsidR="00734D5A" w:rsidRDefault="00734D5A">
      <w:pPr>
        <w:tabs>
          <w:tab w:val="left" w:pos="567"/>
        </w:tabs>
        <w:spacing w:before="240" w:after="240"/>
        <w:jc w:val="center"/>
        <w:rPr>
          <w:rFonts w:ascii="Calibri" w:eastAsia="Calibri" w:hAnsi="Calibri" w:cs="Calibri"/>
          <w:sz w:val="22"/>
          <w:szCs w:val="22"/>
          <w:u w:val="single"/>
        </w:rPr>
      </w:pPr>
      <w:bookmarkStart w:id="105" w:name="_heading=h.y4pzxzqp0tqu" w:colFirst="0" w:colLast="0"/>
      <w:bookmarkEnd w:id="105"/>
    </w:p>
    <w:p w:rsidR="00734D5A" w:rsidRDefault="00A93FB7">
      <w:pPr>
        <w:tabs>
          <w:tab w:val="left" w:pos="567"/>
        </w:tabs>
        <w:spacing w:before="240" w:after="240"/>
        <w:jc w:val="center"/>
        <w:rPr>
          <w:rFonts w:ascii="Calibri" w:eastAsia="Calibri" w:hAnsi="Calibri" w:cs="Calibri"/>
          <w:sz w:val="22"/>
          <w:szCs w:val="22"/>
          <w:u w:val="single"/>
        </w:rPr>
      </w:pPr>
      <w:bookmarkStart w:id="106" w:name="_heading=h.hp2k3ple0kcp" w:colFirst="0" w:colLast="0"/>
      <w:bookmarkEnd w:id="106"/>
      <w:r>
        <w:rPr>
          <w:rFonts w:ascii="Calibri" w:eastAsia="Calibri" w:hAnsi="Calibri" w:cs="Calibri"/>
          <w:sz w:val="22"/>
          <w:szCs w:val="22"/>
          <w:u w:val="single"/>
        </w:rPr>
        <w:t>ANEXO III</w:t>
      </w:r>
    </w:p>
    <w:p w:rsidR="00734D5A" w:rsidRDefault="00A93FB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34D5A" w:rsidRDefault="00A93FB7">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734D5A" w:rsidRDefault="00A93FB7">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sidR="00B05190">
        <w:rPr>
          <w:rFonts w:ascii="Calibri" w:eastAsia="Calibri" w:hAnsi="Calibri" w:cs="Calibri"/>
          <w:sz w:val="22"/>
          <w:szCs w:val="22"/>
          <w:highlight w:val="yellow"/>
        </w:rPr>
        <w:t>Grupo</w:t>
      </w:r>
      <w:r>
        <w:rPr>
          <w:rFonts w:ascii="Calibri" w:eastAsia="Calibri" w:hAnsi="Calibri" w:cs="Calibri"/>
          <w:sz w:val="22"/>
          <w:szCs w:val="22"/>
          <w:highlight w:val="yellow"/>
        </w:rPr>
        <w:t>/Item</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34D5A" w:rsidRDefault="00A93FB7">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734D5A" w:rsidRDefault="00A93FB7">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734D5A" w:rsidRDefault="00A93FB7">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734D5A" w:rsidRDefault="00A93FB7">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734D5A" w:rsidRDefault="00A93FB7">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734D5A" w:rsidRDefault="00A93FB7">
      <w:pPr>
        <w:numPr>
          <w:ilvl w:val="0"/>
          <w:numId w:val="3"/>
        </w:numPr>
        <w:tabs>
          <w:tab w:val="left" w:pos="567"/>
        </w:tabs>
        <w:spacing w:after="240"/>
        <w:jc w:val="both"/>
        <w:rPr>
          <w:rFonts w:ascii="Calibri" w:eastAsia="Calibri" w:hAnsi="Calibri" w:cs="Calibri"/>
          <w:sz w:val="22"/>
          <w:szCs w:val="22"/>
        </w:rPr>
      </w:pPr>
      <w:bookmarkStart w:id="107" w:name="_heading=h.r5pfz4drlwdx" w:colFirst="0" w:colLast="0"/>
      <w:bookmarkEnd w:id="107"/>
      <w:r>
        <w:rPr>
          <w:rFonts w:ascii="Calibri" w:eastAsia="Calibri" w:hAnsi="Calibri" w:cs="Calibri"/>
          <w:sz w:val="22"/>
          <w:szCs w:val="22"/>
        </w:rPr>
        <w:t>Tem pleno conhecimento e aceitação das regras e das condições gerais da contratação, constantes do procedimento.</w:t>
      </w:r>
    </w:p>
    <w:p w:rsidR="00734D5A" w:rsidRDefault="00A93FB7">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rsidR="00734D5A" w:rsidRDefault="00A93FB7">
      <w:pPr>
        <w:tabs>
          <w:tab w:val="left" w:pos="567"/>
        </w:tabs>
        <w:spacing w:before="240" w:after="240"/>
        <w:jc w:val="both"/>
        <w:rPr>
          <w:rFonts w:ascii="Calibri" w:eastAsia="Calibri" w:hAnsi="Calibri" w:cs="Calibri"/>
          <w:b/>
          <w:bCs/>
          <w:sz w:val="22"/>
          <w:szCs w:val="22"/>
        </w:rPr>
      </w:pPr>
      <w:r>
        <w:rPr>
          <w:rFonts w:ascii="Calibri" w:eastAsia="Calibri" w:hAnsi="Calibri" w:cs="Calibri"/>
          <w:sz w:val="22"/>
          <w:szCs w:val="22"/>
        </w:rPr>
        <w:t>Assinatura do representante legal</w:t>
      </w:r>
      <w:r>
        <w:rPr>
          <w:rFonts w:ascii="Calibri" w:eastAsia="Calibri" w:hAnsi="Calibri" w:cs="Calibri"/>
          <w:b/>
          <w:bCs/>
          <w:sz w:val="22"/>
          <w:szCs w:val="22"/>
        </w:rPr>
        <w:t xml:space="preserve"> (preferencialmente digital)</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734D5A" w:rsidRDefault="00734D5A">
      <w:pPr>
        <w:tabs>
          <w:tab w:val="left" w:pos="567"/>
        </w:tabs>
        <w:spacing w:before="240" w:after="240"/>
        <w:jc w:val="center"/>
        <w:rPr>
          <w:rFonts w:ascii="Calibri" w:eastAsia="Calibri" w:hAnsi="Calibri" w:cs="Calibri"/>
          <w:sz w:val="22"/>
          <w:szCs w:val="22"/>
          <w:u w:val="single"/>
        </w:rPr>
      </w:pPr>
      <w:bookmarkStart w:id="108" w:name="_heading=h.s15f66ymtj9h" w:colFirst="0" w:colLast="0"/>
      <w:bookmarkEnd w:id="108"/>
    </w:p>
    <w:p w:rsidR="00734D5A" w:rsidRDefault="00A93FB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IV</w:t>
      </w:r>
      <w:r>
        <w:rPr>
          <w:rFonts w:ascii="Calibri" w:eastAsia="Calibri" w:hAnsi="Calibri" w:cs="Calibri"/>
          <w:sz w:val="22"/>
          <w:szCs w:val="22"/>
        </w:rPr>
        <w:t xml:space="preserve"> </w:t>
      </w:r>
    </w:p>
    <w:p w:rsidR="00734D5A" w:rsidRDefault="00A93FB7">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34D5A" w:rsidRDefault="00A93FB7">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734D5A" w:rsidRDefault="00A93FB7">
      <w:pPr>
        <w:tabs>
          <w:tab w:val="left" w:pos="567"/>
        </w:tabs>
        <w:spacing w:before="240" w:after="240"/>
        <w:jc w:val="both"/>
        <w:rPr>
          <w:rFonts w:ascii="Calibri" w:eastAsia="Calibri" w:hAnsi="Calibri" w:cs="Calibri"/>
          <w:sz w:val="22"/>
          <w:szCs w:val="22"/>
        </w:rPr>
      </w:pPr>
      <w:bookmarkStart w:id="109" w:name="_heading=h.ww13bs62qkwy" w:colFirst="0" w:colLast="0"/>
      <w:bookmarkEnd w:id="109"/>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sidR="00B05190">
        <w:rPr>
          <w:rFonts w:ascii="Calibri" w:eastAsia="Calibri" w:hAnsi="Calibri" w:cs="Calibri"/>
          <w:sz w:val="22"/>
          <w:szCs w:val="22"/>
        </w:rPr>
        <w:t>Grupo</w:t>
      </w:r>
      <w:r>
        <w:rPr>
          <w:rFonts w:ascii="Calibri" w:eastAsia="Calibri" w:hAnsi="Calibri" w:cs="Calibri"/>
          <w:sz w:val="22"/>
          <w:szCs w:val="22"/>
        </w:rPr>
        <w:t>/Item</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70">
        <w:r>
          <w:rPr>
            <w:rFonts w:ascii="Calibri" w:eastAsia="Calibri" w:hAnsi="Calibri" w:cs="Calibri"/>
            <w:sz w:val="22"/>
            <w:szCs w:val="22"/>
          </w:rPr>
          <w:t xml:space="preserve"> </w:t>
        </w:r>
      </w:hyperlink>
      <w:hyperlink r:id="rId71">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34D5A" w:rsidRDefault="00A93FB7">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734D5A" w:rsidRDefault="00A93FB7">
      <w:pPr>
        <w:tabs>
          <w:tab w:val="left" w:pos="567"/>
        </w:tabs>
        <w:spacing w:before="240" w:after="240"/>
        <w:jc w:val="both"/>
        <w:rPr>
          <w:rFonts w:ascii="Calibri" w:eastAsia="Calibri" w:hAnsi="Calibri" w:cs="Calibri"/>
          <w:b/>
          <w:bCs/>
          <w:sz w:val="22"/>
          <w:szCs w:val="22"/>
        </w:rPr>
      </w:pPr>
      <w:r>
        <w:rPr>
          <w:rFonts w:ascii="Calibri" w:eastAsia="Calibri" w:hAnsi="Calibri" w:cs="Calibri"/>
          <w:sz w:val="22"/>
          <w:szCs w:val="22"/>
        </w:rPr>
        <w:t xml:space="preserve">Assinatura do representante legal </w:t>
      </w:r>
      <w:r>
        <w:rPr>
          <w:rFonts w:ascii="Calibri" w:eastAsia="Calibri" w:hAnsi="Calibri" w:cs="Calibri"/>
          <w:b/>
          <w:bCs/>
          <w:sz w:val="22"/>
          <w:szCs w:val="22"/>
        </w:rPr>
        <w:t>(preferencialmente digital)</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734D5A" w:rsidRDefault="00A93FB7">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734D5A" w:rsidRDefault="00734D5A">
      <w:pPr>
        <w:tabs>
          <w:tab w:val="left" w:pos="567"/>
        </w:tabs>
        <w:jc w:val="both"/>
        <w:rPr>
          <w:rFonts w:ascii="Calibri" w:eastAsia="Calibri" w:hAnsi="Calibri" w:cs="Calibri"/>
          <w:sz w:val="22"/>
          <w:szCs w:val="22"/>
        </w:rPr>
      </w:pPr>
      <w:bookmarkStart w:id="110" w:name="_heading=h.8dr7q03hrnyf" w:colFirst="0" w:colLast="0"/>
      <w:bookmarkEnd w:id="110"/>
    </w:p>
    <w:p w:rsidR="00734D5A" w:rsidRDefault="00734D5A">
      <w:pPr>
        <w:tabs>
          <w:tab w:val="left" w:pos="567"/>
        </w:tabs>
        <w:jc w:val="both"/>
        <w:rPr>
          <w:rFonts w:ascii="Calibri" w:eastAsia="Calibri" w:hAnsi="Calibri" w:cs="Calibri"/>
          <w:sz w:val="22"/>
          <w:szCs w:val="22"/>
        </w:rPr>
      </w:pPr>
      <w:bookmarkStart w:id="111" w:name="_heading=h.2559uazb0y65" w:colFirst="0" w:colLast="0"/>
      <w:bookmarkEnd w:id="111"/>
    </w:p>
    <w:p w:rsidR="002B50A2" w:rsidRDefault="002B50A2">
      <w:pPr>
        <w:tabs>
          <w:tab w:val="left" w:pos="567"/>
        </w:tabs>
        <w:jc w:val="both"/>
        <w:rPr>
          <w:rFonts w:ascii="Calibri" w:eastAsia="Calibri" w:hAnsi="Calibri" w:cs="Calibri"/>
          <w:sz w:val="22"/>
          <w:szCs w:val="22"/>
        </w:rPr>
      </w:pPr>
    </w:p>
    <w:p w:rsidR="002B50A2" w:rsidRDefault="002B50A2">
      <w:pPr>
        <w:tabs>
          <w:tab w:val="left" w:pos="567"/>
        </w:tabs>
        <w:jc w:val="both"/>
        <w:rPr>
          <w:rFonts w:ascii="Calibri" w:eastAsia="Calibri" w:hAnsi="Calibri" w:cs="Calibri"/>
          <w:sz w:val="22"/>
          <w:szCs w:val="22"/>
        </w:rPr>
      </w:pPr>
    </w:p>
    <w:p w:rsidR="002B50A2" w:rsidRDefault="002B50A2">
      <w:pPr>
        <w:tabs>
          <w:tab w:val="left" w:pos="567"/>
        </w:tabs>
        <w:jc w:val="both"/>
        <w:rPr>
          <w:rFonts w:ascii="Calibri" w:eastAsia="Calibri" w:hAnsi="Calibri" w:cs="Calibri"/>
          <w:sz w:val="22"/>
          <w:szCs w:val="22"/>
        </w:rPr>
      </w:pPr>
    </w:p>
    <w:p w:rsidR="002B50A2" w:rsidRDefault="002B50A2">
      <w:pPr>
        <w:tabs>
          <w:tab w:val="left" w:pos="567"/>
        </w:tabs>
        <w:jc w:val="both"/>
        <w:rPr>
          <w:rFonts w:ascii="Calibri" w:eastAsia="Calibri" w:hAnsi="Calibri" w:cs="Calibri"/>
          <w:sz w:val="22"/>
          <w:szCs w:val="22"/>
        </w:rPr>
      </w:pPr>
    </w:p>
    <w:p w:rsidR="002B50A2" w:rsidRDefault="002B50A2">
      <w:pPr>
        <w:tabs>
          <w:tab w:val="left" w:pos="567"/>
        </w:tabs>
        <w:jc w:val="both"/>
        <w:rPr>
          <w:rFonts w:ascii="Calibri" w:eastAsia="Calibri" w:hAnsi="Calibri" w:cs="Calibri"/>
          <w:sz w:val="22"/>
          <w:szCs w:val="22"/>
        </w:rPr>
      </w:pPr>
    </w:p>
    <w:p w:rsidR="002B50A2" w:rsidRDefault="002B50A2">
      <w:pPr>
        <w:tabs>
          <w:tab w:val="left" w:pos="567"/>
        </w:tabs>
        <w:jc w:val="both"/>
        <w:rPr>
          <w:rFonts w:ascii="Calibri" w:eastAsia="Calibri" w:hAnsi="Calibri" w:cs="Calibri"/>
          <w:sz w:val="22"/>
          <w:szCs w:val="22"/>
        </w:rPr>
      </w:pPr>
    </w:p>
    <w:p w:rsidR="002B50A2" w:rsidRDefault="002B50A2" w:rsidP="002B50A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V</w:t>
      </w:r>
      <w:r>
        <w:rPr>
          <w:rFonts w:ascii="Calibri" w:eastAsia="Calibri" w:hAnsi="Calibri" w:cs="Calibri"/>
          <w:sz w:val="22"/>
          <w:szCs w:val="22"/>
        </w:rPr>
        <w:t xml:space="preserve"> </w:t>
      </w:r>
    </w:p>
    <w:p w:rsidR="002B50A2" w:rsidRDefault="004D55CF" w:rsidP="002B50A2">
      <w:pPr>
        <w:tabs>
          <w:tab w:val="left" w:pos="567"/>
        </w:tabs>
        <w:jc w:val="center"/>
        <w:rPr>
          <w:rFonts w:ascii="Calibri" w:eastAsia="Calibri" w:hAnsi="Calibri" w:cs="Calibri"/>
          <w:sz w:val="22"/>
          <w:szCs w:val="22"/>
        </w:rPr>
      </w:pPr>
      <w:r>
        <w:rPr>
          <w:rFonts w:ascii="Calibri" w:eastAsia="Calibri" w:hAnsi="Calibri" w:cs="Calibri"/>
          <w:sz w:val="22"/>
          <w:szCs w:val="22"/>
        </w:rPr>
        <w:t>MINUTA DE CONTRATO</w:t>
      </w:r>
    </w:p>
    <w:sectPr w:rsidR="002B50A2">
      <w:headerReference w:type="default" r:id="rId72"/>
      <w:footerReference w:type="default" r:id="rId73"/>
      <w:headerReference w:type="first" r:id="rId74"/>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040" w:rsidRDefault="002A6040">
      <w:r>
        <w:separator/>
      </w:r>
    </w:p>
  </w:endnote>
  <w:endnote w:type="continuationSeparator" w:id="0">
    <w:p w:rsidR="002A6040" w:rsidRDefault="002A6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fontKey="{1E5ACB77-18C5-4EFA-9257-5E2A23BEE9D4}"/>
    <w:embedBold r:id="rId2" w:fontKey="{2411EC05-3B64-4042-93C9-75CD44F0BD9A}"/>
    <w:embedItalic r:id="rId3" w:fontKey="{64CA10EF-6E56-40D3-85E3-30632F9E3633}"/>
    <w:embedBoldItalic r:id="rId4" w:fontKey="{4E47048F-860A-409C-9D04-057E247FD775}"/>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embedRegular r:id="rId5" w:fontKey="{28584709-6E64-4E1A-8826-D0708DFD51F6}"/>
    <w:embedBold r:id="rId6" w:fontKey="{018A7250-B475-45F5-A2DF-6B244D13F3A0}"/>
    <w:embedItalic r:id="rId7" w:fontKey="{1EBFA0B6-B381-41B4-81FD-8DB3FED743B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embedRegular r:id="rId8" w:fontKey="{61AF82F6-D3DA-4522-B524-AD4695762F64}"/>
  </w:font>
  <w:font w:name="Cambria">
    <w:panose1 w:val="02040503050406030204"/>
    <w:charset w:val="00"/>
    <w:family w:val="roman"/>
    <w:pitch w:val="variable"/>
    <w:sig w:usb0="E00006FF" w:usb1="420024FF" w:usb2="02000000" w:usb3="00000000" w:csb0="0000019F" w:csb1="00000000"/>
    <w:embedRegular r:id="rId9" w:fontKey="{4469FBF3-D3A0-458F-BBDB-19460619164C}"/>
    <w:embedBoldItalic r:id="rId10" w:fontKey="{4666F251-3786-4E4A-8B12-E9EBB4C763B1}"/>
  </w:font>
  <w:font w:name="Georgia">
    <w:panose1 w:val="02040502050405020303"/>
    <w:charset w:val="00"/>
    <w:family w:val="roman"/>
    <w:pitch w:val="variable"/>
    <w:sig w:usb0="00000287" w:usb1="00000000" w:usb2="00000000" w:usb3="00000000" w:csb0="0000009F" w:csb1="00000000"/>
    <w:embedItalic r:id="rId11" w:fontKey="{5E23962C-EBA2-4161-97C9-3BCF74C5FB21}"/>
  </w:font>
  <w:font w:name="Inter">
    <w:altName w:val="Times New Roman"/>
    <w:charset w:val="00"/>
    <w:family w:val="auto"/>
    <w:pitch w:val="default"/>
  </w:font>
  <w:font w:name="Nexa Bold">
    <w:altName w:val="Arial"/>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040" w:rsidRDefault="002A6040">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2A6040" w:rsidRDefault="002A6040">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rsidR="002A6040" w:rsidRDefault="002A6040">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2A6040" w:rsidRDefault="002A6040">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040" w:rsidRDefault="002A6040">
      <w:r>
        <w:separator/>
      </w:r>
    </w:p>
  </w:footnote>
  <w:footnote w:type="continuationSeparator" w:id="0">
    <w:p w:rsidR="002A6040" w:rsidRDefault="002A60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040" w:rsidRDefault="002A6040">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4" name="image3.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3.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040" w:rsidRDefault="002A6040">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3"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5" name="image3.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3.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B7862"/>
    <w:multiLevelType w:val="multilevel"/>
    <w:tmpl w:val="10C48380"/>
    <w:lvl w:ilvl="0">
      <w:start w:val="9"/>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1FF53FEA"/>
    <w:multiLevelType w:val="multilevel"/>
    <w:tmpl w:val="8436A7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4C94828"/>
    <w:multiLevelType w:val="multilevel"/>
    <w:tmpl w:val="C9C62C24"/>
    <w:lvl w:ilvl="0">
      <w:start w:val="1"/>
      <w:numFmt w:val="decimal"/>
      <w:pStyle w:val="Nivel01"/>
      <w:lvlText w:val="%1."/>
      <w:lvlJc w:val="left"/>
      <w:pPr>
        <w:ind w:left="360" w:hanging="360"/>
      </w:pPr>
      <w:rPr>
        <w:rFonts w:ascii="Calibri" w:eastAsia="Calibri" w:hAnsi="Calibri" w:cs="Calibri"/>
        <w:b w:val="0"/>
        <w:bCs w:val="0"/>
        <w:sz w:val="22"/>
        <w:szCs w:val="22"/>
      </w:rPr>
    </w:lvl>
    <w:lvl w:ilvl="1">
      <w:start w:val="1"/>
      <w:numFmt w:val="decimal"/>
      <w:pStyle w:val="Nivel2"/>
      <w:lvlText w:val="%1.%2."/>
      <w:lvlJc w:val="left"/>
      <w:pPr>
        <w:ind w:left="4969" w:hanging="432"/>
      </w:pPr>
      <w:rPr>
        <w:b w:val="0"/>
        <w:bCs w:val="0"/>
        <w:i w:val="0"/>
        <w:iCs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bCs w:val="0"/>
        <w:i w:val="0"/>
        <w:iCs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E07B1E"/>
    <w:multiLevelType w:val="multilevel"/>
    <w:tmpl w:val="F52059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8452C8"/>
    <w:multiLevelType w:val="multilevel"/>
    <w:tmpl w:val="3490CA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D8F07B6"/>
    <w:multiLevelType w:val="multilevel"/>
    <w:tmpl w:val="F6640D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DA10B44"/>
    <w:multiLevelType w:val="multilevel"/>
    <w:tmpl w:val="37B0C114"/>
    <w:lvl w:ilvl="0">
      <w:start w:val="1"/>
      <w:numFmt w:val="decimal"/>
      <w:pStyle w:val="Commarcadores5"/>
      <w:lvlText w:val="%1."/>
      <w:lvlJc w:val="left"/>
      <w:pPr>
        <w:ind w:left="360" w:hanging="360"/>
      </w:pPr>
      <w:rPr>
        <w:rFonts w:ascii="Calibri" w:eastAsia="Calibri" w:hAnsi="Calibri" w:cs="Calibri"/>
        <w:b w:val="0"/>
        <w:bCs w:val="0"/>
        <w:sz w:val="22"/>
        <w:szCs w:val="22"/>
      </w:rPr>
    </w:lvl>
    <w:lvl w:ilvl="1">
      <w:start w:val="1"/>
      <w:numFmt w:val="decimal"/>
      <w:lvlText w:val="%1.%2."/>
      <w:lvlJc w:val="left"/>
      <w:pPr>
        <w:ind w:left="792" w:hanging="432"/>
      </w:pPr>
      <w:rPr>
        <w:b w:val="0"/>
        <w:bCs w:val="0"/>
        <w:color w:val="000000"/>
        <w:sz w:val="22"/>
        <w:szCs w:val="22"/>
      </w:rPr>
    </w:lvl>
    <w:lvl w:ilvl="2">
      <w:start w:val="1"/>
      <w:numFmt w:val="decimal"/>
      <w:lvlText w:val="%1.%2.%3."/>
      <w:lvlJc w:val="left"/>
      <w:pPr>
        <w:ind w:left="1355" w:hanging="504"/>
      </w:pPr>
      <w:rPr>
        <w:b w:val="0"/>
        <w:bCs w:val="0"/>
        <w:color w:val="000000"/>
        <w:sz w:val="22"/>
        <w:szCs w:val="22"/>
      </w:rPr>
    </w:lvl>
    <w:lvl w:ilvl="3">
      <w:start w:val="1"/>
      <w:numFmt w:val="decimal"/>
      <w:lvlText w:val="%1.%2.%3.%4."/>
      <w:lvlJc w:val="left"/>
      <w:pPr>
        <w:ind w:left="1728" w:hanging="647"/>
      </w:pPr>
      <w:rPr>
        <w:b w:val="0"/>
        <w:bCs/>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F8D22A3"/>
    <w:multiLevelType w:val="multilevel"/>
    <w:tmpl w:val="EEDE59F6"/>
    <w:lvl w:ilvl="0">
      <w:start w:val="1"/>
      <w:numFmt w:val="decimal"/>
      <w:lvlText w:val="%1."/>
      <w:lvlJc w:val="left"/>
      <w:pPr>
        <w:ind w:left="720" w:hanging="360"/>
      </w:pPr>
    </w:lvl>
    <w:lvl w:ilvl="1">
      <w:start w:val="1"/>
      <w:numFmt w:val="decimal"/>
      <w:lvlText w:val="%1.%2."/>
      <w:lvlJc w:val="left"/>
      <w:pPr>
        <w:ind w:left="3054" w:hanging="360"/>
      </w:pPr>
    </w:lvl>
    <w:lvl w:ilvl="2">
      <w:start w:val="1"/>
      <w:numFmt w:val="decimal"/>
      <w:lvlText w:val="%1.16.%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2"/>
  </w:num>
  <w:num w:numId="2">
    <w:abstractNumId w:val="6"/>
  </w:num>
  <w:num w:numId="3">
    <w:abstractNumId w:val="4"/>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D5A"/>
    <w:rsid w:val="000452E0"/>
    <w:rsid w:val="000759F7"/>
    <w:rsid w:val="00085334"/>
    <w:rsid w:val="00091D39"/>
    <w:rsid w:val="00097265"/>
    <w:rsid w:val="000B367E"/>
    <w:rsid w:val="00142338"/>
    <w:rsid w:val="001F5731"/>
    <w:rsid w:val="00257BD2"/>
    <w:rsid w:val="00292ADD"/>
    <w:rsid w:val="002A6040"/>
    <w:rsid w:val="002B50A2"/>
    <w:rsid w:val="002E02F4"/>
    <w:rsid w:val="002F5A05"/>
    <w:rsid w:val="00301242"/>
    <w:rsid w:val="00307D0F"/>
    <w:rsid w:val="00310E2E"/>
    <w:rsid w:val="00355F8E"/>
    <w:rsid w:val="00390268"/>
    <w:rsid w:val="003B75FE"/>
    <w:rsid w:val="003F22B5"/>
    <w:rsid w:val="00441A07"/>
    <w:rsid w:val="0046443B"/>
    <w:rsid w:val="004D55CF"/>
    <w:rsid w:val="00501E16"/>
    <w:rsid w:val="00511EA5"/>
    <w:rsid w:val="00517902"/>
    <w:rsid w:val="00531D14"/>
    <w:rsid w:val="00560B49"/>
    <w:rsid w:val="005C1411"/>
    <w:rsid w:val="00683819"/>
    <w:rsid w:val="006E3608"/>
    <w:rsid w:val="00734D5A"/>
    <w:rsid w:val="007A2608"/>
    <w:rsid w:val="007C5F6F"/>
    <w:rsid w:val="00887034"/>
    <w:rsid w:val="008C380B"/>
    <w:rsid w:val="008D4903"/>
    <w:rsid w:val="009317D2"/>
    <w:rsid w:val="00967562"/>
    <w:rsid w:val="00A37FF6"/>
    <w:rsid w:val="00A93FB7"/>
    <w:rsid w:val="00AD2A8D"/>
    <w:rsid w:val="00B05190"/>
    <w:rsid w:val="00B10A87"/>
    <w:rsid w:val="00B879CF"/>
    <w:rsid w:val="00BB0027"/>
    <w:rsid w:val="00C63DCA"/>
    <w:rsid w:val="00D032C3"/>
    <w:rsid w:val="00D461C4"/>
    <w:rsid w:val="00DD1696"/>
    <w:rsid w:val="00E74EC8"/>
    <w:rsid w:val="00E9089D"/>
    <w:rsid w:val="00EE2077"/>
    <w:rsid w:val="00F152D8"/>
    <w:rsid w:val="00F205FB"/>
    <w:rsid w:val="00F20EE9"/>
    <w:rsid w:val="00F22294"/>
    <w:rsid w:val="00F403CF"/>
    <w:rsid w:val="00F4106A"/>
    <w:rsid w:val="00F70B78"/>
    <w:rsid w:val="00F972E7"/>
    <w:rsid w:val="00FA23A3"/>
    <w:rsid w:val="00FB19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41DDF0-AAB6-40AC-898A-02C71FE3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aquisicoes.seplag.mt.gov.br"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cge.mt.gov.br/ceis" TargetMode="External"/><Relationship Id="rId47"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63" Type="http://schemas.openxmlformats.org/officeDocument/2006/relationships/hyperlink" Target="https://www.planalto.gov.br/ccivil_03/_ato2019-2022/2021/lei/l14133.htm" TargetMode="External"/><Relationship Id="rId68" Type="http://schemas.openxmlformats.org/officeDocument/2006/relationships/hyperlink" Target="https://www.planalto.gov.br/ccivil_03/_ato2019-2022/2021/lei/l14133.htm" TargetMode="External"/><Relationship Id="rId2" Type="http://schemas.openxmlformats.org/officeDocument/2006/relationships/numbering" Target="numbering.xml"/><Relationship Id="rId16" Type="http://schemas.openxmlformats.org/officeDocument/2006/relationships/hyperlink" Target="https://aquisicoes.seplag.mt.gov.br/" TargetMode="External"/><Relationship Id="rId29" Type="http://schemas.openxmlformats.org/officeDocument/2006/relationships/hyperlink" Target="http://app1.sefaz.mt.gov.br/sistema/legislacao/legislacaotribut.nsf/7c7b6a9347c50f55032569140065ebbf/9153dee470c201df0425892e00462579?OpenDocument" TargetMode="External"/><Relationship Id="rId11" Type="http://schemas.openxmlformats.org/officeDocument/2006/relationships/hyperlink" Target="https://www.legisweb.com.br/legislacao/?id=329427" TargetMode="External"/><Relationship Id="rId24" Type="http://schemas.openxmlformats.org/officeDocument/2006/relationships/hyperlink" Target="https://www.legisweb.com.br/legislacao/?id=319019" TargetMode="External"/><Relationship Id="rId32" Type="http://schemas.openxmlformats.org/officeDocument/2006/relationships/hyperlink" Target="https://solucoes.receita.fazenda.gov.br/Servicos/cnpjreva/Cnpjreva_Solicitacao.asp" TargetMode="External"/><Relationship Id="rId37" Type="http://schemas.openxmlformats.org/officeDocument/2006/relationships/hyperlink" Target="https://www.planalto.gov.br/ccivil_03/leis/lcp/lcp123.htm" TargetMode="External"/><Relationship Id="rId40" Type="http://schemas.openxmlformats.org/officeDocument/2006/relationships/hyperlink" Target="https://servicos.tce.mt.gov.br/certidao/emissao" TargetMode="External"/><Relationship Id="rId45" Type="http://schemas.openxmlformats.org/officeDocument/2006/relationships/hyperlink" Target="https://app1.sefaz.mt.gov.br/Sistema/Legislacao/legfinan.nsf/5edf9c5193c58088032567580038916b/6e8296569181c98104256dbf004a7e64?OpenDocument" TargetMode="External"/><Relationship Id="rId53" Type="http://schemas.openxmlformats.org/officeDocument/2006/relationships/hyperlink" Target="https://www.planalto.gov.br/ccivil_03/_ato2007-2010/2009/lei/l12187.htm" TargetMode="External"/><Relationship Id="rId58" Type="http://schemas.openxmlformats.org/officeDocument/2006/relationships/hyperlink" Target="https://pncp.gov.br" TargetMode="External"/><Relationship Id="rId66" Type="http://schemas.openxmlformats.org/officeDocument/2006/relationships/hyperlink" Target="http://www.planalto.gov.br/ccivil_03/_ato2019-2022/2021/lei/L14133.htm" TargetMode="External"/><Relationship Id="rId74"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www.planalto.gov.br/ccivil_03/_ato2019-2022/2021/lei/l14133.htm" TargetMode="External"/><Relationship Id="rId19" Type="http://schemas.openxmlformats.org/officeDocument/2006/relationships/hyperlink" Target="https://www.planalto.gov.br/ccivil_03/decreto-lei/del2848compilado.htm" TargetMode="External"/><Relationship Id="rId14" Type="http://schemas.openxmlformats.org/officeDocument/2006/relationships/hyperlink" Target="https://www.detran.mt.gov.br/web/detran-transparencia/pregao" TargetMode="External"/><Relationship Id="rId22" Type="http://schemas.openxmlformats.org/officeDocument/2006/relationships/hyperlink" Target="https://www.planalto.gov.br/ccivil_03/_Ato2011-2014/2013/Lei/L12846.htm" TargetMode="External"/><Relationship Id="rId27" Type="http://schemas.openxmlformats.org/officeDocument/2006/relationships/hyperlink" Target="https://www.planalto.gov.br/ccivil_03/_ato2019-2022/2021/lei/l14133.htm" TargetMode="External"/><Relationship Id="rId30" Type="http://schemas.openxmlformats.org/officeDocument/2006/relationships/hyperlink" Target="http://app1.sefaz.mt.gov.br/sistema/legislacao/legislacaotribut.nsf/7c7b6a9347c50f55032569140065ebbf/9153dee470c201df0425892e00462579?OpenDocument" TargetMode="External"/><Relationship Id="rId35" Type="http://schemas.openxmlformats.org/officeDocument/2006/relationships/hyperlink" Target="https://consulta-crf.caixa.gov.br/consultacrf/pages/consultaEmpregador.jsf" TargetMode="External"/><Relationship Id="rId43" Type="http://schemas.openxmlformats.org/officeDocument/2006/relationships/hyperlink" Target="http://app1.sefaz.mt.gov.br/sistema/legislacao/legislacaotribut.nsf/7c7b6a9347c50f55032569140065ebbf/9153dee470c201df0425892e00462579?OpenDocument" TargetMode="External"/><Relationship Id="rId48" Type="http://schemas.openxmlformats.org/officeDocument/2006/relationships/hyperlink" Target="http://app1.sefaz.mt.gov.br/sistema/legislacao/legislacaotribut.nsf/7c7b6a9347c50f55032569140065ebbf/9153dee470c201df0425892e00462579?OpenDocument" TargetMode="External"/><Relationship Id="rId56" Type="http://schemas.openxmlformats.org/officeDocument/2006/relationships/hyperlink" Target="http://aquisicoes.seplag.mt.gov.br" TargetMode="External"/><Relationship Id="rId64" Type="http://schemas.openxmlformats.org/officeDocument/2006/relationships/hyperlink" Target="https://www.planalto.gov.br/ccivil_03/_ato2019-2022/2021/lei/l14133.htm" TargetMode="External"/><Relationship Id="rId69" Type="http://schemas.openxmlformats.org/officeDocument/2006/relationships/hyperlink" Target="http://app1.sefaz.mt.gov.br/sistema/legislacao/legislacaotribut.nsf/7c7b6a9347c50f55032569140065ebbf/9153dee470c201df0425892e00462579?OpenDocument"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app1.sefaz.mt.gov.br/sistema/legislacao/legislacaotribut.nsf/7c7b6a9347c50f55032569140065ebbf/9153dee470c201df0425892e00462579?OpenDocument"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decreto-lei/del2848compilado.htm" TargetMode="External"/><Relationship Id="rId33" Type="http://schemas.openxmlformats.org/officeDocument/2006/relationships/hyperlink" Target="https://solucoes.receita.fazenda.gov.br/Servicos/CertidaoInternet/PJ/Consultar/" TargetMode="External"/><Relationship Id="rId38" Type="http://schemas.openxmlformats.org/officeDocument/2006/relationships/hyperlink" Target="http://app1.sefaz.mt.gov.br/sistema/legislacao/legislacaotribut.nsf/7c7b6a9347c50f55032569140065ebbf/9153dee470c201df0425892e00462579?OpenDocument" TargetMode="External"/><Relationship Id="rId46" Type="http://schemas.openxmlformats.org/officeDocument/2006/relationships/hyperlink" Target="https://www.planalto.gov.br/ccivil_03/_ato2019-2022/2021/lei/l14133.htm" TargetMode="External"/><Relationship Id="rId59" Type="http://schemas.openxmlformats.org/officeDocument/2006/relationships/hyperlink" Target="http://app1.sefaz.mt.gov.br/sistema/legislacao/legislacaotribut.nsf/7c7b6a9347c50f55032569140065ebbf/9153dee470c201df0425892e00462579?OpenDocument"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s://aquisicoes.seplag.mt.gov.br/sgc/faces/pub/sgc/tabbasicas/FornecedoresSancionadosPageList.jsp?opcao=todos" TargetMode="External"/><Relationship Id="rId54" Type="http://schemas.openxmlformats.org/officeDocument/2006/relationships/hyperlink" Target="https://www.planalto.gov.br/ccivil_03/_ato2019-2022/2021/lei/l14133.htm" TargetMode="External"/><Relationship Id="rId62" Type="http://schemas.openxmlformats.org/officeDocument/2006/relationships/hyperlink" Target="https://aquisicoes.seplag.mt.gov.br/sgc/faces/pub/sgc/tabbasicas/ImpressaoCertificadoCadastralPageForm.jsp" TargetMode="External"/><Relationship Id="rId70" Type="http://schemas.openxmlformats.org/officeDocument/2006/relationships/hyperlink" Target="http://www.planalto.gov.br/ccivil_03/leis/lcp/lcp123.htm"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app1.sefaz.mt.gov.br/sistema/legislacao/legislacaotribut.nsf/7c7b6a9347c50f55032569140065ebbf/9153dee470c201df0425892e00462579?OpenDocument" TargetMode="External"/><Relationship Id="rId28" Type="http://schemas.openxmlformats.org/officeDocument/2006/relationships/hyperlink" Target="https://www.planalto.gov.br/ccivil_03/leis/l6404consol.htm" TargetMode="External"/><Relationship Id="rId36" Type="http://schemas.openxmlformats.org/officeDocument/2006/relationships/hyperlink" Target="https://www.tst.jus.br/certidao1" TargetMode="External"/><Relationship Id="rId49" Type="http://schemas.openxmlformats.org/officeDocument/2006/relationships/hyperlink" Target="http://app1.sefaz.mt.gov.br/sistema/legislacao/legislacaotribut.nsf/7c7b6a9347c50f55032569140065ebbf/9153dee470c201df0425892e00462579?OpenDocument" TargetMode="External"/><Relationship Id="rId57" Type="http://schemas.openxmlformats.org/officeDocument/2006/relationships/hyperlink" Target="https://www.detran.mt.gov.br/web/detran-transparencia/pregao"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s://servicos.receita.fazenda.gov.br/Servicos/CPF/ConsultaSituacao/ConsultaPublica.asp" TargetMode="External"/><Relationship Id="rId44" Type="http://schemas.openxmlformats.org/officeDocument/2006/relationships/hyperlink" Target="https://www.planalto.gov.br/ccivil_03/constituicao/constituicao.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s://www.planalto.gov.br/ccivil_03/leis/lcp/lcp123.htm" TargetMode="External"/><Relationship Id="rId65" Type="http://schemas.openxmlformats.org/officeDocument/2006/relationships/hyperlink" Target="http://app1.sefaz.mt.gov.br/sistema/legislacao/legislacaotribut.nsf/7c7b6a9347c50f55032569140065ebbf/9153dee470c201df0425892e00462579?OpenDocument"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1-2014/2013/Lei/L12846.htm" TargetMode="External"/><Relationship Id="rId39" Type="http://schemas.openxmlformats.org/officeDocument/2006/relationships/hyperlink" Target="https://portaldatransparencia.gov.br/sancoes" TargetMode="External"/><Relationship Id="rId34" Type="http://schemas.openxmlformats.org/officeDocument/2006/relationships/hyperlink" Target="https://www.sefaz.mt.gov.br/cnd/certidao/servlet/ServletRotd?origem=60" TargetMode="External"/><Relationship Id="rId50" Type="http://schemas.openxmlformats.org/officeDocument/2006/relationships/hyperlink" Target="http://app1.sefaz.mt.gov.br/sistema/legislacao/legislacaotribut.nsf/7c7b6a9347c50f55032569140065ebbf/9153dee470c201df0425892e00462579?OpenDocument" TargetMode="External"/><Relationship Id="rId55" Type="http://schemas.openxmlformats.org/officeDocument/2006/relationships/hyperlink" Target="http://www.planalto.gov.br/ccivil_03/_ato2019-2022/2021/lei/L14133.htm"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planalto.gov.br/ccivil_03/leis/lcp/lcp123.ht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28</Pages>
  <Words>12280</Words>
  <Characters>66318</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60</cp:revision>
  <cp:lastPrinted>2026-06-08T16:38:00Z</cp:lastPrinted>
  <dcterms:created xsi:type="dcterms:W3CDTF">2022-12-22T02:33:00Z</dcterms:created>
  <dcterms:modified xsi:type="dcterms:W3CDTF">2026-07-15T13:21:00Z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