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BC2" w:rsidRDefault="009D3BC2">
      <w:pPr>
        <w:rPr>
          <w:rFonts w:ascii="Arial" w:eastAsia="Arial" w:hAnsi="Arial" w:cs="Arial"/>
          <w:color w:val="5B5B5F"/>
          <w:sz w:val="36"/>
          <w:szCs w:val="36"/>
        </w:rPr>
      </w:pPr>
    </w:p>
    <w:p w:rsidR="009D3BC2" w:rsidRDefault="009D3BC2">
      <w:pPr>
        <w:rPr>
          <w:rFonts w:ascii="Arial" w:eastAsia="Arial" w:hAnsi="Arial" w:cs="Arial"/>
          <w:color w:val="5B5B5F"/>
          <w:sz w:val="36"/>
          <w:szCs w:val="36"/>
        </w:rPr>
      </w:pPr>
    </w:p>
    <w:p w:rsidR="009D3BC2" w:rsidRDefault="00C66472">
      <w:pPr>
        <w:rPr>
          <w:rFonts w:ascii="Arial" w:eastAsia="Arial" w:hAnsi="Arial" w:cs="Arial"/>
          <w:b/>
          <w:color w:val="405CA1"/>
          <w:sz w:val="56"/>
          <w:szCs w:val="56"/>
        </w:rPr>
      </w:pPr>
      <w:r>
        <w:rPr>
          <w:rFonts w:ascii="Arial" w:eastAsia="Arial" w:hAnsi="Arial" w:cs="Arial"/>
          <w:color w:val="405CA1"/>
          <w:sz w:val="56"/>
          <w:szCs w:val="56"/>
        </w:rPr>
        <w:t>CONCORRÊNCIA ELETRÔNICA</w:t>
      </w:r>
    </w:p>
    <w:p w:rsidR="009D3BC2" w:rsidRDefault="002C7241">
      <w:pPr>
        <w:rPr>
          <w:rFonts w:ascii="Arial" w:eastAsia="Arial" w:hAnsi="Arial" w:cs="Arial"/>
          <w:i/>
          <w:color w:val="5B5B5F"/>
          <w:sz w:val="28"/>
          <w:szCs w:val="28"/>
        </w:rPr>
      </w:pPr>
      <w:r w:rsidRPr="002C7241">
        <w:rPr>
          <w:rFonts w:ascii="Arial" w:eastAsia="Arial" w:hAnsi="Arial" w:cs="Arial"/>
          <w:i/>
          <w:color w:val="5B5B5F"/>
          <w:sz w:val="28"/>
          <w:szCs w:val="28"/>
        </w:rPr>
        <w:t>01</w:t>
      </w:r>
      <w:r w:rsidR="00C66472" w:rsidRPr="002C7241">
        <w:rPr>
          <w:rFonts w:ascii="Arial" w:eastAsia="Arial" w:hAnsi="Arial" w:cs="Arial"/>
          <w:i/>
          <w:color w:val="5B5B5F"/>
          <w:sz w:val="28"/>
          <w:szCs w:val="28"/>
        </w:rPr>
        <w:t>/20</w:t>
      </w:r>
      <w:r w:rsidRPr="002C7241">
        <w:rPr>
          <w:rFonts w:ascii="Arial" w:eastAsia="Arial" w:hAnsi="Arial" w:cs="Arial"/>
          <w:i/>
          <w:color w:val="5B5B5F"/>
          <w:sz w:val="28"/>
          <w:szCs w:val="28"/>
        </w:rPr>
        <w:t>25</w:t>
      </w:r>
    </w:p>
    <w:p w:rsidR="009D3BC2" w:rsidRDefault="009D3BC2">
      <w:pPr>
        <w:spacing w:line="259" w:lineRule="auto"/>
        <w:rPr>
          <w:rFonts w:ascii="Arial" w:eastAsia="Arial" w:hAnsi="Arial" w:cs="Arial"/>
          <w:b/>
          <w:color w:val="405CA1"/>
          <w:sz w:val="28"/>
          <w:szCs w:val="28"/>
        </w:rPr>
      </w:pPr>
    </w:p>
    <w:p w:rsidR="009D3BC2" w:rsidRDefault="00C66472">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9D3BC2" w:rsidRDefault="00C66472">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9D3BC2" w:rsidRDefault="009D3BC2">
      <w:pPr>
        <w:rPr>
          <w:rFonts w:ascii="Arial" w:eastAsia="Arial" w:hAnsi="Arial" w:cs="Arial"/>
          <w:b/>
          <w:color w:val="405CA1"/>
          <w:sz w:val="32"/>
          <w:szCs w:val="32"/>
        </w:rPr>
      </w:pPr>
    </w:p>
    <w:p w:rsidR="009D3BC2" w:rsidRPr="002C7241" w:rsidRDefault="00C66472">
      <w:pPr>
        <w:rPr>
          <w:rFonts w:ascii="Arial" w:eastAsia="Arial" w:hAnsi="Arial" w:cs="Arial"/>
          <w:b/>
          <w:color w:val="5B5B5F"/>
          <w:sz w:val="26"/>
          <w:szCs w:val="26"/>
        </w:rPr>
      </w:pPr>
      <w:r w:rsidRPr="002C7241">
        <w:rPr>
          <w:rFonts w:ascii="Arial" w:eastAsia="Arial" w:hAnsi="Arial" w:cs="Arial"/>
          <w:b/>
          <w:color w:val="405CA1"/>
          <w:sz w:val="32"/>
          <w:szCs w:val="32"/>
        </w:rPr>
        <w:t>OBJETO</w:t>
      </w:r>
    </w:p>
    <w:p w:rsidR="009D3BC2" w:rsidRPr="002C7241" w:rsidRDefault="00C66472">
      <w:pPr>
        <w:jc w:val="both"/>
        <w:rPr>
          <w:rFonts w:ascii="Arial" w:eastAsia="Arial" w:hAnsi="Arial" w:cs="Arial"/>
          <w:color w:val="5B5B5F"/>
          <w:sz w:val="28"/>
          <w:szCs w:val="28"/>
        </w:rPr>
      </w:pPr>
      <w:r w:rsidRPr="002C7241">
        <w:rPr>
          <w:rFonts w:ascii="Arial" w:eastAsia="Arial" w:hAnsi="Arial" w:cs="Arial"/>
          <w:color w:val="5B5B5F"/>
          <w:sz w:val="28"/>
          <w:szCs w:val="28"/>
        </w:rPr>
        <w:t>Contrata</w:t>
      </w:r>
      <w:r w:rsidRPr="002C7241">
        <w:rPr>
          <w:rFonts w:ascii="Arial" w:eastAsia="Arial" w:hAnsi="Arial" w:cs="Arial" w:hint="cs"/>
          <w:color w:val="5B5B5F"/>
          <w:sz w:val="28"/>
          <w:szCs w:val="28"/>
        </w:rPr>
        <w:t>çã</w:t>
      </w:r>
      <w:r w:rsidRPr="002C7241">
        <w:rPr>
          <w:rFonts w:ascii="Arial" w:eastAsia="Arial" w:hAnsi="Arial" w:cs="Arial"/>
          <w:color w:val="5B5B5F"/>
          <w:sz w:val="28"/>
          <w:szCs w:val="28"/>
        </w:rPr>
        <w:t>o de empresa especializada para execu</w:t>
      </w:r>
      <w:r w:rsidRPr="002C7241">
        <w:rPr>
          <w:rFonts w:ascii="Arial" w:eastAsia="Arial" w:hAnsi="Arial" w:cs="Arial" w:hint="cs"/>
          <w:color w:val="5B5B5F"/>
          <w:sz w:val="28"/>
          <w:szCs w:val="28"/>
        </w:rPr>
        <w:t>çã</w:t>
      </w:r>
      <w:r w:rsidRPr="002C7241">
        <w:rPr>
          <w:rFonts w:ascii="Arial" w:eastAsia="Arial" w:hAnsi="Arial" w:cs="Arial"/>
          <w:color w:val="5B5B5F"/>
          <w:sz w:val="28"/>
          <w:szCs w:val="28"/>
        </w:rPr>
        <w:t>o de Reforma da 21</w:t>
      </w:r>
      <w:r w:rsidRPr="002C7241">
        <w:rPr>
          <w:rFonts w:ascii="Arial" w:eastAsia="Arial" w:hAnsi="Arial" w:cs="Arial" w:hint="cs"/>
          <w:color w:val="5B5B5F"/>
          <w:sz w:val="28"/>
          <w:szCs w:val="28"/>
        </w:rPr>
        <w:t>ª</w:t>
      </w:r>
      <w:r w:rsidRPr="002C7241">
        <w:rPr>
          <w:rFonts w:ascii="Arial" w:eastAsia="Arial" w:hAnsi="Arial" w:cs="Arial"/>
          <w:color w:val="5B5B5F"/>
          <w:sz w:val="28"/>
          <w:szCs w:val="28"/>
        </w:rPr>
        <w:t xml:space="preserve"> Ciretran, em S</w:t>
      </w:r>
      <w:r w:rsidRPr="002C7241">
        <w:rPr>
          <w:rFonts w:ascii="Arial" w:eastAsia="Arial" w:hAnsi="Arial" w:cs="Arial" w:hint="cs"/>
          <w:color w:val="5B5B5F"/>
          <w:sz w:val="28"/>
          <w:szCs w:val="28"/>
        </w:rPr>
        <w:t>ã</w:t>
      </w:r>
      <w:r w:rsidRPr="002C7241">
        <w:rPr>
          <w:rFonts w:ascii="Arial" w:eastAsia="Arial" w:hAnsi="Arial" w:cs="Arial"/>
          <w:color w:val="5B5B5F"/>
          <w:sz w:val="28"/>
          <w:szCs w:val="28"/>
        </w:rPr>
        <w:t>o F</w:t>
      </w:r>
      <w:r w:rsidRPr="002C7241">
        <w:rPr>
          <w:rFonts w:ascii="Arial" w:eastAsia="Arial" w:hAnsi="Arial" w:cs="Arial" w:hint="cs"/>
          <w:color w:val="5B5B5F"/>
          <w:sz w:val="28"/>
          <w:szCs w:val="28"/>
        </w:rPr>
        <w:t>é</w:t>
      </w:r>
      <w:r w:rsidRPr="002C7241">
        <w:rPr>
          <w:rFonts w:ascii="Arial" w:eastAsia="Arial" w:hAnsi="Arial" w:cs="Arial"/>
          <w:color w:val="5B5B5F"/>
          <w:sz w:val="28"/>
          <w:szCs w:val="28"/>
        </w:rPr>
        <w:t>lix do Araguaia/MT</w:t>
      </w:r>
    </w:p>
    <w:p w:rsidR="009D3BC2" w:rsidRPr="002C7241" w:rsidRDefault="009D3BC2">
      <w:pPr>
        <w:rPr>
          <w:rFonts w:ascii="Arial" w:eastAsia="Arial" w:hAnsi="Arial" w:cs="Arial"/>
          <w:b/>
          <w:color w:val="405CA1"/>
          <w:sz w:val="32"/>
          <w:szCs w:val="32"/>
        </w:rPr>
      </w:pPr>
    </w:p>
    <w:p w:rsidR="009D3BC2" w:rsidRPr="002C7241" w:rsidRDefault="00C66472">
      <w:pPr>
        <w:rPr>
          <w:rFonts w:ascii="Arial" w:eastAsia="Arial" w:hAnsi="Arial" w:cs="Arial"/>
          <w:b/>
          <w:color w:val="405CA1"/>
          <w:sz w:val="32"/>
          <w:szCs w:val="32"/>
        </w:rPr>
      </w:pPr>
      <w:r w:rsidRPr="002C7241">
        <w:rPr>
          <w:rFonts w:ascii="Arial" w:eastAsia="Arial" w:hAnsi="Arial" w:cs="Arial"/>
          <w:b/>
          <w:color w:val="405CA1"/>
          <w:sz w:val="32"/>
          <w:szCs w:val="32"/>
        </w:rPr>
        <w:t>SÍNTESE DO OBJETO</w:t>
      </w:r>
    </w:p>
    <w:p w:rsidR="009D3BC2" w:rsidRPr="002C7241" w:rsidRDefault="00966EB6">
      <w:pPr>
        <w:jc w:val="both"/>
        <w:rPr>
          <w:rFonts w:ascii="Arial" w:eastAsia="Arial" w:hAnsi="Arial" w:cs="Arial"/>
          <w:color w:val="5B5B5F"/>
          <w:sz w:val="22"/>
          <w:szCs w:val="22"/>
        </w:rPr>
      </w:pPr>
      <w:r w:rsidRPr="002C7241">
        <w:rPr>
          <w:rFonts w:ascii="Arial" w:eastAsia="Arial" w:hAnsi="Arial" w:cs="Arial"/>
          <w:color w:val="5B5B5F"/>
          <w:sz w:val="22"/>
          <w:szCs w:val="22"/>
        </w:rPr>
        <w:t>SERVI</w:t>
      </w:r>
      <w:r w:rsidRPr="002C7241">
        <w:rPr>
          <w:rFonts w:ascii="Arial" w:eastAsia="Arial" w:hAnsi="Arial" w:cs="Arial" w:hint="cs"/>
          <w:color w:val="5B5B5F"/>
          <w:sz w:val="22"/>
          <w:szCs w:val="22"/>
        </w:rPr>
        <w:t>Ç</w:t>
      </w:r>
      <w:r w:rsidRPr="002C7241">
        <w:rPr>
          <w:rFonts w:ascii="Arial" w:eastAsia="Arial" w:hAnsi="Arial" w:cs="Arial"/>
          <w:color w:val="5B5B5F"/>
          <w:sz w:val="22"/>
          <w:szCs w:val="22"/>
        </w:rPr>
        <w:t>OS PRELIMINARES, RETIRADAS E DEMOLI</w:t>
      </w:r>
      <w:r w:rsidRPr="002C7241">
        <w:rPr>
          <w:rFonts w:ascii="Arial" w:eastAsia="Arial" w:hAnsi="Arial" w:cs="Arial" w:hint="cs"/>
          <w:color w:val="5B5B5F"/>
          <w:sz w:val="22"/>
          <w:szCs w:val="22"/>
        </w:rPr>
        <w:t>ÇÕ</w:t>
      </w:r>
      <w:r w:rsidRPr="002C7241">
        <w:rPr>
          <w:rFonts w:ascii="Arial" w:eastAsia="Arial" w:hAnsi="Arial" w:cs="Arial"/>
          <w:color w:val="5B5B5F"/>
          <w:sz w:val="22"/>
          <w:szCs w:val="22"/>
        </w:rPr>
        <w:t>ES, MOVIMENTO DE TERRA, FUNDA</w:t>
      </w:r>
      <w:r w:rsidRPr="002C7241">
        <w:rPr>
          <w:rFonts w:ascii="Arial" w:eastAsia="Arial" w:hAnsi="Arial" w:cs="Arial" w:hint="cs"/>
          <w:color w:val="5B5B5F"/>
          <w:sz w:val="22"/>
          <w:szCs w:val="22"/>
        </w:rPr>
        <w:t>ÇÕ</w:t>
      </w:r>
      <w:r w:rsidRPr="002C7241">
        <w:rPr>
          <w:rFonts w:ascii="Arial" w:eastAsia="Arial" w:hAnsi="Arial" w:cs="Arial"/>
          <w:color w:val="5B5B5F"/>
          <w:sz w:val="22"/>
          <w:szCs w:val="22"/>
        </w:rPr>
        <w:t>ES, ESTRUTURA, ALVENARIA, COBERTURA, ESQUDRIAS, REVESTIMENTO, PISOS E RODAPES, VIDROS, PINTURA, INSTALA</w:t>
      </w:r>
      <w:r w:rsidRPr="002C7241">
        <w:rPr>
          <w:rFonts w:ascii="Arial" w:eastAsia="Arial" w:hAnsi="Arial" w:cs="Arial" w:hint="cs"/>
          <w:color w:val="5B5B5F"/>
          <w:sz w:val="22"/>
          <w:szCs w:val="22"/>
        </w:rPr>
        <w:t>ÇÕ</w:t>
      </w:r>
      <w:r w:rsidRPr="002C7241">
        <w:rPr>
          <w:rFonts w:ascii="Arial" w:eastAsia="Arial" w:hAnsi="Arial" w:cs="Arial"/>
          <w:color w:val="5B5B5F"/>
          <w:sz w:val="22"/>
          <w:szCs w:val="22"/>
        </w:rPr>
        <w:t>ES EL</w:t>
      </w:r>
      <w:r w:rsidRPr="002C7241">
        <w:rPr>
          <w:rFonts w:ascii="Arial" w:eastAsia="Arial" w:hAnsi="Arial" w:cs="Arial" w:hint="cs"/>
          <w:color w:val="5B5B5F"/>
          <w:sz w:val="22"/>
          <w:szCs w:val="22"/>
        </w:rPr>
        <w:t>É</w:t>
      </w:r>
      <w:r w:rsidRPr="002C7241">
        <w:rPr>
          <w:rFonts w:ascii="Arial" w:eastAsia="Arial" w:hAnsi="Arial" w:cs="Arial"/>
          <w:color w:val="5B5B5F"/>
          <w:sz w:val="22"/>
          <w:szCs w:val="22"/>
        </w:rPr>
        <w:t>TRICAS, INSTALA</w:t>
      </w:r>
      <w:r w:rsidRPr="002C7241">
        <w:rPr>
          <w:rFonts w:ascii="Arial" w:eastAsia="Arial" w:hAnsi="Arial" w:cs="Arial" w:hint="cs"/>
          <w:color w:val="5B5B5F"/>
          <w:sz w:val="22"/>
          <w:szCs w:val="22"/>
        </w:rPr>
        <w:t>ÇÃ</w:t>
      </w:r>
      <w:r w:rsidRPr="002C7241">
        <w:rPr>
          <w:rFonts w:ascii="Arial" w:eastAsia="Arial" w:hAnsi="Arial" w:cs="Arial"/>
          <w:color w:val="5B5B5F"/>
          <w:sz w:val="22"/>
          <w:szCs w:val="22"/>
        </w:rPr>
        <w:t>OES DE L</w:t>
      </w:r>
      <w:r w:rsidRPr="002C7241">
        <w:rPr>
          <w:rFonts w:ascii="Arial" w:eastAsia="Arial" w:hAnsi="Arial" w:cs="Arial" w:hint="cs"/>
          <w:color w:val="5B5B5F"/>
          <w:sz w:val="22"/>
          <w:szCs w:val="22"/>
        </w:rPr>
        <w:t>Ó</w:t>
      </w:r>
      <w:r w:rsidRPr="002C7241">
        <w:rPr>
          <w:rFonts w:ascii="Arial" w:eastAsia="Arial" w:hAnsi="Arial" w:cs="Arial"/>
          <w:color w:val="5B5B5F"/>
          <w:sz w:val="22"/>
          <w:szCs w:val="22"/>
        </w:rPr>
        <w:t>GICA/TELEFONIA, INSTALA</w:t>
      </w:r>
      <w:r w:rsidRPr="002C7241">
        <w:rPr>
          <w:rFonts w:ascii="Arial" w:eastAsia="Arial" w:hAnsi="Arial" w:cs="Arial" w:hint="cs"/>
          <w:color w:val="5B5B5F"/>
          <w:sz w:val="22"/>
          <w:szCs w:val="22"/>
        </w:rPr>
        <w:t>ÇÃ</w:t>
      </w:r>
      <w:r w:rsidRPr="002C7241">
        <w:rPr>
          <w:rFonts w:ascii="Arial" w:eastAsia="Arial" w:hAnsi="Arial" w:cs="Arial"/>
          <w:color w:val="5B5B5F"/>
          <w:sz w:val="22"/>
          <w:szCs w:val="22"/>
        </w:rPr>
        <w:t>O HIDR</w:t>
      </w:r>
      <w:r w:rsidRPr="002C7241">
        <w:rPr>
          <w:rFonts w:ascii="Arial" w:eastAsia="Arial" w:hAnsi="Arial" w:cs="Arial" w:hint="cs"/>
          <w:color w:val="5B5B5F"/>
          <w:sz w:val="22"/>
          <w:szCs w:val="22"/>
        </w:rPr>
        <w:t>Á</w:t>
      </w:r>
      <w:r w:rsidRPr="002C7241">
        <w:rPr>
          <w:rFonts w:ascii="Arial" w:eastAsia="Arial" w:hAnsi="Arial" w:cs="Arial"/>
          <w:color w:val="5B5B5F"/>
          <w:sz w:val="22"/>
          <w:szCs w:val="22"/>
        </w:rPr>
        <w:t>ULICA E SANIT</w:t>
      </w:r>
      <w:r w:rsidRPr="002C7241">
        <w:rPr>
          <w:rFonts w:ascii="Arial" w:eastAsia="Arial" w:hAnsi="Arial" w:cs="Arial" w:hint="cs"/>
          <w:color w:val="5B5B5F"/>
          <w:sz w:val="22"/>
          <w:szCs w:val="22"/>
        </w:rPr>
        <w:t>Á</w:t>
      </w:r>
      <w:r w:rsidRPr="002C7241">
        <w:rPr>
          <w:rFonts w:ascii="Arial" w:eastAsia="Arial" w:hAnsi="Arial" w:cs="Arial"/>
          <w:color w:val="5B5B5F"/>
          <w:sz w:val="22"/>
          <w:szCs w:val="22"/>
        </w:rPr>
        <w:t>RIA, IMPLANTA</w:t>
      </w:r>
      <w:r w:rsidRPr="002C7241">
        <w:rPr>
          <w:rFonts w:ascii="Arial" w:eastAsia="Arial" w:hAnsi="Arial" w:cs="Arial" w:hint="cs"/>
          <w:color w:val="5B5B5F"/>
          <w:sz w:val="22"/>
          <w:szCs w:val="22"/>
        </w:rPr>
        <w:t>ÇÃ</w:t>
      </w:r>
      <w:r w:rsidRPr="002C7241">
        <w:rPr>
          <w:rFonts w:ascii="Arial" w:eastAsia="Arial" w:hAnsi="Arial" w:cs="Arial"/>
          <w:color w:val="5B5B5F"/>
          <w:sz w:val="22"/>
          <w:szCs w:val="22"/>
        </w:rPr>
        <w:t>O</w:t>
      </w:r>
      <w:r w:rsidR="0034647A" w:rsidRPr="002C7241">
        <w:rPr>
          <w:rFonts w:ascii="Arial" w:eastAsia="Arial" w:hAnsi="Arial" w:cs="Arial"/>
          <w:color w:val="5B5B5F"/>
          <w:sz w:val="22"/>
          <w:szCs w:val="22"/>
        </w:rPr>
        <w:t xml:space="preserve"> </w:t>
      </w:r>
      <w:r w:rsidRPr="002C7241">
        <w:rPr>
          <w:rFonts w:ascii="Arial" w:eastAsia="Arial" w:hAnsi="Arial" w:cs="Arial"/>
          <w:color w:val="5B5B5F"/>
          <w:sz w:val="22"/>
          <w:szCs w:val="22"/>
        </w:rPr>
        <w:t>/</w:t>
      </w:r>
      <w:r w:rsidR="0034647A" w:rsidRPr="002C7241">
        <w:rPr>
          <w:rFonts w:ascii="Arial" w:eastAsia="Arial" w:hAnsi="Arial" w:cs="Arial"/>
          <w:color w:val="5B5B5F"/>
          <w:sz w:val="22"/>
          <w:szCs w:val="22"/>
        </w:rPr>
        <w:t xml:space="preserve"> </w:t>
      </w:r>
      <w:r w:rsidRPr="002C7241">
        <w:rPr>
          <w:rFonts w:ascii="Arial" w:eastAsia="Arial" w:hAnsi="Arial" w:cs="Arial"/>
          <w:color w:val="5B5B5F"/>
          <w:sz w:val="22"/>
          <w:szCs w:val="22"/>
        </w:rPr>
        <w:t>URBANIZA</w:t>
      </w:r>
      <w:r w:rsidRPr="002C7241">
        <w:rPr>
          <w:rFonts w:ascii="Arial" w:eastAsia="Arial" w:hAnsi="Arial" w:cs="Arial" w:hint="cs"/>
          <w:color w:val="5B5B5F"/>
          <w:sz w:val="22"/>
          <w:szCs w:val="22"/>
        </w:rPr>
        <w:t>ÇÃ</w:t>
      </w:r>
      <w:r w:rsidRPr="002C7241">
        <w:rPr>
          <w:rFonts w:ascii="Arial" w:eastAsia="Arial" w:hAnsi="Arial" w:cs="Arial"/>
          <w:color w:val="5B5B5F"/>
          <w:sz w:val="22"/>
          <w:szCs w:val="22"/>
        </w:rPr>
        <w:t>O, SERVI</w:t>
      </w:r>
      <w:r w:rsidRPr="002C7241">
        <w:rPr>
          <w:rFonts w:ascii="Arial" w:eastAsia="Arial" w:hAnsi="Arial" w:cs="Arial" w:hint="cs"/>
          <w:color w:val="5B5B5F"/>
          <w:sz w:val="22"/>
          <w:szCs w:val="22"/>
        </w:rPr>
        <w:t>Ç</w:t>
      </w:r>
      <w:r w:rsidRPr="002C7241">
        <w:rPr>
          <w:rFonts w:ascii="Arial" w:eastAsia="Arial" w:hAnsi="Arial" w:cs="Arial"/>
          <w:color w:val="5B5B5F"/>
          <w:sz w:val="22"/>
          <w:szCs w:val="22"/>
        </w:rPr>
        <w:t>OS COMPLEMENTARES, LIMPEZA FINAL DA OBRA</w:t>
      </w:r>
    </w:p>
    <w:p w:rsidR="009D3BC2" w:rsidRPr="002C7241" w:rsidRDefault="009D3BC2">
      <w:pPr>
        <w:rPr>
          <w:rFonts w:ascii="Arial" w:eastAsia="Arial" w:hAnsi="Arial" w:cs="Arial"/>
          <w:b/>
          <w:color w:val="405CA1"/>
          <w:sz w:val="32"/>
          <w:szCs w:val="32"/>
        </w:rPr>
      </w:pPr>
    </w:p>
    <w:p w:rsidR="009D3BC2" w:rsidRPr="002C7241" w:rsidRDefault="00C66472">
      <w:pPr>
        <w:rPr>
          <w:rFonts w:ascii="Arial" w:eastAsia="Arial" w:hAnsi="Arial" w:cs="Arial"/>
          <w:b/>
          <w:color w:val="405CA1"/>
          <w:sz w:val="26"/>
          <w:szCs w:val="26"/>
        </w:rPr>
      </w:pPr>
      <w:r w:rsidRPr="002C7241">
        <w:rPr>
          <w:rFonts w:ascii="Arial" w:eastAsia="Arial" w:hAnsi="Arial" w:cs="Arial"/>
          <w:b/>
          <w:color w:val="405CA1"/>
          <w:sz w:val="32"/>
          <w:szCs w:val="32"/>
        </w:rPr>
        <w:t>VALOR</w:t>
      </w:r>
      <w:r w:rsidRPr="002C7241">
        <w:rPr>
          <w:rFonts w:ascii="Arial" w:eastAsia="Arial" w:hAnsi="Arial" w:cs="Arial"/>
          <w:b/>
          <w:color w:val="405CA1"/>
          <w:sz w:val="26"/>
          <w:szCs w:val="26"/>
        </w:rPr>
        <w:t xml:space="preserve"> </w:t>
      </w:r>
      <w:r w:rsidRPr="002C7241">
        <w:rPr>
          <w:rFonts w:ascii="Arial" w:eastAsia="Arial" w:hAnsi="Arial" w:cs="Arial"/>
          <w:b/>
          <w:color w:val="405CA1"/>
          <w:sz w:val="32"/>
          <w:szCs w:val="32"/>
        </w:rPr>
        <w:t>TOTAL ESTIMADO DA CONTRATAÇÃO</w:t>
      </w:r>
    </w:p>
    <w:p w:rsidR="009D3BC2" w:rsidRPr="00C66472" w:rsidRDefault="00C66472">
      <w:pPr>
        <w:rPr>
          <w:rFonts w:ascii="Arial" w:eastAsia="Arial" w:hAnsi="Arial" w:cs="Arial"/>
          <w:color w:val="5B5B5F"/>
          <w:sz w:val="28"/>
          <w:szCs w:val="28"/>
          <w:highlight w:val="yellow"/>
        </w:rPr>
      </w:pPr>
      <w:r w:rsidRPr="002C7241">
        <w:rPr>
          <w:rFonts w:ascii="Arial" w:eastAsia="Arial" w:hAnsi="Arial" w:cs="Arial"/>
          <w:color w:val="5B5B5F"/>
          <w:sz w:val="28"/>
          <w:szCs w:val="28"/>
        </w:rPr>
        <w:t>R$</w:t>
      </w:r>
      <w:r w:rsidR="008F177C" w:rsidRPr="002C7241">
        <w:rPr>
          <w:rFonts w:ascii="Arial" w:eastAsia="Arial" w:hAnsi="Arial" w:cs="Arial"/>
          <w:color w:val="5B5B5F"/>
          <w:sz w:val="28"/>
          <w:szCs w:val="28"/>
        </w:rPr>
        <w:t>862</w:t>
      </w:r>
      <w:r w:rsidRPr="002C7241">
        <w:rPr>
          <w:rFonts w:ascii="Arial" w:eastAsia="Arial" w:hAnsi="Arial" w:cs="Arial"/>
          <w:color w:val="5B5B5F"/>
          <w:sz w:val="28"/>
          <w:szCs w:val="28"/>
        </w:rPr>
        <w:t>.</w:t>
      </w:r>
      <w:r w:rsidR="008F177C" w:rsidRPr="002C7241">
        <w:rPr>
          <w:rFonts w:ascii="Arial" w:eastAsia="Arial" w:hAnsi="Arial" w:cs="Arial"/>
          <w:color w:val="5B5B5F"/>
          <w:sz w:val="28"/>
          <w:szCs w:val="28"/>
        </w:rPr>
        <w:t>298</w:t>
      </w:r>
      <w:r w:rsidRPr="002C7241">
        <w:rPr>
          <w:rFonts w:ascii="Arial" w:eastAsia="Arial" w:hAnsi="Arial" w:cs="Arial"/>
          <w:color w:val="5B5B5F"/>
          <w:sz w:val="28"/>
          <w:szCs w:val="28"/>
        </w:rPr>
        <w:t>,</w:t>
      </w:r>
      <w:r w:rsidR="008F177C" w:rsidRPr="002C7241">
        <w:rPr>
          <w:rFonts w:ascii="Arial" w:eastAsia="Arial" w:hAnsi="Arial" w:cs="Arial"/>
          <w:color w:val="5B5B5F"/>
          <w:sz w:val="28"/>
          <w:szCs w:val="28"/>
        </w:rPr>
        <w:t>72</w:t>
      </w:r>
    </w:p>
    <w:p w:rsidR="009D3BC2" w:rsidRDefault="009D3BC2">
      <w:pPr>
        <w:rPr>
          <w:rFonts w:ascii="Arial" w:eastAsia="Arial" w:hAnsi="Arial" w:cs="Arial"/>
          <w:color w:val="5B5B5F"/>
          <w:sz w:val="26"/>
          <w:szCs w:val="26"/>
        </w:rPr>
      </w:pPr>
    </w:p>
    <w:p w:rsidR="009D3BC2" w:rsidRPr="009B0A1C" w:rsidRDefault="00C66472">
      <w:pPr>
        <w:rPr>
          <w:rFonts w:ascii="Arial" w:eastAsia="Arial" w:hAnsi="Arial" w:cs="Arial"/>
          <w:b/>
          <w:color w:val="405CA1"/>
          <w:sz w:val="26"/>
          <w:szCs w:val="26"/>
        </w:rPr>
      </w:pPr>
      <w:r w:rsidRPr="009B0A1C">
        <w:rPr>
          <w:rFonts w:ascii="Arial" w:eastAsia="Arial" w:hAnsi="Arial" w:cs="Arial"/>
          <w:b/>
          <w:color w:val="405CA1"/>
          <w:sz w:val="32"/>
          <w:szCs w:val="32"/>
        </w:rPr>
        <w:t>DATA DA SESSÃO PÚBLICA</w:t>
      </w:r>
    </w:p>
    <w:p w:rsidR="009D3BC2" w:rsidRPr="009B0A1C" w:rsidRDefault="00C66472">
      <w:pPr>
        <w:rPr>
          <w:rFonts w:ascii="Arial" w:eastAsia="Arial" w:hAnsi="Arial" w:cs="Arial"/>
          <w:b/>
          <w:color w:val="5B5B5F"/>
          <w:sz w:val="28"/>
          <w:szCs w:val="28"/>
        </w:rPr>
      </w:pPr>
      <w:r w:rsidRPr="009B0A1C">
        <w:rPr>
          <w:rFonts w:ascii="Arial" w:eastAsia="Arial" w:hAnsi="Arial" w:cs="Arial"/>
          <w:color w:val="5B5B5F"/>
          <w:sz w:val="28"/>
          <w:szCs w:val="28"/>
        </w:rPr>
        <w:t xml:space="preserve">Dia </w:t>
      </w:r>
      <w:r w:rsidR="009B0A1C" w:rsidRPr="009B0A1C">
        <w:rPr>
          <w:rFonts w:ascii="Arial" w:eastAsia="Arial" w:hAnsi="Arial" w:cs="Arial"/>
          <w:b/>
          <w:color w:val="5B5B5F"/>
          <w:sz w:val="28"/>
          <w:szCs w:val="28"/>
        </w:rPr>
        <w:t>19</w:t>
      </w:r>
      <w:r w:rsidRPr="009B0A1C">
        <w:rPr>
          <w:rFonts w:ascii="Arial" w:eastAsia="Arial" w:hAnsi="Arial" w:cs="Arial"/>
          <w:b/>
          <w:color w:val="5B5B5F"/>
          <w:sz w:val="28"/>
          <w:szCs w:val="28"/>
        </w:rPr>
        <w:t>/</w:t>
      </w:r>
      <w:r w:rsidR="009B0A1C" w:rsidRPr="009B0A1C">
        <w:rPr>
          <w:rFonts w:ascii="Arial" w:eastAsia="Arial" w:hAnsi="Arial" w:cs="Arial"/>
          <w:b/>
          <w:color w:val="5B5B5F"/>
          <w:sz w:val="28"/>
          <w:szCs w:val="28"/>
        </w:rPr>
        <w:t>03</w:t>
      </w:r>
      <w:r w:rsidRPr="009B0A1C">
        <w:rPr>
          <w:rFonts w:ascii="Arial" w:eastAsia="Arial" w:hAnsi="Arial" w:cs="Arial"/>
          <w:b/>
          <w:color w:val="5B5B5F"/>
          <w:sz w:val="28"/>
          <w:szCs w:val="28"/>
        </w:rPr>
        <w:t>/</w:t>
      </w:r>
      <w:r w:rsidR="009B0A1C" w:rsidRPr="009B0A1C">
        <w:rPr>
          <w:rFonts w:ascii="Arial" w:eastAsia="Arial" w:hAnsi="Arial" w:cs="Arial"/>
          <w:b/>
          <w:color w:val="5B5B5F"/>
          <w:sz w:val="28"/>
          <w:szCs w:val="28"/>
        </w:rPr>
        <w:t>2025</w:t>
      </w:r>
    </w:p>
    <w:p w:rsidR="009D3BC2" w:rsidRPr="009B0A1C" w:rsidRDefault="00C66472">
      <w:pPr>
        <w:rPr>
          <w:rFonts w:ascii="Arial" w:eastAsia="Arial" w:hAnsi="Arial" w:cs="Arial"/>
          <w:b/>
          <w:color w:val="5B5B5F"/>
          <w:sz w:val="26"/>
          <w:szCs w:val="26"/>
        </w:rPr>
      </w:pPr>
      <w:r w:rsidRPr="009B0A1C">
        <w:rPr>
          <w:rFonts w:ascii="Arial" w:eastAsia="Arial" w:hAnsi="Arial" w:cs="Arial"/>
          <w:color w:val="5B5B5F"/>
          <w:sz w:val="28"/>
          <w:szCs w:val="28"/>
        </w:rPr>
        <w:t>Horário Local:</w:t>
      </w:r>
      <w:r w:rsidRPr="009B0A1C">
        <w:rPr>
          <w:rFonts w:ascii="Arial" w:eastAsia="Arial" w:hAnsi="Arial" w:cs="Arial"/>
          <w:b/>
          <w:color w:val="5B5B5F"/>
          <w:sz w:val="26"/>
          <w:szCs w:val="26"/>
        </w:rPr>
        <w:t xml:space="preserve"> </w:t>
      </w:r>
      <w:r w:rsidR="009B0A1C" w:rsidRPr="009B0A1C">
        <w:rPr>
          <w:rFonts w:ascii="Arial" w:eastAsia="Arial" w:hAnsi="Arial" w:cs="Arial"/>
          <w:b/>
          <w:color w:val="5B5B5F"/>
          <w:sz w:val="26"/>
          <w:szCs w:val="26"/>
        </w:rPr>
        <w:t>08h30</w:t>
      </w:r>
    </w:p>
    <w:p w:rsidR="009D3BC2" w:rsidRDefault="00C66472">
      <w:pPr>
        <w:jc w:val="both"/>
        <w:rPr>
          <w:rFonts w:ascii="Arial" w:eastAsia="Arial" w:hAnsi="Arial" w:cs="Arial"/>
          <w:b/>
          <w:smallCaps/>
          <w:color w:val="405CA1"/>
          <w:sz w:val="32"/>
          <w:szCs w:val="32"/>
        </w:rPr>
      </w:pPr>
      <w:r w:rsidRPr="009B0A1C">
        <w:rPr>
          <w:rFonts w:ascii="Arial" w:eastAsia="Arial" w:hAnsi="Arial" w:cs="Arial"/>
          <w:color w:val="5B5B5F"/>
          <w:sz w:val="28"/>
          <w:szCs w:val="28"/>
        </w:rPr>
        <w:t xml:space="preserve">Horário Brasília: </w:t>
      </w:r>
      <w:r w:rsidR="009B0A1C" w:rsidRPr="009B0A1C">
        <w:rPr>
          <w:rFonts w:ascii="Arial" w:eastAsia="Arial" w:hAnsi="Arial" w:cs="Arial"/>
          <w:b/>
          <w:color w:val="5B5B5F"/>
          <w:sz w:val="26"/>
          <w:szCs w:val="26"/>
        </w:rPr>
        <w:t>09h30</w:t>
      </w:r>
    </w:p>
    <w:p w:rsidR="009D3BC2" w:rsidRDefault="009D3BC2">
      <w:pPr>
        <w:jc w:val="both"/>
        <w:rPr>
          <w:rFonts w:ascii="Arial" w:eastAsia="Arial" w:hAnsi="Arial" w:cs="Arial"/>
          <w:b/>
          <w:smallCaps/>
          <w:color w:val="405CA1"/>
          <w:sz w:val="32"/>
          <w:szCs w:val="32"/>
        </w:rPr>
      </w:pPr>
    </w:p>
    <w:p w:rsidR="009D3BC2" w:rsidRPr="002530A2" w:rsidRDefault="00C66472">
      <w:pPr>
        <w:jc w:val="both"/>
        <w:rPr>
          <w:rFonts w:ascii="Arial" w:eastAsia="Arial" w:hAnsi="Arial" w:cs="Arial"/>
          <w:smallCaps/>
          <w:color w:val="0000FF"/>
          <w:sz w:val="32"/>
          <w:szCs w:val="32"/>
        </w:rPr>
      </w:pPr>
      <w:r w:rsidRPr="002530A2">
        <w:rPr>
          <w:rFonts w:ascii="Arial" w:eastAsia="Arial" w:hAnsi="Arial" w:cs="Arial"/>
          <w:b/>
          <w:smallCaps/>
          <w:color w:val="405CA1"/>
          <w:sz w:val="32"/>
          <w:szCs w:val="32"/>
        </w:rPr>
        <w:t>CRITÉRIO DE JULGAMENTO:</w:t>
      </w:r>
    </w:p>
    <w:p w:rsidR="009D3BC2" w:rsidRPr="002530A2" w:rsidRDefault="00C66472">
      <w:pPr>
        <w:jc w:val="both"/>
        <w:rPr>
          <w:rFonts w:ascii="Arial" w:eastAsia="Arial" w:hAnsi="Arial" w:cs="Arial"/>
          <w:sz w:val="28"/>
          <w:szCs w:val="28"/>
        </w:rPr>
      </w:pPr>
      <w:r w:rsidRPr="002530A2">
        <w:rPr>
          <w:rFonts w:ascii="Arial" w:eastAsia="Arial" w:hAnsi="Arial" w:cs="Arial"/>
          <w:color w:val="595959"/>
          <w:sz w:val="28"/>
          <w:szCs w:val="28"/>
        </w:rPr>
        <w:t>Menor Preço</w:t>
      </w:r>
      <w:r w:rsidR="00205E31" w:rsidRPr="002530A2">
        <w:rPr>
          <w:rFonts w:ascii="Arial" w:eastAsia="Arial" w:hAnsi="Arial" w:cs="Arial"/>
          <w:color w:val="595959"/>
          <w:sz w:val="28"/>
          <w:szCs w:val="28"/>
        </w:rPr>
        <w:t xml:space="preserve"> Global</w:t>
      </w:r>
      <w:r w:rsidRPr="002530A2">
        <w:rPr>
          <w:rFonts w:ascii="Arial" w:eastAsia="Arial" w:hAnsi="Arial" w:cs="Arial"/>
          <w:color w:val="595959"/>
          <w:sz w:val="28"/>
          <w:szCs w:val="28"/>
        </w:rPr>
        <w:t xml:space="preserve"> / Por Lote</w:t>
      </w:r>
    </w:p>
    <w:p w:rsidR="009D3BC2" w:rsidRPr="002530A2" w:rsidRDefault="009D3BC2">
      <w:pPr>
        <w:jc w:val="both"/>
        <w:rPr>
          <w:rFonts w:ascii="Arial" w:eastAsia="Arial" w:hAnsi="Arial" w:cs="Arial"/>
          <w:sz w:val="26"/>
          <w:szCs w:val="26"/>
        </w:rPr>
      </w:pPr>
    </w:p>
    <w:p w:rsidR="009D3BC2" w:rsidRPr="002530A2" w:rsidRDefault="00C66472">
      <w:pPr>
        <w:jc w:val="both"/>
        <w:rPr>
          <w:rFonts w:ascii="Arial" w:eastAsia="Arial" w:hAnsi="Arial" w:cs="Arial"/>
          <w:smallCaps/>
          <w:sz w:val="32"/>
          <w:szCs w:val="32"/>
        </w:rPr>
      </w:pPr>
      <w:r w:rsidRPr="002530A2">
        <w:rPr>
          <w:rFonts w:ascii="Arial" w:eastAsia="Arial" w:hAnsi="Arial" w:cs="Arial"/>
          <w:b/>
          <w:smallCaps/>
          <w:color w:val="405CA1"/>
          <w:sz w:val="32"/>
          <w:szCs w:val="32"/>
        </w:rPr>
        <w:t>MODO DE DISPUTA:</w:t>
      </w:r>
    </w:p>
    <w:p w:rsidR="009D3BC2" w:rsidRPr="002530A2" w:rsidRDefault="00F677E5">
      <w:pPr>
        <w:jc w:val="both"/>
        <w:rPr>
          <w:rFonts w:ascii="Arial" w:eastAsia="Arial" w:hAnsi="Arial" w:cs="Arial"/>
          <w:sz w:val="28"/>
          <w:szCs w:val="28"/>
        </w:rPr>
      </w:pPr>
      <w:r w:rsidRPr="002530A2">
        <w:rPr>
          <w:rFonts w:ascii="Arial" w:eastAsia="Arial" w:hAnsi="Arial" w:cs="Arial"/>
          <w:color w:val="595959"/>
          <w:sz w:val="28"/>
          <w:szCs w:val="28"/>
        </w:rPr>
        <w:t>Aberto</w:t>
      </w:r>
    </w:p>
    <w:p w:rsidR="009D3BC2" w:rsidRPr="002530A2" w:rsidRDefault="009D3BC2">
      <w:pPr>
        <w:rPr>
          <w:rFonts w:ascii="Arial" w:eastAsia="Arial" w:hAnsi="Arial" w:cs="Arial"/>
          <w:b/>
          <w:color w:val="405CA1"/>
          <w:sz w:val="26"/>
          <w:szCs w:val="26"/>
        </w:rPr>
      </w:pPr>
    </w:p>
    <w:p w:rsidR="009D3BC2" w:rsidRPr="002530A2" w:rsidRDefault="00C66472">
      <w:pPr>
        <w:rPr>
          <w:rFonts w:ascii="Arial" w:eastAsia="Arial" w:hAnsi="Arial" w:cs="Arial"/>
          <w:b/>
          <w:color w:val="405CA1"/>
          <w:sz w:val="26"/>
          <w:szCs w:val="26"/>
        </w:rPr>
      </w:pPr>
      <w:r w:rsidRPr="002530A2">
        <w:rPr>
          <w:rFonts w:ascii="Arial" w:eastAsia="Arial" w:hAnsi="Arial" w:cs="Arial"/>
          <w:b/>
          <w:color w:val="405CA1"/>
          <w:sz w:val="32"/>
          <w:szCs w:val="32"/>
        </w:rPr>
        <w:t>GARANTIA DE PROPOSTA</w:t>
      </w:r>
    </w:p>
    <w:p w:rsidR="009D3BC2" w:rsidRPr="002530A2" w:rsidRDefault="00C66472">
      <w:pPr>
        <w:jc w:val="both"/>
        <w:rPr>
          <w:rFonts w:ascii="Arial" w:eastAsia="Arial" w:hAnsi="Arial" w:cs="Arial"/>
          <w:b/>
          <w:color w:val="405CA1"/>
          <w:sz w:val="26"/>
          <w:szCs w:val="26"/>
        </w:rPr>
      </w:pPr>
      <w:r w:rsidRPr="002530A2">
        <w:rPr>
          <w:rFonts w:ascii="Arial" w:eastAsia="Arial" w:hAnsi="Arial" w:cs="Arial"/>
          <w:color w:val="595959"/>
          <w:sz w:val="28"/>
          <w:szCs w:val="28"/>
        </w:rPr>
        <w:t>Si</w:t>
      </w:r>
      <w:r w:rsidR="00F677E5" w:rsidRPr="002530A2">
        <w:rPr>
          <w:rFonts w:ascii="Arial" w:eastAsia="Arial" w:hAnsi="Arial" w:cs="Arial"/>
          <w:color w:val="595959"/>
          <w:sz w:val="28"/>
          <w:szCs w:val="28"/>
        </w:rPr>
        <w:t>m</w:t>
      </w:r>
    </w:p>
    <w:p w:rsidR="009D3BC2" w:rsidRPr="002530A2" w:rsidRDefault="009D3BC2">
      <w:pPr>
        <w:rPr>
          <w:rFonts w:ascii="Arial" w:eastAsia="Arial" w:hAnsi="Arial" w:cs="Arial"/>
          <w:b/>
          <w:color w:val="405CA1"/>
          <w:sz w:val="26"/>
          <w:szCs w:val="26"/>
        </w:rPr>
      </w:pPr>
    </w:p>
    <w:p w:rsidR="009D3BC2" w:rsidRPr="002530A2" w:rsidRDefault="00C66472">
      <w:pPr>
        <w:rPr>
          <w:rFonts w:ascii="Arial" w:eastAsia="Arial" w:hAnsi="Arial" w:cs="Arial"/>
          <w:b/>
          <w:color w:val="405CA1"/>
          <w:sz w:val="32"/>
          <w:szCs w:val="32"/>
        </w:rPr>
      </w:pPr>
      <w:r w:rsidRPr="002530A2">
        <w:rPr>
          <w:rFonts w:ascii="Arial" w:eastAsia="Arial" w:hAnsi="Arial" w:cs="Arial"/>
          <w:b/>
          <w:color w:val="405CA1"/>
          <w:sz w:val="32"/>
          <w:szCs w:val="32"/>
        </w:rPr>
        <w:t>DA PARTICIPAÇÃO ME/EPP/MEI</w:t>
      </w:r>
    </w:p>
    <w:p w:rsidR="009D3BC2" w:rsidRPr="002530A2" w:rsidRDefault="00F677E5">
      <w:pPr>
        <w:jc w:val="both"/>
        <w:rPr>
          <w:rFonts w:ascii="Arial" w:eastAsia="Arial" w:hAnsi="Arial" w:cs="Arial"/>
          <w:color w:val="595959"/>
          <w:sz w:val="28"/>
          <w:szCs w:val="28"/>
        </w:rPr>
      </w:pPr>
      <w:r w:rsidRPr="002530A2">
        <w:rPr>
          <w:rFonts w:ascii="Arial" w:eastAsia="Arial" w:hAnsi="Arial" w:cs="Arial"/>
          <w:color w:val="595959"/>
          <w:sz w:val="28"/>
          <w:szCs w:val="28"/>
        </w:rPr>
        <w:t>Amplo</w:t>
      </w:r>
    </w:p>
    <w:p w:rsidR="009D3BC2" w:rsidRDefault="009D3BC2">
      <w:pPr>
        <w:pBdr>
          <w:top w:val="nil"/>
          <w:left w:val="nil"/>
          <w:bottom w:val="nil"/>
          <w:right w:val="nil"/>
          <w:between w:val="nil"/>
        </w:pBdr>
        <w:jc w:val="both"/>
        <w:rPr>
          <w:rFonts w:ascii="Arial" w:eastAsia="Arial" w:hAnsi="Arial" w:cs="Arial"/>
          <w:color w:val="595959"/>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C66472">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9D3BC2" w:rsidRDefault="009D3BC2">
      <w:pPr>
        <w:jc w:val="center"/>
        <w:rPr>
          <w:rFonts w:ascii="Calibri" w:eastAsia="Calibri" w:hAnsi="Calibri" w:cs="Calibri"/>
          <w:sz w:val="28"/>
          <w:szCs w:val="28"/>
        </w:rPr>
      </w:pPr>
    </w:p>
    <w:p w:rsidR="009D3BC2" w:rsidRDefault="00C66472">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9D3BC2" w:rsidRDefault="00C66472">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9D3BC2" w:rsidRDefault="00C66472">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F677E5" w:rsidRDefault="00F677E5">
      <w:pPr>
        <w:rPr>
          <w:rFonts w:ascii="Arial" w:eastAsia="Arial" w:hAnsi="Arial" w:cs="Arial"/>
          <w:b/>
          <w:color w:val="5B5B5F"/>
          <w:sz w:val="28"/>
          <w:szCs w:val="28"/>
        </w:rPr>
      </w:pPr>
    </w:p>
    <w:p w:rsidR="00F677E5" w:rsidRDefault="00F677E5">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rPr>
          <w:rFonts w:ascii="Arial" w:eastAsia="Arial" w:hAnsi="Arial" w:cs="Arial"/>
          <w:b/>
          <w:color w:val="5B5B5F"/>
          <w:sz w:val="28"/>
          <w:szCs w:val="28"/>
        </w:rPr>
      </w:pPr>
    </w:p>
    <w:p w:rsidR="009D3BC2" w:rsidRDefault="009D3BC2">
      <w:pPr>
        <w:jc w:val="center"/>
        <w:rPr>
          <w:rFonts w:ascii="Calibri" w:eastAsia="Calibri" w:hAnsi="Calibri" w:cs="Calibri"/>
          <w:b/>
          <w:sz w:val="22"/>
          <w:szCs w:val="22"/>
        </w:rPr>
      </w:pPr>
      <w:bookmarkStart w:id="0" w:name="_heading=h.gjdgxs" w:colFirst="0" w:colLast="0"/>
      <w:bookmarkEnd w:id="0"/>
    </w:p>
    <w:p w:rsidR="009D3BC2" w:rsidRPr="008158A8" w:rsidRDefault="00C66472">
      <w:pPr>
        <w:jc w:val="center"/>
        <w:rPr>
          <w:rFonts w:ascii="Calibri" w:eastAsia="Calibri" w:hAnsi="Calibri" w:cs="Calibri"/>
          <w:b/>
          <w:sz w:val="22"/>
          <w:szCs w:val="22"/>
        </w:rPr>
      </w:pPr>
      <w:r>
        <w:rPr>
          <w:rFonts w:ascii="Calibri" w:eastAsia="Calibri" w:hAnsi="Calibri" w:cs="Calibri"/>
          <w:b/>
          <w:sz w:val="22"/>
          <w:szCs w:val="22"/>
        </w:rPr>
        <w:t xml:space="preserve">EDITAL DE </w:t>
      </w:r>
      <w:r w:rsidRPr="008158A8">
        <w:rPr>
          <w:rFonts w:ascii="Calibri" w:eastAsia="Calibri" w:hAnsi="Calibri" w:cs="Calibri"/>
          <w:b/>
          <w:sz w:val="22"/>
          <w:szCs w:val="22"/>
        </w:rPr>
        <w:t xml:space="preserve">CONCORRÊNCIA ELETRÔNICA Nº </w:t>
      </w:r>
      <w:r w:rsidR="008158A8" w:rsidRPr="008158A8">
        <w:rPr>
          <w:rFonts w:ascii="Calibri" w:eastAsia="Calibri" w:hAnsi="Calibri" w:cs="Calibri"/>
          <w:b/>
          <w:sz w:val="22"/>
          <w:szCs w:val="22"/>
        </w:rPr>
        <w:t>01</w:t>
      </w:r>
      <w:r w:rsidRPr="008158A8">
        <w:rPr>
          <w:rFonts w:ascii="Calibri" w:eastAsia="Calibri" w:hAnsi="Calibri" w:cs="Calibri"/>
          <w:b/>
          <w:sz w:val="22"/>
          <w:szCs w:val="22"/>
        </w:rPr>
        <w:t>/202</w:t>
      </w:r>
      <w:r w:rsidR="008158A8" w:rsidRPr="008158A8">
        <w:rPr>
          <w:rFonts w:ascii="Calibri" w:eastAsia="Calibri" w:hAnsi="Calibri" w:cs="Calibri"/>
          <w:b/>
          <w:sz w:val="22"/>
          <w:szCs w:val="22"/>
        </w:rPr>
        <w:t>5</w:t>
      </w:r>
      <w:r w:rsidRPr="008158A8">
        <w:rPr>
          <w:rFonts w:ascii="Calibri" w:eastAsia="Calibri" w:hAnsi="Calibri" w:cs="Calibri"/>
          <w:b/>
          <w:sz w:val="22"/>
          <w:szCs w:val="22"/>
        </w:rPr>
        <w:t>/DETRAN/MT</w:t>
      </w:r>
    </w:p>
    <w:p w:rsidR="009D3BC2" w:rsidRDefault="00C66472">
      <w:pPr>
        <w:jc w:val="center"/>
        <w:rPr>
          <w:rFonts w:ascii="Calibri" w:eastAsia="Calibri" w:hAnsi="Calibri" w:cs="Calibri"/>
          <w:sz w:val="22"/>
          <w:szCs w:val="22"/>
        </w:rPr>
      </w:pPr>
      <w:r w:rsidRPr="008158A8">
        <w:rPr>
          <w:rFonts w:ascii="Calibri" w:eastAsia="Calibri" w:hAnsi="Calibri" w:cs="Calibri"/>
          <w:sz w:val="22"/>
          <w:szCs w:val="22"/>
        </w:rPr>
        <w:t xml:space="preserve">(Processo </w:t>
      </w:r>
      <w:r w:rsidR="00473D9E" w:rsidRPr="008158A8">
        <w:rPr>
          <w:rFonts w:ascii="Calibri" w:eastAsia="Calibri" w:hAnsi="Calibri" w:cs="Calibri"/>
          <w:sz w:val="22"/>
          <w:szCs w:val="22"/>
        </w:rPr>
        <w:t>DETRAN-PRO-2024/21382</w:t>
      </w:r>
      <w:r w:rsidRPr="008158A8">
        <w:rPr>
          <w:rFonts w:ascii="Calibri" w:eastAsia="Calibri" w:hAnsi="Calibri" w:cs="Calibri"/>
          <w:sz w:val="22"/>
          <w:szCs w:val="22"/>
        </w:rPr>
        <w:t>)</w:t>
      </w:r>
    </w:p>
    <w:p w:rsidR="009D3BC2" w:rsidRDefault="009D3BC2"/>
    <w:p w:rsidR="009D3BC2" w:rsidRDefault="00C66472">
      <w:pPr>
        <w:keepNext/>
        <w:numPr>
          <w:ilvl w:val="0"/>
          <w:numId w:val="4"/>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9D3BC2" w:rsidRDefault="009D3BC2">
      <w:pPr>
        <w:widowControl w:val="0"/>
        <w:spacing w:before="120" w:after="120"/>
        <w:jc w:val="both"/>
        <w:rPr>
          <w:rFonts w:ascii="Calibri" w:eastAsia="Calibri" w:hAnsi="Calibri" w:cs="Calibri"/>
          <w:b/>
          <w:sz w:val="18"/>
          <w:szCs w:val="18"/>
        </w:rPr>
      </w:pPr>
    </w:p>
    <w:p w:rsidR="009D3BC2" w:rsidRPr="00115B37"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w:t>
      </w:r>
      <w:r w:rsidRPr="00C7169B">
        <w:rPr>
          <w:rFonts w:ascii="Calibri" w:eastAsia="Calibri" w:hAnsi="Calibri" w:cs="Calibri"/>
          <w:b/>
          <w:sz w:val="22"/>
          <w:szCs w:val="22"/>
        </w:rPr>
        <w:t>702/0001-70</w:t>
      </w:r>
      <w:r w:rsidRPr="00C7169B">
        <w:rPr>
          <w:rFonts w:ascii="Calibri" w:eastAsia="Calibri" w:hAnsi="Calibri" w:cs="Calibri"/>
          <w:sz w:val="22"/>
          <w:szCs w:val="22"/>
        </w:rPr>
        <w:t xml:space="preserve">, torna público, para conhecimento de todos os interessados, que realizará licitação, na modalidade </w:t>
      </w:r>
      <w:r w:rsidRPr="00C7169B">
        <w:rPr>
          <w:rFonts w:ascii="Calibri" w:eastAsia="Calibri" w:hAnsi="Calibri" w:cs="Calibri"/>
          <w:b/>
          <w:sz w:val="22"/>
          <w:szCs w:val="22"/>
        </w:rPr>
        <w:t>CONCORRÊNCIA ELETRÔNICA</w:t>
      </w:r>
      <w:r w:rsidRPr="00C7169B">
        <w:rPr>
          <w:rFonts w:ascii="Calibri" w:eastAsia="Calibri" w:hAnsi="Calibri" w:cs="Calibri"/>
          <w:sz w:val="22"/>
          <w:szCs w:val="22"/>
        </w:rPr>
        <w:t xml:space="preserve">, do tipo </w:t>
      </w:r>
      <w:r w:rsidRPr="00C7169B">
        <w:rPr>
          <w:rFonts w:ascii="Calibri" w:eastAsia="Calibri" w:hAnsi="Calibri" w:cs="Calibri"/>
          <w:b/>
          <w:sz w:val="22"/>
          <w:szCs w:val="22"/>
        </w:rPr>
        <w:t>MENOR PREÇO POR LOTE</w:t>
      </w:r>
      <w:r w:rsidRPr="00C7169B">
        <w:rPr>
          <w:rFonts w:ascii="Calibri" w:eastAsia="Calibri" w:hAnsi="Calibri" w:cs="Calibri"/>
          <w:sz w:val="22"/>
          <w:szCs w:val="22"/>
        </w:rPr>
        <w:t xml:space="preserve">, </w:t>
      </w:r>
      <w:r w:rsidR="005E193B" w:rsidRPr="00C7169B">
        <w:rPr>
          <w:rFonts w:ascii="Calibri" w:hAnsi="Calibri" w:cs="Calibri"/>
          <w:b/>
          <w:bCs/>
          <w:color w:val="000000"/>
          <w:sz w:val="22"/>
          <w:szCs w:val="22"/>
        </w:rPr>
        <w:t xml:space="preserve">EMPREITADA POR PREÇO </w:t>
      </w:r>
      <w:r w:rsidR="00D26002" w:rsidRPr="00C7169B">
        <w:rPr>
          <w:rFonts w:ascii="Calibri" w:hAnsi="Calibri" w:cs="Calibri"/>
          <w:b/>
          <w:bCs/>
          <w:color w:val="000000"/>
          <w:sz w:val="22"/>
          <w:szCs w:val="22"/>
        </w:rPr>
        <w:t>GLOBAL</w:t>
      </w:r>
      <w:r w:rsidR="005E193B" w:rsidRPr="00C7169B">
        <w:rPr>
          <w:rFonts w:ascii="Calibri" w:hAnsi="Calibri" w:cs="Calibri"/>
          <w:color w:val="000000"/>
          <w:sz w:val="22"/>
          <w:szCs w:val="22"/>
        </w:rPr>
        <w:t>, em</w:t>
      </w:r>
      <w:r w:rsidRPr="00C7169B">
        <w:rPr>
          <w:rFonts w:ascii="Calibri" w:eastAsia="Calibri" w:hAnsi="Calibri" w:cs="Calibri"/>
          <w:sz w:val="22"/>
          <w:szCs w:val="22"/>
        </w:rPr>
        <w:t xml:space="preserve"> conformidade com a </w:t>
      </w:r>
      <w:hyperlink r:id="rId8">
        <w:r w:rsidRPr="00C7169B">
          <w:rPr>
            <w:rFonts w:ascii="Calibri" w:eastAsia="Calibri" w:hAnsi="Calibri" w:cs="Calibri"/>
            <w:sz w:val="22"/>
            <w:szCs w:val="22"/>
          </w:rPr>
          <w:t>Lei Federal nº 14.133/2021</w:t>
        </w:r>
      </w:hyperlink>
      <w:r w:rsidRPr="00C7169B">
        <w:rPr>
          <w:rFonts w:ascii="Calibri" w:eastAsia="Calibri" w:hAnsi="Calibri" w:cs="Calibri"/>
          <w:sz w:val="22"/>
          <w:szCs w:val="22"/>
        </w:rPr>
        <w:t xml:space="preserve">, </w:t>
      </w:r>
      <w:hyperlink r:id="rId9">
        <w:r w:rsidRPr="00C7169B">
          <w:rPr>
            <w:rFonts w:ascii="Calibri" w:eastAsia="Calibri" w:hAnsi="Calibri" w:cs="Calibri"/>
            <w:sz w:val="22"/>
            <w:szCs w:val="22"/>
          </w:rPr>
          <w:t>Lei Complementar nº 123/2006</w:t>
        </w:r>
      </w:hyperlink>
      <w:r w:rsidRPr="00C7169B">
        <w:rPr>
          <w:rFonts w:ascii="Calibri" w:eastAsia="Calibri" w:hAnsi="Calibri" w:cs="Calibri"/>
          <w:sz w:val="22"/>
          <w:szCs w:val="22"/>
        </w:rPr>
        <w:t xml:space="preserve">, </w:t>
      </w:r>
      <w:hyperlink r:id="rId10">
        <w:r w:rsidRPr="00C7169B">
          <w:rPr>
            <w:rFonts w:ascii="Calibri" w:eastAsia="Calibri" w:hAnsi="Calibri" w:cs="Calibri"/>
            <w:sz w:val="22"/>
            <w:szCs w:val="22"/>
          </w:rPr>
          <w:t>Lei Complementar Estadual nº 605/2018</w:t>
        </w:r>
      </w:hyperlink>
      <w:r w:rsidRPr="00115B37">
        <w:rPr>
          <w:rFonts w:ascii="Calibri" w:eastAsia="Calibri" w:hAnsi="Calibri" w:cs="Calibri"/>
          <w:sz w:val="22"/>
          <w:szCs w:val="22"/>
        </w:rPr>
        <w:t xml:space="preserve">, </w:t>
      </w:r>
      <w:hyperlink r:id="rId11">
        <w:r w:rsidRPr="00115B37">
          <w:rPr>
            <w:rFonts w:ascii="Calibri" w:eastAsia="Calibri" w:hAnsi="Calibri" w:cs="Calibri"/>
            <w:sz w:val="22"/>
            <w:szCs w:val="22"/>
          </w:rPr>
          <w:t>Lei Estadual nº 10.442/2016</w:t>
        </w:r>
      </w:hyperlink>
      <w:r w:rsidRPr="00115B37">
        <w:rPr>
          <w:rFonts w:ascii="Calibri" w:eastAsia="Calibri" w:hAnsi="Calibri" w:cs="Calibri"/>
          <w:sz w:val="22"/>
          <w:szCs w:val="22"/>
        </w:rPr>
        <w:t xml:space="preserve">, com o </w:t>
      </w:r>
      <w:hyperlink r:id="rId12">
        <w:r w:rsidRPr="00115B37">
          <w:rPr>
            <w:rFonts w:ascii="Calibri" w:eastAsia="Calibri" w:hAnsi="Calibri" w:cs="Calibri"/>
            <w:sz w:val="22"/>
            <w:szCs w:val="22"/>
          </w:rPr>
          <w:t>Decreto Estadual nº 1.525/2022</w:t>
        </w:r>
      </w:hyperlink>
      <w:r w:rsidRPr="00115B37">
        <w:rPr>
          <w:rFonts w:ascii="Calibri" w:eastAsia="Calibri" w:hAnsi="Calibri" w:cs="Calibri"/>
          <w:sz w:val="22"/>
          <w:szCs w:val="22"/>
        </w:rPr>
        <w:t xml:space="preserve"> e legislação pertinente, bem como pelas disposições estabelecidas neste Edital e seus anexos.</w:t>
      </w:r>
    </w:p>
    <w:p w:rsidR="009D3BC2" w:rsidRPr="00115B37" w:rsidRDefault="00C66472">
      <w:pPr>
        <w:numPr>
          <w:ilvl w:val="1"/>
          <w:numId w:val="3"/>
        </w:numPr>
        <w:tabs>
          <w:tab w:val="left" w:pos="567"/>
        </w:tabs>
        <w:ind w:left="0" w:firstLine="0"/>
        <w:jc w:val="both"/>
        <w:rPr>
          <w:rFonts w:ascii="Calibri" w:eastAsia="Calibri" w:hAnsi="Calibri" w:cs="Calibri"/>
          <w:sz w:val="22"/>
          <w:szCs w:val="22"/>
        </w:rPr>
      </w:pPr>
      <w:bookmarkStart w:id="2" w:name="_heading=h.1fob9te" w:colFirst="0" w:colLast="0"/>
      <w:bookmarkEnd w:id="2"/>
      <w:r w:rsidRPr="00115B37">
        <w:rPr>
          <w:rFonts w:ascii="Calibri" w:eastAsia="Calibri" w:hAnsi="Calibri" w:cs="Calibri"/>
          <w:sz w:val="22"/>
          <w:szCs w:val="22"/>
        </w:rPr>
        <w:t xml:space="preserve">O Edital e seus anexos poderão ser visualizados e baixados na página eletrônica do Sistema de Aquisições Governamentais: </w:t>
      </w:r>
      <w:hyperlink r:id="rId13">
        <w:r w:rsidRPr="00115B37">
          <w:rPr>
            <w:rFonts w:ascii="Calibri" w:eastAsia="Calibri" w:hAnsi="Calibri" w:cs="Calibri"/>
            <w:sz w:val="22"/>
            <w:szCs w:val="22"/>
          </w:rPr>
          <w:t>http://aquisicoes.seplag.mt.gov.br</w:t>
        </w:r>
      </w:hyperlink>
      <w:r w:rsidRPr="00115B37">
        <w:rPr>
          <w:rFonts w:ascii="Calibri" w:eastAsia="Calibri" w:hAnsi="Calibri" w:cs="Calibri"/>
          <w:sz w:val="22"/>
          <w:szCs w:val="22"/>
        </w:rPr>
        <w:t xml:space="preserve">, no Portal Transparência do Detran: </w:t>
      </w:r>
      <w:hyperlink r:id="rId14">
        <w:r w:rsidRPr="00115B37">
          <w:rPr>
            <w:rFonts w:ascii="Calibri" w:eastAsia="Calibri" w:hAnsi="Calibri" w:cs="Calibri"/>
            <w:sz w:val="22"/>
            <w:szCs w:val="22"/>
          </w:rPr>
          <w:t>https://www.detran.mt.gov.br/web/detran-transparencia/concorrencia</w:t>
        </w:r>
      </w:hyperlink>
      <w:r w:rsidRPr="00115B37">
        <w:rPr>
          <w:rFonts w:ascii="Calibri" w:eastAsia="Calibri" w:hAnsi="Calibri" w:cs="Calibri"/>
          <w:sz w:val="22"/>
          <w:szCs w:val="22"/>
        </w:rPr>
        <w:t xml:space="preserve"> e no Portal Nacional de Contratações Públicas: </w:t>
      </w:r>
      <w:hyperlink r:id="rId15">
        <w:r w:rsidRPr="00115B37">
          <w:rPr>
            <w:rFonts w:ascii="Calibri" w:eastAsia="Calibri" w:hAnsi="Calibri" w:cs="Calibri"/>
            <w:sz w:val="22"/>
            <w:szCs w:val="22"/>
          </w:rPr>
          <w:t>https://pncp.gov.br</w:t>
        </w:r>
      </w:hyperlink>
      <w:r w:rsidRPr="00115B37">
        <w:rPr>
          <w:rFonts w:ascii="Calibri" w:eastAsia="Calibri" w:hAnsi="Calibri" w:cs="Calibri"/>
          <w:sz w:val="22"/>
          <w:szCs w:val="22"/>
        </w:rPr>
        <w:t>.</w:t>
      </w:r>
    </w:p>
    <w:p w:rsidR="009D3BC2" w:rsidRPr="00115B37" w:rsidRDefault="00C66472">
      <w:pPr>
        <w:numPr>
          <w:ilvl w:val="1"/>
          <w:numId w:val="3"/>
        </w:numPr>
        <w:tabs>
          <w:tab w:val="left" w:pos="567"/>
        </w:tabs>
        <w:ind w:left="0" w:firstLine="0"/>
        <w:jc w:val="both"/>
        <w:rPr>
          <w:rFonts w:ascii="Calibri" w:eastAsia="Calibri" w:hAnsi="Calibri" w:cs="Calibri"/>
          <w:sz w:val="22"/>
          <w:szCs w:val="22"/>
        </w:rPr>
      </w:pPr>
      <w:bookmarkStart w:id="3" w:name="_heading=h.3znysh7" w:colFirst="0" w:colLast="0"/>
      <w:bookmarkEnd w:id="3"/>
      <w:r w:rsidRPr="00115B37">
        <w:rPr>
          <w:rFonts w:ascii="Calibri" w:eastAsia="Calibri" w:hAnsi="Calibri" w:cs="Calibri"/>
          <w:sz w:val="22"/>
          <w:szCs w:val="22"/>
        </w:rPr>
        <w:t xml:space="preserve">As propostas comerciais serão recebidas a partir das </w:t>
      </w:r>
      <w:r w:rsidR="00115B37" w:rsidRPr="00115B37">
        <w:rPr>
          <w:rFonts w:ascii="Calibri" w:eastAsia="Calibri" w:hAnsi="Calibri" w:cs="Calibri"/>
          <w:b/>
          <w:sz w:val="22"/>
          <w:szCs w:val="22"/>
        </w:rPr>
        <w:t>08</w:t>
      </w:r>
      <w:r w:rsidRPr="00115B37">
        <w:rPr>
          <w:rFonts w:ascii="Calibri" w:eastAsia="Calibri" w:hAnsi="Calibri" w:cs="Calibri"/>
          <w:b/>
          <w:sz w:val="22"/>
          <w:szCs w:val="22"/>
        </w:rPr>
        <w:t>h</w:t>
      </w:r>
      <w:r w:rsidRPr="00115B37">
        <w:rPr>
          <w:rFonts w:ascii="Calibri" w:eastAsia="Calibri" w:hAnsi="Calibri" w:cs="Calibri"/>
          <w:sz w:val="22"/>
          <w:szCs w:val="22"/>
        </w:rPr>
        <w:t xml:space="preserve"> do dia </w:t>
      </w:r>
      <w:r w:rsidR="00115B37" w:rsidRPr="00115B37">
        <w:rPr>
          <w:rFonts w:ascii="Calibri" w:eastAsia="Calibri" w:hAnsi="Calibri" w:cs="Calibri"/>
          <w:b/>
          <w:sz w:val="22"/>
          <w:szCs w:val="22"/>
        </w:rPr>
        <w:t>27</w:t>
      </w:r>
      <w:r w:rsidRPr="00115B37">
        <w:rPr>
          <w:rFonts w:ascii="Calibri" w:eastAsia="Calibri" w:hAnsi="Calibri" w:cs="Calibri"/>
          <w:b/>
          <w:sz w:val="22"/>
          <w:szCs w:val="22"/>
        </w:rPr>
        <w:t>/</w:t>
      </w:r>
      <w:r w:rsidR="00115B37" w:rsidRPr="00115B37">
        <w:rPr>
          <w:rFonts w:ascii="Calibri" w:eastAsia="Calibri" w:hAnsi="Calibri" w:cs="Calibri"/>
          <w:b/>
          <w:sz w:val="22"/>
          <w:szCs w:val="22"/>
        </w:rPr>
        <w:t>02</w:t>
      </w:r>
      <w:r w:rsidRPr="00115B37">
        <w:rPr>
          <w:rFonts w:ascii="Calibri" w:eastAsia="Calibri" w:hAnsi="Calibri" w:cs="Calibri"/>
          <w:b/>
          <w:sz w:val="22"/>
          <w:szCs w:val="22"/>
        </w:rPr>
        <w:t>/202</w:t>
      </w:r>
      <w:r w:rsidR="00115B37" w:rsidRPr="00115B37">
        <w:rPr>
          <w:rFonts w:ascii="Calibri" w:eastAsia="Calibri" w:hAnsi="Calibri" w:cs="Calibri"/>
          <w:b/>
          <w:sz w:val="22"/>
          <w:szCs w:val="22"/>
        </w:rPr>
        <w:t>5</w:t>
      </w:r>
      <w:r w:rsidRPr="00115B37">
        <w:rPr>
          <w:rFonts w:ascii="Calibri" w:eastAsia="Calibri" w:hAnsi="Calibri" w:cs="Calibri"/>
          <w:sz w:val="22"/>
          <w:szCs w:val="22"/>
        </w:rPr>
        <w:t xml:space="preserve"> até as </w:t>
      </w:r>
      <w:r w:rsidR="00115B37" w:rsidRPr="00115B37">
        <w:rPr>
          <w:rFonts w:ascii="Calibri" w:eastAsia="Calibri" w:hAnsi="Calibri" w:cs="Calibri"/>
          <w:b/>
          <w:sz w:val="22"/>
          <w:szCs w:val="22"/>
        </w:rPr>
        <w:t>08</w:t>
      </w:r>
      <w:r w:rsidRPr="00115B37">
        <w:rPr>
          <w:rFonts w:ascii="Calibri" w:eastAsia="Calibri" w:hAnsi="Calibri" w:cs="Calibri"/>
          <w:b/>
          <w:sz w:val="22"/>
          <w:szCs w:val="22"/>
        </w:rPr>
        <w:t>h</w:t>
      </w:r>
      <w:r w:rsidRPr="00115B37">
        <w:rPr>
          <w:rFonts w:ascii="Calibri" w:eastAsia="Calibri" w:hAnsi="Calibri" w:cs="Calibri"/>
          <w:sz w:val="22"/>
          <w:szCs w:val="22"/>
        </w:rPr>
        <w:t xml:space="preserve"> do dia </w:t>
      </w:r>
      <w:r w:rsidR="00115B37" w:rsidRPr="00115B37">
        <w:rPr>
          <w:rFonts w:ascii="Calibri" w:eastAsia="Calibri" w:hAnsi="Calibri" w:cs="Calibri"/>
          <w:b/>
          <w:sz w:val="22"/>
          <w:szCs w:val="22"/>
        </w:rPr>
        <w:t>19</w:t>
      </w:r>
      <w:r w:rsidRPr="00115B37">
        <w:rPr>
          <w:rFonts w:ascii="Calibri" w:eastAsia="Calibri" w:hAnsi="Calibri" w:cs="Calibri"/>
          <w:b/>
          <w:sz w:val="22"/>
          <w:szCs w:val="22"/>
        </w:rPr>
        <w:t>/</w:t>
      </w:r>
      <w:r w:rsidR="00115B37" w:rsidRPr="00115B37">
        <w:rPr>
          <w:rFonts w:ascii="Calibri" w:eastAsia="Calibri" w:hAnsi="Calibri" w:cs="Calibri"/>
          <w:b/>
          <w:sz w:val="22"/>
          <w:szCs w:val="22"/>
        </w:rPr>
        <w:t>03</w:t>
      </w:r>
      <w:r w:rsidRPr="00115B37">
        <w:rPr>
          <w:rFonts w:ascii="Calibri" w:eastAsia="Calibri" w:hAnsi="Calibri" w:cs="Calibri"/>
          <w:b/>
          <w:sz w:val="22"/>
          <w:szCs w:val="22"/>
        </w:rPr>
        <w:t>/202</w:t>
      </w:r>
      <w:r w:rsidR="00115B37" w:rsidRPr="00115B37">
        <w:rPr>
          <w:rFonts w:ascii="Calibri" w:eastAsia="Calibri" w:hAnsi="Calibri" w:cs="Calibri"/>
          <w:b/>
          <w:sz w:val="22"/>
          <w:szCs w:val="22"/>
        </w:rPr>
        <w:t>5</w:t>
      </w:r>
      <w:r w:rsidRPr="00115B37">
        <w:rPr>
          <w:rFonts w:ascii="Calibri" w:eastAsia="Calibri" w:hAnsi="Calibri" w:cs="Calibri"/>
          <w:b/>
          <w:sz w:val="22"/>
          <w:szCs w:val="22"/>
        </w:rPr>
        <w:t xml:space="preserve"> horário de Cuiabá/MT</w:t>
      </w:r>
      <w:r w:rsidRPr="00115B37">
        <w:rPr>
          <w:rFonts w:ascii="Calibri" w:eastAsia="Calibri" w:hAnsi="Calibri" w:cs="Calibri"/>
          <w:sz w:val="22"/>
          <w:szCs w:val="22"/>
        </w:rPr>
        <w:t xml:space="preserve"> (horário de Brasília </w:t>
      </w:r>
      <w:r w:rsidR="00115B37" w:rsidRPr="00115B37">
        <w:rPr>
          <w:rFonts w:ascii="Calibri" w:eastAsia="Calibri" w:hAnsi="Calibri" w:cs="Calibri"/>
          <w:sz w:val="22"/>
          <w:szCs w:val="22"/>
        </w:rPr>
        <w:t>09</w:t>
      </w:r>
      <w:r w:rsidRPr="00115B37">
        <w:rPr>
          <w:rFonts w:ascii="Calibri" w:eastAsia="Calibri" w:hAnsi="Calibri" w:cs="Calibri"/>
          <w:sz w:val="22"/>
          <w:szCs w:val="22"/>
        </w:rPr>
        <w:t xml:space="preserve">h / </w:t>
      </w:r>
      <w:r w:rsidR="00115B37" w:rsidRPr="00115B37">
        <w:rPr>
          <w:rFonts w:ascii="Calibri" w:eastAsia="Calibri" w:hAnsi="Calibri" w:cs="Calibri"/>
          <w:sz w:val="22"/>
          <w:szCs w:val="22"/>
        </w:rPr>
        <w:t>09</w:t>
      </w:r>
      <w:r w:rsidRPr="00115B37">
        <w:rPr>
          <w:rFonts w:ascii="Calibri" w:eastAsia="Calibri" w:hAnsi="Calibri" w:cs="Calibri"/>
          <w:sz w:val="22"/>
          <w:szCs w:val="22"/>
        </w:rPr>
        <w:t xml:space="preserve">h), por meio do SIAG no endereço </w:t>
      </w:r>
      <w:hyperlink r:id="rId16">
        <w:r w:rsidRPr="00115B37">
          <w:rPr>
            <w:rFonts w:ascii="Calibri" w:eastAsia="Calibri" w:hAnsi="Calibri" w:cs="Calibri"/>
            <w:sz w:val="22"/>
            <w:szCs w:val="22"/>
          </w:rPr>
          <w:t>https://aquisicoes.seplag.mt.gov.br/</w:t>
        </w:r>
      </w:hyperlink>
      <w:r w:rsidRPr="00115B37">
        <w:rPr>
          <w:rFonts w:ascii="Calibri" w:eastAsia="Calibri" w:hAnsi="Calibri" w:cs="Calibri"/>
          <w:sz w:val="22"/>
          <w:szCs w:val="22"/>
        </w:rPr>
        <w:t>, podendo os interessados cadastrar ou substituir propostas no sistema eletrônico.</w:t>
      </w:r>
    </w:p>
    <w:p w:rsidR="009D3BC2" w:rsidRPr="00115B37" w:rsidRDefault="00C66472">
      <w:pPr>
        <w:numPr>
          <w:ilvl w:val="1"/>
          <w:numId w:val="3"/>
        </w:numPr>
        <w:tabs>
          <w:tab w:val="left" w:pos="567"/>
        </w:tabs>
        <w:ind w:left="0" w:firstLine="0"/>
        <w:jc w:val="both"/>
        <w:rPr>
          <w:rFonts w:ascii="Calibri" w:eastAsia="Calibri" w:hAnsi="Calibri" w:cs="Calibri"/>
          <w:sz w:val="22"/>
          <w:szCs w:val="22"/>
        </w:rPr>
      </w:pPr>
      <w:r w:rsidRPr="00115B37">
        <w:rPr>
          <w:rFonts w:ascii="Calibri" w:eastAsia="Calibri" w:hAnsi="Calibri" w:cs="Calibri"/>
          <w:b/>
          <w:sz w:val="22"/>
          <w:szCs w:val="22"/>
        </w:rPr>
        <w:t xml:space="preserve">Data e Horário de abertura da sessão pública: </w:t>
      </w:r>
      <w:r w:rsidR="00115B37" w:rsidRPr="00115B37">
        <w:rPr>
          <w:rFonts w:ascii="Calibri" w:eastAsia="Calibri" w:hAnsi="Calibri" w:cs="Calibri"/>
          <w:b/>
          <w:sz w:val="22"/>
          <w:szCs w:val="22"/>
        </w:rPr>
        <w:t>19</w:t>
      </w:r>
      <w:r w:rsidRPr="00115B37">
        <w:rPr>
          <w:rFonts w:ascii="Calibri" w:eastAsia="Calibri" w:hAnsi="Calibri" w:cs="Calibri"/>
          <w:b/>
          <w:sz w:val="22"/>
          <w:szCs w:val="22"/>
        </w:rPr>
        <w:t>/</w:t>
      </w:r>
      <w:r w:rsidR="00115B37" w:rsidRPr="00115B37">
        <w:rPr>
          <w:rFonts w:ascii="Calibri" w:eastAsia="Calibri" w:hAnsi="Calibri" w:cs="Calibri"/>
          <w:b/>
          <w:sz w:val="22"/>
          <w:szCs w:val="22"/>
        </w:rPr>
        <w:t>03</w:t>
      </w:r>
      <w:r w:rsidRPr="00115B37">
        <w:rPr>
          <w:rFonts w:ascii="Calibri" w:eastAsia="Calibri" w:hAnsi="Calibri" w:cs="Calibri"/>
          <w:b/>
          <w:sz w:val="22"/>
          <w:szCs w:val="22"/>
        </w:rPr>
        <w:t>/20</w:t>
      </w:r>
      <w:r w:rsidR="00115B37" w:rsidRPr="00115B37">
        <w:rPr>
          <w:rFonts w:ascii="Calibri" w:eastAsia="Calibri" w:hAnsi="Calibri" w:cs="Calibri"/>
          <w:b/>
          <w:sz w:val="22"/>
          <w:szCs w:val="22"/>
        </w:rPr>
        <w:t>25</w:t>
      </w:r>
      <w:r w:rsidRPr="00115B37">
        <w:rPr>
          <w:rFonts w:ascii="Calibri" w:eastAsia="Calibri" w:hAnsi="Calibri" w:cs="Calibri"/>
          <w:b/>
          <w:sz w:val="22"/>
          <w:szCs w:val="22"/>
        </w:rPr>
        <w:t xml:space="preserve"> às </w:t>
      </w:r>
      <w:r w:rsidR="00115B37" w:rsidRPr="00115B37">
        <w:rPr>
          <w:rFonts w:ascii="Calibri" w:eastAsia="Calibri" w:hAnsi="Calibri" w:cs="Calibri"/>
          <w:b/>
          <w:sz w:val="22"/>
          <w:szCs w:val="22"/>
        </w:rPr>
        <w:t>08</w:t>
      </w:r>
      <w:r w:rsidRPr="00115B37">
        <w:rPr>
          <w:rFonts w:ascii="Calibri" w:eastAsia="Calibri" w:hAnsi="Calibri" w:cs="Calibri"/>
          <w:b/>
          <w:sz w:val="22"/>
          <w:szCs w:val="22"/>
        </w:rPr>
        <w:t>h</w:t>
      </w:r>
      <w:r w:rsidR="00115B37" w:rsidRPr="00115B37">
        <w:rPr>
          <w:rFonts w:ascii="Calibri" w:eastAsia="Calibri" w:hAnsi="Calibri" w:cs="Calibri"/>
          <w:b/>
          <w:sz w:val="22"/>
          <w:szCs w:val="22"/>
        </w:rPr>
        <w:t>3</w:t>
      </w:r>
      <w:r w:rsidRPr="00115B37">
        <w:rPr>
          <w:rFonts w:ascii="Calibri" w:eastAsia="Calibri" w:hAnsi="Calibri" w:cs="Calibri"/>
          <w:b/>
          <w:sz w:val="22"/>
          <w:szCs w:val="22"/>
        </w:rPr>
        <w:t>0 - Horário de Cuiabá/MT (</w:t>
      </w:r>
      <w:r w:rsidR="00115B37" w:rsidRPr="00115B37">
        <w:rPr>
          <w:rFonts w:ascii="Calibri" w:eastAsia="Calibri" w:hAnsi="Calibri" w:cs="Calibri"/>
          <w:b/>
          <w:sz w:val="22"/>
          <w:szCs w:val="22"/>
        </w:rPr>
        <w:t>09</w:t>
      </w:r>
      <w:r w:rsidRPr="00115B37">
        <w:rPr>
          <w:rFonts w:ascii="Calibri" w:eastAsia="Calibri" w:hAnsi="Calibri" w:cs="Calibri"/>
          <w:b/>
          <w:sz w:val="22"/>
          <w:szCs w:val="22"/>
        </w:rPr>
        <w:t>h</w:t>
      </w:r>
      <w:r w:rsidR="00115B37" w:rsidRPr="00115B37">
        <w:rPr>
          <w:rFonts w:ascii="Calibri" w:eastAsia="Calibri" w:hAnsi="Calibri" w:cs="Calibri"/>
          <w:b/>
          <w:sz w:val="22"/>
          <w:szCs w:val="22"/>
        </w:rPr>
        <w:t>3</w:t>
      </w:r>
      <w:r w:rsidRPr="00115B37">
        <w:rPr>
          <w:rFonts w:ascii="Calibri" w:eastAsia="Calibri" w:hAnsi="Calibri" w:cs="Calibri"/>
          <w:b/>
          <w:sz w:val="22"/>
          <w:szCs w:val="22"/>
        </w:rPr>
        <w:t>0 - Horário de Brasília/DF)</w:t>
      </w:r>
      <w:r w:rsidRPr="00115B37">
        <w:rPr>
          <w:rFonts w:ascii="Calibri" w:eastAsia="Calibri" w:hAnsi="Calibri" w:cs="Calibri"/>
          <w:sz w:val="22"/>
          <w:szCs w:val="22"/>
        </w:rPr>
        <w:t>.</w:t>
      </w:r>
    </w:p>
    <w:p w:rsidR="009D3BC2" w:rsidRDefault="009D3BC2">
      <w:pPr>
        <w:tabs>
          <w:tab w:val="left" w:pos="567"/>
        </w:tabs>
        <w:jc w:val="both"/>
        <w:rPr>
          <w:rFonts w:ascii="Arial" w:eastAsia="Arial" w:hAnsi="Arial" w:cs="Arial"/>
          <w:b/>
          <w:sz w:val="20"/>
          <w:szCs w:val="20"/>
        </w:rPr>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9D3BC2" w:rsidRDefault="009D3BC2">
      <w:pPr>
        <w:pBdr>
          <w:top w:val="nil"/>
          <w:left w:val="nil"/>
          <w:bottom w:val="nil"/>
          <w:right w:val="nil"/>
          <w:between w:val="nil"/>
        </w:pBdr>
        <w:tabs>
          <w:tab w:val="left" w:pos="567"/>
        </w:tabs>
        <w:jc w:val="both"/>
      </w:pPr>
    </w:p>
    <w:p w:rsidR="009D3BC2" w:rsidRPr="00247DC5" w:rsidRDefault="00473D9E" w:rsidP="00473D9E">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247DC5">
        <w:rPr>
          <w:rFonts w:ascii="Calibri" w:eastAsia="Calibri" w:hAnsi="Calibri" w:cs="Calibri"/>
          <w:sz w:val="22"/>
          <w:szCs w:val="22"/>
        </w:rPr>
        <w:t>Contrata</w:t>
      </w:r>
      <w:r w:rsidRPr="00247DC5">
        <w:rPr>
          <w:rFonts w:ascii="Calibri" w:eastAsia="Calibri" w:hAnsi="Calibri" w:cs="Calibri" w:hint="cs"/>
          <w:sz w:val="22"/>
          <w:szCs w:val="22"/>
        </w:rPr>
        <w:t>çã</w:t>
      </w:r>
      <w:r w:rsidRPr="00247DC5">
        <w:rPr>
          <w:rFonts w:ascii="Calibri" w:eastAsia="Calibri" w:hAnsi="Calibri" w:cs="Calibri"/>
          <w:sz w:val="22"/>
          <w:szCs w:val="22"/>
        </w:rPr>
        <w:t>o de empresa especializada para execu</w:t>
      </w:r>
      <w:r w:rsidRPr="00247DC5">
        <w:rPr>
          <w:rFonts w:ascii="Calibri" w:eastAsia="Calibri" w:hAnsi="Calibri" w:cs="Calibri" w:hint="cs"/>
          <w:sz w:val="22"/>
          <w:szCs w:val="22"/>
        </w:rPr>
        <w:t>çã</w:t>
      </w:r>
      <w:r w:rsidRPr="00247DC5">
        <w:rPr>
          <w:rFonts w:ascii="Calibri" w:eastAsia="Calibri" w:hAnsi="Calibri" w:cs="Calibri"/>
          <w:sz w:val="22"/>
          <w:szCs w:val="22"/>
        </w:rPr>
        <w:t>o de Reforma da 21</w:t>
      </w:r>
      <w:r w:rsidRPr="00247DC5">
        <w:rPr>
          <w:rFonts w:ascii="Calibri" w:eastAsia="Calibri" w:hAnsi="Calibri" w:cs="Calibri" w:hint="cs"/>
          <w:sz w:val="22"/>
          <w:szCs w:val="22"/>
        </w:rPr>
        <w:t>ª</w:t>
      </w:r>
      <w:r w:rsidRPr="00247DC5">
        <w:rPr>
          <w:rFonts w:ascii="Calibri" w:eastAsia="Calibri" w:hAnsi="Calibri" w:cs="Calibri"/>
          <w:sz w:val="22"/>
          <w:szCs w:val="22"/>
        </w:rPr>
        <w:t xml:space="preserve"> Ciretran, em S</w:t>
      </w:r>
      <w:r w:rsidRPr="00247DC5">
        <w:rPr>
          <w:rFonts w:ascii="Calibri" w:eastAsia="Calibri" w:hAnsi="Calibri" w:cs="Calibri" w:hint="cs"/>
          <w:sz w:val="22"/>
          <w:szCs w:val="22"/>
        </w:rPr>
        <w:t>ã</w:t>
      </w:r>
      <w:r w:rsidRPr="00247DC5">
        <w:rPr>
          <w:rFonts w:ascii="Calibri" w:eastAsia="Calibri" w:hAnsi="Calibri" w:cs="Calibri"/>
          <w:sz w:val="22"/>
          <w:szCs w:val="22"/>
        </w:rPr>
        <w:t>o F</w:t>
      </w:r>
      <w:r w:rsidRPr="00247DC5">
        <w:rPr>
          <w:rFonts w:ascii="Calibri" w:eastAsia="Calibri" w:hAnsi="Calibri" w:cs="Calibri" w:hint="cs"/>
          <w:sz w:val="22"/>
          <w:szCs w:val="22"/>
        </w:rPr>
        <w:t>é</w:t>
      </w:r>
      <w:r w:rsidRPr="00247DC5">
        <w:rPr>
          <w:rFonts w:ascii="Calibri" w:eastAsia="Calibri" w:hAnsi="Calibri" w:cs="Calibri"/>
          <w:sz w:val="22"/>
          <w:szCs w:val="22"/>
        </w:rPr>
        <w:t>lix do Araguaia/MT.</w:t>
      </w:r>
    </w:p>
    <w:p w:rsidR="009D3BC2"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0A35C8">
        <w:rPr>
          <w:rFonts w:ascii="Calibri" w:eastAsia="Calibri" w:hAnsi="Calibri" w:cs="Calibri"/>
          <w:sz w:val="22"/>
          <w:szCs w:val="22"/>
        </w:rPr>
        <w:t>er assinado pela adjudicatária.</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9D3BC2" w:rsidRPr="00247DC5"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 xml:space="preserve">ada da Adjudicatária e </w:t>
      </w:r>
      <w:r w:rsidRPr="00247DC5">
        <w:rPr>
          <w:rFonts w:ascii="Calibri" w:eastAsia="Calibri" w:hAnsi="Calibri" w:cs="Calibri"/>
          <w:color w:val="000000"/>
          <w:sz w:val="22"/>
          <w:szCs w:val="22"/>
        </w:rPr>
        <w:t>aceita pela Administração.</w:t>
      </w:r>
    </w:p>
    <w:p w:rsidR="009D3BC2" w:rsidRPr="00247DC5" w:rsidRDefault="009D3BC2">
      <w:pPr>
        <w:tabs>
          <w:tab w:val="left" w:pos="567"/>
        </w:tabs>
        <w:jc w:val="both"/>
      </w:pPr>
    </w:p>
    <w:p w:rsidR="009D3BC2" w:rsidRPr="00247DC5" w:rsidRDefault="00C66472">
      <w:pPr>
        <w:numPr>
          <w:ilvl w:val="1"/>
          <w:numId w:val="3"/>
        </w:numPr>
        <w:tabs>
          <w:tab w:val="left" w:pos="567"/>
        </w:tabs>
        <w:ind w:left="0" w:firstLine="0"/>
        <w:jc w:val="both"/>
        <w:rPr>
          <w:rFonts w:ascii="Calibri" w:eastAsia="Calibri" w:hAnsi="Calibri" w:cs="Calibri"/>
          <w:sz w:val="22"/>
          <w:szCs w:val="22"/>
        </w:rPr>
      </w:pPr>
      <w:r w:rsidRPr="00247DC5">
        <w:rPr>
          <w:rFonts w:ascii="Calibri" w:eastAsia="Calibri" w:hAnsi="Calibri" w:cs="Calibri"/>
          <w:sz w:val="22"/>
          <w:szCs w:val="22"/>
        </w:rPr>
        <w:t xml:space="preserve">A vigência da contratação será de </w:t>
      </w:r>
      <w:r w:rsidR="000A35C8" w:rsidRPr="00247DC5">
        <w:rPr>
          <w:rFonts w:ascii="Calibri" w:eastAsia="Calibri" w:hAnsi="Calibri" w:cs="Calibri"/>
          <w:sz w:val="22"/>
          <w:szCs w:val="22"/>
        </w:rPr>
        <w:t>12</w:t>
      </w:r>
      <w:r w:rsidRPr="00247DC5">
        <w:rPr>
          <w:rFonts w:ascii="Calibri" w:eastAsia="Calibri" w:hAnsi="Calibri" w:cs="Calibri"/>
          <w:sz w:val="22"/>
          <w:szCs w:val="22"/>
        </w:rPr>
        <w:t xml:space="preserve"> (</w:t>
      </w:r>
      <w:r w:rsidR="000A35C8" w:rsidRPr="00247DC5">
        <w:rPr>
          <w:rFonts w:ascii="Calibri" w:eastAsia="Calibri" w:hAnsi="Calibri" w:cs="Calibri"/>
          <w:sz w:val="22"/>
          <w:szCs w:val="22"/>
        </w:rPr>
        <w:t>doze</w:t>
      </w:r>
      <w:r w:rsidRPr="00247DC5">
        <w:rPr>
          <w:rFonts w:ascii="Calibri" w:eastAsia="Calibri" w:hAnsi="Calibri" w:cs="Calibri"/>
          <w:sz w:val="22"/>
          <w:szCs w:val="22"/>
        </w:rPr>
        <w:t>) meses, contados da data de assinatura do contrato.</w:t>
      </w:r>
    </w:p>
    <w:p w:rsidR="009D3BC2" w:rsidRPr="00247DC5" w:rsidRDefault="009D3BC2">
      <w:pPr>
        <w:tabs>
          <w:tab w:val="left" w:pos="567"/>
        </w:tabs>
        <w:jc w:val="both"/>
      </w:pPr>
    </w:p>
    <w:p w:rsidR="009D3BC2" w:rsidRPr="00247DC5"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247DC5">
        <w:rPr>
          <w:rFonts w:ascii="Calibri" w:eastAsia="Calibri" w:hAnsi="Calibri" w:cs="Calibri"/>
          <w:sz w:val="22"/>
          <w:szCs w:val="22"/>
        </w:rPr>
        <w:t xml:space="preserve">O prazo para a execução dos trabalhos será de </w:t>
      </w:r>
      <w:r w:rsidR="000A35C8" w:rsidRPr="00247DC5">
        <w:rPr>
          <w:rFonts w:ascii="Calibri" w:eastAsia="Calibri" w:hAnsi="Calibri" w:cs="Calibri"/>
          <w:sz w:val="22"/>
          <w:szCs w:val="22"/>
        </w:rPr>
        <w:t>240</w:t>
      </w:r>
      <w:r w:rsidRPr="00247DC5">
        <w:rPr>
          <w:rFonts w:ascii="Calibri" w:eastAsia="Calibri" w:hAnsi="Calibri" w:cs="Calibri"/>
          <w:sz w:val="22"/>
          <w:szCs w:val="22"/>
        </w:rPr>
        <w:t xml:space="preserve"> (</w:t>
      </w:r>
      <w:r w:rsidR="000A35C8" w:rsidRPr="00247DC5">
        <w:rPr>
          <w:rFonts w:ascii="Calibri" w:eastAsia="Calibri" w:hAnsi="Calibri" w:cs="Calibri"/>
          <w:sz w:val="22"/>
          <w:szCs w:val="22"/>
        </w:rPr>
        <w:t>duzentos e quarenta</w:t>
      </w:r>
      <w:r w:rsidRPr="00247DC5">
        <w:rPr>
          <w:rFonts w:ascii="Calibri" w:eastAsia="Calibri" w:hAnsi="Calibri" w:cs="Calibri"/>
          <w:sz w:val="22"/>
          <w:szCs w:val="22"/>
        </w:rPr>
        <w:t>) dias, contados a partir da emissão da ordem de serviço.</w:t>
      </w:r>
    </w:p>
    <w:p w:rsidR="009D3BC2" w:rsidRPr="00247DC5"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47DC5">
        <w:rPr>
          <w:rFonts w:ascii="Calibri" w:eastAsia="Calibri" w:hAnsi="Calibri" w:cs="Calibri"/>
          <w:sz w:val="22"/>
          <w:szCs w:val="22"/>
        </w:rPr>
        <w:t>Os prazos de vigência/execução poderão ser prorrogados nos termos da legislação</w:t>
      </w:r>
      <w:r w:rsidR="000A35C8" w:rsidRPr="00247DC5">
        <w:rPr>
          <w:rFonts w:ascii="Calibri" w:eastAsia="Calibri" w:hAnsi="Calibri" w:cs="Calibri"/>
          <w:sz w:val="22"/>
          <w:szCs w:val="22"/>
        </w:rPr>
        <w:t>.</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 xml:space="preserve">Quando do recebimento da referida Ordem de Serviço, a empresa contratada deverá apresentar ao Contratante, a Anotação de Responsabilidade Técnica - ART, junto ao Conselho Regional de Engenharia e Agronomia - CREA, </w:t>
      </w:r>
      <w:proofErr w:type="gramStart"/>
      <w:r>
        <w:rPr>
          <w:rFonts w:ascii="Calibri" w:eastAsia="Calibri" w:hAnsi="Calibri" w:cs="Calibri"/>
          <w:sz w:val="22"/>
          <w:szCs w:val="22"/>
        </w:rPr>
        <w:t>do(</w:t>
      </w:r>
      <w:proofErr w:type="gramEnd"/>
      <w:r>
        <w:rPr>
          <w:rFonts w:ascii="Calibri" w:eastAsia="Calibri" w:hAnsi="Calibri" w:cs="Calibri"/>
          <w:sz w:val="22"/>
          <w:szCs w:val="22"/>
        </w:rPr>
        <w:t>s) engenheiro(s) responsável(eis) técnico(s) e do(s) preposto(s) indicados pela empresa para a licitação.</w:t>
      </w:r>
    </w:p>
    <w:p w:rsidR="009D3BC2" w:rsidRDefault="009D3BC2">
      <w:pPr>
        <w:tabs>
          <w:tab w:val="left" w:pos="567"/>
        </w:tabs>
        <w:jc w:val="both"/>
      </w:pPr>
    </w:p>
    <w:p w:rsidR="009D3BC2" w:rsidRPr="00176B79"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 xml:space="preserve">EXIGÊNCIA DE GARANTIA E </w:t>
      </w:r>
      <w:r w:rsidRPr="00176B79">
        <w:rPr>
          <w:rFonts w:ascii="Calibri" w:eastAsia="Calibri" w:hAnsi="Calibri" w:cs="Calibri"/>
          <w:color w:val="000000"/>
          <w:sz w:val="22"/>
          <w:szCs w:val="22"/>
        </w:rPr>
        <w:t>FORMA DE PRESTAÇÃO, SE FOR O CASO</w:t>
      </w:r>
    </w:p>
    <w:p w:rsidR="009D3BC2" w:rsidRPr="00176B79" w:rsidRDefault="009D3BC2">
      <w:pPr>
        <w:tabs>
          <w:tab w:val="left" w:pos="567"/>
        </w:tabs>
        <w:jc w:val="both"/>
      </w:pPr>
    </w:p>
    <w:p w:rsidR="009D3BC2" w:rsidRPr="00176B79"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176B79">
        <w:rPr>
          <w:rFonts w:ascii="Calibri" w:eastAsia="Calibri" w:hAnsi="Calibri" w:cs="Calibri"/>
          <w:sz w:val="22"/>
          <w:szCs w:val="22"/>
        </w:rPr>
        <w:t xml:space="preserve">Nos termos do </w:t>
      </w:r>
      <w:hyperlink r:id="rId17" w:anchor=":~:text=3%C2%BA%20deste%20artigo.-,%C2%A7%205%C2%BA,-O%20edital%20cujo">
        <w:r w:rsidRPr="00176B79">
          <w:rPr>
            <w:rFonts w:ascii="Calibri" w:eastAsia="Calibri" w:hAnsi="Calibri" w:cs="Calibri"/>
            <w:sz w:val="22"/>
            <w:szCs w:val="22"/>
          </w:rPr>
          <w:t>§5º, art. 77 do Decreto Estadual nº 1.525/2022</w:t>
        </w:r>
      </w:hyperlink>
      <w:r w:rsidRPr="00176B79">
        <w:rPr>
          <w:rFonts w:ascii="Calibri" w:eastAsia="Calibri" w:hAnsi="Calibri" w:cs="Calibri"/>
          <w:sz w:val="22"/>
          <w:szCs w:val="22"/>
        </w:rPr>
        <w:t xml:space="preserve">, no momento da apresentação da proposta, como requisito de </w:t>
      </w:r>
      <w:proofErr w:type="spellStart"/>
      <w:r w:rsidRPr="00176B79">
        <w:rPr>
          <w:rFonts w:ascii="Calibri" w:eastAsia="Calibri" w:hAnsi="Calibri" w:cs="Calibri"/>
          <w:sz w:val="22"/>
          <w:szCs w:val="22"/>
        </w:rPr>
        <w:t>pré</w:t>
      </w:r>
      <w:proofErr w:type="spellEnd"/>
      <w:r w:rsidRPr="00176B79">
        <w:rPr>
          <w:rFonts w:ascii="Calibri" w:eastAsia="Calibri" w:hAnsi="Calibri" w:cs="Calibri"/>
          <w:sz w:val="22"/>
          <w:szCs w:val="22"/>
        </w:rPr>
        <w:t xml:space="preserve">-habilitação, os interessados deverão comprovar que asseguraram o valor de 1% do valor estimado da presente contratação à título de garantia de proposta, que poderá ser prestada nas modalidades do </w:t>
      </w:r>
      <w:hyperlink r:id="rId18" w:anchor=":~:text=DAS%20GARANTIAS-,Art.%2096,-.%20A%20crit%C3%A9rio%20da">
        <w:r w:rsidRPr="00176B79">
          <w:rPr>
            <w:rFonts w:ascii="Calibri" w:eastAsia="Calibri" w:hAnsi="Calibri" w:cs="Calibri"/>
            <w:sz w:val="22"/>
            <w:szCs w:val="22"/>
          </w:rPr>
          <w:t>art. 96 da Lei Federal nº 14.133/2021</w:t>
        </w:r>
      </w:hyperlink>
      <w:r w:rsidRPr="00176B79">
        <w:rPr>
          <w:rFonts w:ascii="Calibri" w:eastAsia="Calibri" w:hAnsi="Calibri" w:cs="Calibri"/>
          <w:sz w:val="22"/>
          <w:szCs w:val="22"/>
        </w:rPr>
        <w:t>.</w:t>
      </w:r>
    </w:p>
    <w:p w:rsidR="009D3BC2" w:rsidRPr="00176B79" w:rsidRDefault="00C66472">
      <w:pPr>
        <w:numPr>
          <w:ilvl w:val="1"/>
          <w:numId w:val="3"/>
        </w:numPr>
        <w:tabs>
          <w:tab w:val="left" w:pos="567"/>
        </w:tabs>
        <w:ind w:left="0" w:firstLine="0"/>
        <w:jc w:val="both"/>
        <w:rPr>
          <w:rFonts w:ascii="Calibri" w:eastAsia="Calibri" w:hAnsi="Calibri" w:cs="Calibri"/>
          <w:color w:val="000000"/>
          <w:sz w:val="22"/>
          <w:szCs w:val="22"/>
        </w:rPr>
      </w:pPr>
      <w:r w:rsidRPr="00176B79">
        <w:rPr>
          <w:rFonts w:ascii="Calibri" w:eastAsia="Calibri" w:hAnsi="Calibri" w:cs="Calibri"/>
          <w:sz w:val="22"/>
          <w:szCs w:val="22"/>
        </w:rPr>
        <w:t>Para segurança da CONTRATANTE quanto ao cumprimento das obrigações contratuais, a CONTRATADA deverá apresentar garantia contratual, no percentual de 5% (cinco) do valor do contrato, atualizável nas mesmas condições conforme</w:t>
      </w:r>
      <w:hyperlink r:id="rId19" w:anchor=":~:text=DAS%20GARANTIAS-,Art.%2096,-.%20A%20crit%C3%A9rio%20da">
        <w:r w:rsidRPr="00176B79">
          <w:rPr>
            <w:rFonts w:ascii="Calibri" w:eastAsia="Calibri" w:hAnsi="Calibri" w:cs="Calibri"/>
            <w:sz w:val="22"/>
            <w:szCs w:val="22"/>
          </w:rPr>
          <w:t xml:space="preserve"> art. 96 da Lei Federal nº 14.133/2021</w:t>
        </w:r>
      </w:hyperlink>
      <w:r w:rsidR="000A35C8" w:rsidRPr="00176B79">
        <w:rPr>
          <w:rFonts w:ascii="Calibri" w:eastAsia="Calibri" w:hAnsi="Calibri" w:cs="Calibri"/>
          <w:sz w:val="22"/>
          <w:szCs w:val="22"/>
        </w:rPr>
        <w:t>.</w:t>
      </w:r>
    </w:p>
    <w:p w:rsidR="009D3BC2" w:rsidRPr="00176B79"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176B79">
        <w:rPr>
          <w:rFonts w:ascii="Calibri" w:eastAsia="Calibri" w:hAnsi="Calibri" w:cs="Calibri"/>
          <w:sz w:val="22"/>
          <w:szCs w:val="22"/>
        </w:rPr>
        <w:t>O comprovante da garantia deverá ser apresentado em original ou cópia autenticada, no prazo máximo de até 10 (dez) dias, após a as</w:t>
      </w:r>
      <w:r>
        <w:rPr>
          <w:rFonts w:ascii="Calibri" w:eastAsia="Calibri" w:hAnsi="Calibri" w:cs="Calibri"/>
          <w:sz w:val="22"/>
          <w:szCs w:val="22"/>
        </w:rPr>
        <w:t>sinatura do contrato, devendo ter sua validade, por no mínimo o prazo de vigência do Contrato, acrescido de 3 (três) meses.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Somente depois que a garantia contratual for prestada, o fiscal/gestor poderá emitir a ordem de fornecimento ou a ordem de serviço, salvo justificativa expressa juntada ao processo do respectivo contrato.</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entidades garantidoras deverão estar devidamente autorizadas pelo</w:t>
      </w:r>
      <w:hyperlink r:id="rId20">
        <w:r>
          <w:rPr>
            <w:rFonts w:ascii="Calibri" w:eastAsia="Calibri" w:hAnsi="Calibri" w:cs="Calibri"/>
            <w:sz w:val="22"/>
            <w:szCs w:val="22"/>
          </w:rPr>
          <w:t xml:space="preserve"> Banco Central</w:t>
        </w:r>
      </w:hyperlink>
      <w:r>
        <w:rPr>
          <w:rFonts w:ascii="Calibri" w:eastAsia="Calibri" w:hAnsi="Calibri" w:cs="Calibri"/>
          <w:sz w:val="22"/>
          <w:szCs w:val="22"/>
        </w:rPr>
        <w:t xml:space="preserve"> dentro dos limites de valores que lhe são autorizados pela referida Entidade Federal.</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Aditado o contrato, prorrogado o prazo de sua vigência ou alterado o seu valor, ou reduzido o valor da garantia em razão de aplicação de qualquer penalidade, fica a Contratada obrigada a apresentar a garantia complementar ou substituí-la, no mesmo percentual e modalidades constantes deste item.</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Após o cumprimento fiel e integral do contrato, inclusive com a resolução de eventuais pendências, a Contratante devolverá a garantia, depois da lavratura do termo de recebimento definitivo do objeto contratual.</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pela CONTRATADA poderá, a critério da CONTRATANTE, ser utilizada para cobrir eventuais multas ou cobrir o inadimplemento de obrigações contratuais, sem prejuízo da indenização extracontratual cabível.</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 o valor da garantia for utilizado em pagamento de qualquer obrigação, a contratada obriga-se a fazer a respectiva reposição no prazo máximo de 05 (cinco) dias úteis, contados da data em que for notificada pela contratante.</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No caso de rescisão contratual, até a definitiva solução das pendências administrativas e judiciais, a garantia ficará retida pela contratante.</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garantia somente será restituída à contratada após o integral cumprimento das obrigações contratuais.</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garantia prestada não poderá ser vinculada a outras contratações.</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efeitos da execução da garantia, os inadimplementos contratuais deverão ser comunicados pela CONTRATANTE à CONTRATADA, no prazo de até 90 (noventa) dias após o término de vigência do contrato.</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garantia assegurará, qualquer que seja a modalidade escolhida, o pagamento de prejuízos advindos do não cumprimento do contrato, multas aplicadas à CONTRATADA, prejuízos diretos causados ao </w:t>
      </w:r>
      <w:r>
        <w:rPr>
          <w:rFonts w:ascii="Calibri" w:eastAsia="Calibri" w:hAnsi="Calibri" w:cs="Calibri"/>
          <w:sz w:val="22"/>
          <w:szCs w:val="22"/>
        </w:rPr>
        <w:lastRenderedPageBreak/>
        <w:t>CONTRATANTE decorrentes de culpa ou dolo durante a execução do contrato e obrigações previdenciárias e trabalhistas não honradas pela CONTRATADA.</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Quando da abertura de processos para eventual aplicação de sanções administrativas, a CONTRATADA deverá comunicar o fato à seguradora e/ou fiadora paralelamente às comunicações de solicitação de defesa prévia bem como as decisões finais de 1ª e últimas instâncias administrativas.</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garantidor não é parte interessada para figurar em processo administrativo instaurado pelo CONTRATANTE com o objetivo de apurar prejuízos e/ou aplicar sanções à CONTRATADA.</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CONTRATANTE não executará a garantia na ocorrência de uma ou mais das seguintes hipóteses:</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Caso fortuito ou força maior.</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Descumprimento das obrigações pela CONTRATADA decorrentes de atos ou fatos praticados pela Administração.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Atos ilícitos dolosos praticados por servidores da Administração.</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Independentemente da vigência do contrato, os serviços executados deverão ter garantia mínima de 05 (cinco) anos, contado do recebimento dos serviços, de acordo com o</w:t>
      </w:r>
      <w:hyperlink r:id="rId21" w:anchor=":~:text=neglig%C3%AAncia%20os%20inutilizar.-,Art.%20618,-.%20Nos%20contratos%20de">
        <w:r>
          <w:rPr>
            <w:rFonts w:ascii="Calibri" w:eastAsia="Calibri" w:hAnsi="Calibri" w:cs="Calibri"/>
            <w:sz w:val="22"/>
            <w:szCs w:val="22"/>
          </w:rPr>
          <w:t xml:space="preserve"> </w:t>
        </w:r>
      </w:hyperlink>
      <w:hyperlink r:id="rId22" w:anchor=":~:text=neglig%C3%AAncia%20os%20inutilizar.-,Art.%20618,-.%20Nos%20contratos%20de">
        <w:r>
          <w:rPr>
            <w:rFonts w:ascii="Calibri" w:eastAsia="Calibri" w:hAnsi="Calibri" w:cs="Calibri"/>
            <w:sz w:val="22"/>
            <w:szCs w:val="22"/>
          </w:rPr>
          <w:t>art. 618 do Código Civil</w:t>
        </w:r>
      </w:hyperlink>
      <w:r>
        <w:rPr>
          <w:rFonts w:ascii="Calibri" w:eastAsia="Calibri" w:hAnsi="Calibri" w:cs="Calibri"/>
          <w:sz w:val="22"/>
          <w:szCs w:val="22"/>
        </w:rPr>
        <w:t>, o construtor responde pela solidez e segurança da obra pelo prazo de cinco anos: Art. 618. Nos contratos de empreitada de edifícios ou outras construções consideráveis, o empreiteiro de materiais e execução responderá, durante o prazo irredutível de cinco anos, pela solidez e segurança do trabalho, assim em razão dos materiais, como do solo.</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Durante o prazo de garantia, a CONTRATADA ficará obrigada a reparar quaisquer defeitos relacionados à má execução dos serviços contratados, sempre que houver solicitação, e sem ônus para a CONTRATANTE.</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23" w:anchor=":~:text=or%C3%A7ado%20pela%20Administra%C3%A7%C3%A3o.-,%C2%A7%205%C2%BA,-Nas%20contrata%C3%A7%C3%B5es%20de">
        <w:r>
          <w:rPr>
            <w:rFonts w:ascii="Calibri" w:eastAsia="Calibri" w:hAnsi="Calibri" w:cs="Calibri"/>
            <w:sz w:val="22"/>
            <w:szCs w:val="22"/>
          </w:rPr>
          <w:t>§5º do art. 59 da Lei Federal nº 14.133/2021</w:t>
        </w:r>
      </w:hyperlink>
      <w:r>
        <w:rPr>
          <w:rFonts w:ascii="Calibri" w:eastAsia="Calibri" w:hAnsi="Calibri" w:cs="Calibri"/>
          <w:sz w:val="22"/>
          <w:szCs w:val="22"/>
        </w:rPr>
        <w:t>,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p>
    <w:p w:rsidR="009D3BC2"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24"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25"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6">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 xml:space="preserve">Na ocorrência de impugnação ou recurso de caráter meramente protelatório, ensejando assim o retardamento da execução do certame, a autoridade competente poderá aplicar a sanção estabelecida no </w:t>
      </w:r>
      <w:hyperlink r:id="rId27"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8" w:name="_heading=h.az4hl42zn6wd" w:colFirst="0" w:colLast="0"/>
      <w:bookmarkEnd w:id="8"/>
      <w:r>
        <w:rPr>
          <w:rFonts w:ascii="Calibri" w:eastAsia="Calibri" w:hAnsi="Calibri" w:cs="Calibri"/>
          <w:color w:val="000000"/>
          <w:sz w:val="22"/>
          <w:szCs w:val="22"/>
        </w:rPr>
        <w:t>D</w:t>
      </w:r>
      <w:r>
        <w:rPr>
          <w:rFonts w:ascii="Calibri" w:eastAsia="Calibri" w:hAnsi="Calibri" w:cs="Calibri"/>
          <w:sz w:val="22"/>
          <w:szCs w:val="22"/>
        </w:rPr>
        <w:t>esistir/retirar a proposta após a abertura da sessão, bem como não enviar a documentação de habilitação, multa de 10% (dez por cento) sobre o valor estimado do lote.</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bookmarkStart w:id="9" w:name="_heading=h.7n99wqcxsqai" w:colFirst="0" w:colLast="0"/>
      <w:bookmarkEnd w:id="9"/>
      <w:r>
        <w:rPr>
          <w:rFonts w:ascii="Calibri" w:eastAsia="Calibri" w:hAnsi="Calibri" w:cs="Calibri"/>
          <w:sz w:val="22"/>
          <w:szCs w:val="22"/>
        </w:rPr>
        <w:t xml:space="preserve">Além da multa por infração administrativa (multa compensatória), poderá ser aplicada a multa de mora de 0,5% (cinco décimos por cento) por atraso injustificado prevista no </w:t>
      </w:r>
      <w:hyperlink r:id="rId28" w:anchor=":~:text=de%20contratos%20distintos.-,Art.%20162,-.%20O%20atraso%20injustificado">
        <w:r>
          <w:rPr>
            <w:rFonts w:ascii="Calibri" w:eastAsia="Calibri" w:hAnsi="Calibri" w:cs="Calibri"/>
            <w:sz w:val="22"/>
            <w:szCs w:val="22"/>
          </w:rPr>
          <w:t>art. 162 da Lei Federal nº 14.133/2021</w:t>
        </w:r>
      </w:hyperlink>
      <w:r>
        <w:rPr>
          <w:rFonts w:ascii="Calibri" w:eastAsia="Calibri" w:hAnsi="Calibri" w:cs="Calibri"/>
          <w:sz w:val="22"/>
          <w:szCs w:val="22"/>
        </w:rPr>
        <w:t>.</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9">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30">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31">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32">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33">
        <w:r>
          <w:rPr>
            <w:rFonts w:ascii="Calibri" w:eastAsia="Calibri" w:hAnsi="Calibri" w:cs="Calibri"/>
            <w:sz w:val="22"/>
            <w:szCs w:val="22"/>
          </w:rPr>
          <w:t>Código Penal</w:t>
        </w:r>
      </w:hyperlink>
      <w:r>
        <w:rPr>
          <w:rFonts w:ascii="Calibri" w:eastAsia="Calibri" w:hAnsi="Calibri" w:cs="Calibri"/>
          <w:sz w:val="22"/>
          <w:szCs w:val="22"/>
        </w:rPr>
        <w:t>.</w:t>
      </w:r>
    </w:p>
    <w:p w:rsidR="009D3BC2"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0" w:name="_heading=h.2s8eyo1" w:colFirst="0" w:colLast="0"/>
      <w:bookmarkEnd w:id="10"/>
      <w:r>
        <w:rPr>
          <w:rFonts w:ascii="Calibri" w:eastAsia="Calibri" w:hAnsi="Calibri" w:cs="Calibri"/>
          <w:color w:val="000000"/>
          <w:sz w:val="22"/>
          <w:szCs w:val="22"/>
        </w:rPr>
        <w:t>CONDIÇÕES PARA PARTICIPAÇÃO NA LICITAÇÃO E APRESENTAÇÃO DAS PROPOSTAS</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bookmarkStart w:id="11" w:name="_heading=h.17dp8vu" w:colFirst="0" w:colLast="0"/>
      <w:bookmarkEnd w:id="11"/>
      <w:r>
        <w:rPr>
          <w:rFonts w:ascii="Calibri" w:eastAsia="Calibri" w:hAnsi="Calibri" w:cs="Calibri"/>
          <w:color w:val="000000"/>
          <w:sz w:val="22"/>
          <w:szCs w:val="22"/>
        </w:rPr>
        <w:t xml:space="preserve">A </w:t>
      </w:r>
      <w:r>
        <w:rPr>
          <w:rFonts w:ascii="Calibri" w:eastAsia="Calibri" w:hAnsi="Calibri" w:cs="Calibri"/>
          <w:sz w:val="22"/>
          <w:szCs w:val="22"/>
        </w:rPr>
        <w:t xml:space="preserve">Licitante </w:t>
      </w:r>
      <w:r>
        <w:rPr>
          <w:rFonts w:ascii="Calibri" w:eastAsia="Calibri" w:hAnsi="Calibri" w:cs="Calibri"/>
          <w:color w:val="000000"/>
          <w:sz w:val="22"/>
          <w:szCs w:val="22"/>
        </w:rPr>
        <w:t xml:space="preserve">interessada em participar </w:t>
      </w:r>
      <w:r>
        <w:rPr>
          <w:rFonts w:ascii="Calibri" w:eastAsia="Calibri" w:hAnsi="Calibri" w:cs="Calibri"/>
          <w:sz w:val="22"/>
          <w:szCs w:val="22"/>
        </w:rPr>
        <w:t>da Concorrência</w:t>
      </w:r>
      <w:r>
        <w:rPr>
          <w:rFonts w:ascii="Calibri" w:eastAsia="Calibri" w:hAnsi="Calibri" w:cs="Calibri"/>
          <w:color w:val="000000"/>
          <w:sz w:val="22"/>
          <w:szCs w:val="22"/>
        </w:rPr>
        <w:t xml:space="preserve">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34">
        <w:r>
          <w:rPr>
            <w:rFonts w:ascii="Calibri" w:eastAsia="Calibri" w:hAnsi="Calibri" w:cs="Calibri"/>
            <w:sz w:val="22"/>
            <w:szCs w:val="22"/>
          </w:rPr>
          <w:t>http://aquisicoes.seplag.mt.gov.br</w:t>
        </w:r>
      </w:hyperlink>
      <w:r>
        <w:rPr>
          <w:rFonts w:ascii="Calibri" w:eastAsia="Calibri" w:hAnsi="Calibri" w:cs="Calibri"/>
          <w:sz w:val="22"/>
          <w:szCs w:val="22"/>
        </w:rPr>
        <w:t>.</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Cadastro com Certificado gera um Certificado de Registro Cadastral (CERCA) que possui validade de 12 (doze) meses. </w:t>
      </w:r>
      <w:r>
        <w:rPr>
          <w:rFonts w:ascii="Calibri" w:eastAsia="Calibri" w:hAnsi="Calibri" w:cs="Calibri"/>
          <w:sz w:val="22"/>
          <w:szCs w:val="22"/>
        </w:rPr>
        <w:t>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2" w:name="_heading=h.3rdcrjn" w:colFirst="0" w:colLast="0"/>
      <w:bookmarkEnd w:id="12"/>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Prop</w:t>
      </w:r>
      <w:r>
        <w:rPr>
          <w:rFonts w:ascii="Calibri" w:eastAsia="Calibri" w:hAnsi="Calibri" w:cs="Calibri"/>
          <w:sz w:val="22"/>
          <w:szCs w:val="22"/>
        </w:rPr>
        <w:t>osta/</w:t>
      </w:r>
      <w:r>
        <w:rPr>
          <w:rFonts w:ascii="Calibri" w:eastAsia="Calibri" w:hAnsi="Calibri" w:cs="Calibri"/>
          <w:color w:val="000000"/>
          <w:sz w:val="22"/>
          <w:szCs w:val="22"/>
        </w:rPr>
        <w:t>Habilitação no Sistema de Aquisições Governamentais - SIAG.</w:t>
      </w:r>
    </w:p>
    <w:p w:rsidR="009D3BC2" w:rsidRPr="00C76EE1"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w:t>
      </w:r>
      <w:r w:rsidRPr="00C76EE1">
        <w:rPr>
          <w:rFonts w:ascii="Calibri" w:eastAsia="Calibri" w:hAnsi="Calibri" w:cs="Calibri"/>
          <w:color w:val="000000"/>
          <w:sz w:val="22"/>
          <w:szCs w:val="22"/>
        </w:rPr>
        <w:t>anexado e enviado no SIAG.</w:t>
      </w:r>
    </w:p>
    <w:p w:rsidR="009D3BC2" w:rsidRPr="00C76EE1" w:rsidRDefault="009D3BC2">
      <w:pPr>
        <w:tabs>
          <w:tab w:val="left" w:pos="567"/>
        </w:tabs>
        <w:jc w:val="both"/>
      </w:pPr>
    </w:p>
    <w:p w:rsidR="009D3BC2" w:rsidRPr="00C76EE1"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C76EE1">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C76EE1">
        <w:rPr>
          <w:rFonts w:ascii="Calibri" w:eastAsia="Calibri" w:hAnsi="Calibri" w:cs="Calibri"/>
          <w:sz w:val="22"/>
          <w:szCs w:val="22"/>
        </w:rPr>
        <w:t>.</w:t>
      </w:r>
    </w:p>
    <w:p w:rsidR="009D3BC2" w:rsidRPr="00C76EE1"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C76EE1">
        <w:rPr>
          <w:rFonts w:ascii="Calibri" w:eastAsia="Calibri" w:hAnsi="Calibri" w:cs="Calibri"/>
          <w:sz w:val="22"/>
          <w:szCs w:val="22"/>
        </w:rPr>
        <w:t>Ao acessar o sistema, a Licitante deverá:</w:t>
      </w:r>
    </w:p>
    <w:p w:rsidR="009D3BC2" w:rsidRPr="00C76EE1"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C76EE1">
        <w:rPr>
          <w:rFonts w:ascii="Calibri" w:eastAsia="Calibri" w:hAnsi="Calibri" w:cs="Calibri"/>
          <w:sz w:val="22"/>
          <w:szCs w:val="22"/>
        </w:rPr>
        <w:t>Localizar a Concorrência de interesse, acessando a opção “CONCORRÊNCIAS” – “LANÇAR PROPOSTA”, no menu lateral esquerdo</w:t>
      </w:r>
      <w:r>
        <w:rPr>
          <w:rFonts w:ascii="Calibri" w:eastAsia="Calibri" w:hAnsi="Calibri" w:cs="Calibri"/>
          <w:sz w:val="22"/>
          <w:szCs w:val="22"/>
        </w:rPr>
        <w:t xml:space="preserve"> do portal.</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a Concorrência pelo número do Edital ou número do Processo Administrativo, clicar em visualizar.</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w:t>
      </w:r>
      <w:hyperlink r:id="rId35">
        <w:r>
          <w:rPr>
            <w:rFonts w:ascii="Calibri" w:eastAsia="Calibri" w:hAnsi="Calibri" w:cs="Calibri"/>
            <w:sz w:val="22"/>
            <w:szCs w:val="22"/>
          </w:rPr>
          <w:t>Lei Complementar nº 123/2006 - em especial quanto ao seu artigo 3º</w:t>
        </w:r>
      </w:hyperlink>
      <w:r>
        <w:rPr>
          <w:rFonts w:ascii="Calibri" w:eastAsia="Calibri" w:hAnsi="Calibri" w:cs="Calibri"/>
          <w:sz w:val="22"/>
          <w:szCs w:val="22"/>
        </w:rPr>
        <w: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Até a data e horário previstos no preâmbulo, os interessados poderão se cadastrar, credenciar, preencher sua proposta de preços e/ou substituir propostas comerciais no sistema eletrônico. Após esse prazo, os referidos documentos NÃO poderão ser alterados ou retirados pelos participantes.</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à Concorrência.</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9D3BC2" w:rsidRPr="00C76EE1"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Dúvidas e informações pertinentes ao cadastramento de fornecedores e das suas respectivas propostas poderão ser esclarecidas por meio de vídeos-aula, acessível pelo Portal de Aquisições, ou ainda pela equipe de suporte ao </w:t>
      </w:r>
      <w:hyperlink r:id="rId36">
        <w:r w:rsidRPr="00C76EE1">
          <w:rPr>
            <w:rFonts w:ascii="Calibri" w:eastAsia="Calibri" w:hAnsi="Calibri" w:cs="Calibri"/>
            <w:sz w:val="22"/>
            <w:szCs w:val="22"/>
          </w:rPr>
          <w:t>Sistema de Aquisições Governamentais – SIAG</w:t>
        </w:r>
      </w:hyperlink>
      <w:r w:rsidRPr="00C76EE1">
        <w:rPr>
          <w:rFonts w:ascii="Calibri" w:eastAsia="Calibri" w:hAnsi="Calibri" w:cs="Calibri"/>
          <w:sz w:val="22"/>
          <w:szCs w:val="22"/>
        </w:rPr>
        <w:t>, através do telefone (65) 3613-3718 / (65) 3613-3616.</w:t>
      </w:r>
    </w:p>
    <w:p w:rsidR="009D3BC2" w:rsidRPr="00C76EE1" w:rsidRDefault="00C66472">
      <w:pPr>
        <w:numPr>
          <w:ilvl w:val="1"/>
          <w:numId w:val="3"/>
        </w:numPr>
        <w:tabs>
          <w:tab w:val="left" w:pos="567"/>
        </w:tabs>
        <w:ind w:left="0" w:firstLine="0"/>
        <w:jc w:val="both"/>
        <w:rPr>
          <w:rFonts w:ascii="Calibri" w:eastAsia="Calibri" w:hAnsi="Calibri" w:cs="Calibri"/>
          <w:sz w:val="22"/>
          <w:szCs w:val="22"/>
        </w:rPr>
      </w:pPr>
      <w:r w:rsidRPr="00C76EE1">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9D3BC2" w:rsidRPr="00C76EE1" w:rsidRDefault="009D3BC2">
      <w:pPr>
        <w:tabs>
          <w:tab w:val="left" w:pos="567"/>
        </w:tabs>
        <w:jc w:val="both"/>
        <w:rPr>
          <w:rFonts w:ascii="Calibri" w:eastAsia="Calibri" w:hAnsi="Calibri" w:cs="Calibri"/>
          <w:sz w:val="22"/>
          <w:szCs w:val="22"/>
        </w:rPr>
      </w:pPr>
    </w:p>
    <w:p w:rsidR="009D3BC2" w:rsidRPr="00C76EE1"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6EE1">
        <w:rPr>
          <w:rFonts w:ascii="Calibri" w:eastAsia="Calibri" w:hAnsi="Calibri" w:cs="Calibri"/>
          <w:color w:val="000000"/>
          <w:sz w:val="22"/>
          <w:szCs w:val="22"/>
        </w:rPr>
        <w:t xml:space="preserve">A Microempresa </w:t>
      </w:r>
      <w:r w:rsidRPr="00C76EE1">
        <w:rPr>
          <w:rFonts w:ascii="Calibri" w:eastAsia="Calibri" w:hAnsi="Calibri" w:cs="Calibri"/>
          <w:sz w:val="22"/>
          <w:szCs w:val="22"/>
        </w:rPr>
        <w:t>-</w:t>
      </w:r>
      <w:r w:rsidRPr="00C76EE1">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76EE1">
        <w:rPr>
          <w:rFonts w:ascii="Calibri" w:eastAsia="Calibri" w:hAnsi="Calibri" w:cs="Calibri"/>
          <w:color w:val="000000"/>
          <w:sz w:val="22"/>
          <w:szCs w:val="22"/>
        </w:rPr>
        <w:t xml:space="preserve">A </w:t>
      </w:r>
      <w:r w:rsidRPr="00C76EE1">
        <w:rPr>
          <w:rFonts w:ascii="Calibri" w:eastAsia="Calibri" w:hAnsi="Calibri" w:cs="Calibri"/>
          <w:sz w:val="22"/>
          <w:szCs w:val="22"/>
        </w:rPr>
        <w:t>L</w:t>
      </w:r>
      <w:r w:rsidRPr="00C76EE1">
        <w:rPr>
          <w:rFonts w:ascii="Calibri" w:eastAsia="Calibri" w:hAnsi="Calibri" w:cs="Calibri"/>
          <w:color w:val="000000"/>
          <w:sz w:val="22"/>
          <w:szCs w:val="22"/>
        </w:rPr>
        <w:t>icitante que se declara</w:t>
      </w:r>
      <w:r>
        <w:rPr>
          <w:rFonts w:ascii="Calibri" w:eastAsia="Calibri" w:hAnsi="Calibri" w:cs="Calibri"/>
          <w:color w:val="000000"/>
          <w:sz w:val="22"/>
          <w:szCs w:val="22"/>
        </w:rPr>
        <w:t>r Microempresa ou Empresa de Pequeno Porte ou Microempreendedor Individual, deverá ainda selecionar no respectivo campo, caso possua alguma restrição quanto à documentação referente à regularidade fiscal.</w:t>
      </w:r>
    </w:p>
    <w:p w:rsidR="009D3BC2" w:rsidRDefault="009D3BC2">
      <w:pPr>
        <w:tabs>
          <w:tab w:val="left" w:pos="567"/>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7"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9D3BC2" w:rsidRDefault="009D3BC2">
      <w:pPr>
        <w:tabs>
          <w:tab w:val="left" w:pos="567"/>
        </w:tabs>
        <w:jc w:val="both"/>
        <w:rPr>
          <w:color w:val="000000"/>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8">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9D3BC2" w:rsidRPr="00C76EE1"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 xml:space="preserve">dital, tenha sido condenada judicialmente, com trânsito em julgado, por exploração de trabalho infantil, por submissão de trabalhadores a condições análogas às de escravo ou por contratação de adolescentes nos casos vedados pela legislação </w:t>
      </w:r>
      <w:r w:rsidRPr="00C76EE1">
        <w:rPr>
          <w:rFonts w:ascii="Calibri" w:eastAsia="Calibri" w:hAnsi="Calibri" w:cs="Calibri"/>
          <w:color w:val="000000"/>
          <w:sz w:val="22"/>
          <w:szCs w:val="22"/>
        </w:rPr>
        <w:t>trabalhista.</w:t>
      </w:r>
    </w:p>
    <w:p w:rsidR="009D3BC2" w:rsidRPr="00C76EE1" w:rsidRDefault="009D3BC2">
      <w:pPr>
        <w:tabs>
          <w:tab w:val="left" w:pos="567"/>
        </w:tabs>
        <w:jc w:val="both"/>
        <w:rPr>
          <w:color w:val="000000"/>
          <w:sz w:val="22"/>
          <w:szCs w:val="22"/>
        </w:rPr>
      </w:pPr>
    </w:p>
    <w:p w:rsidR="009D3BC2" w:rsidRPr="00C76EE1" w:rsidRDefault="00C66472">
      <w:pPr>
        <w:numPr>
          <w:ilvl w:val="1"/>
          <w:numId w:val="3"/>
        </w:numPr>
        <w:tabs>
          <w:tab w:val="left" w:pos="567"/>
        </w:tabs>
        <w:ind w:left="0" w:firstLine="0"/>
        <w:jc w:val="both"/>
        <w:rPr>
          <w:rFonts w:ascii="Calibri" w:eastAsia="Calibri" w:hAnsi="Calibri" w:cs="Calibri"/>
          <w:color w:val="000000"/>
          <w:sz w:val="22"/>
          <w:szCs w:val="22"/>
        </w:rPr>
      </w:pPr>
      <w:r w:rsidRPr="00C76EE1">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w:t>
      </w:r>
      <w:r w:rsidRPr="00C76EE1">
        <w:rPr>
          <w:rFonts w:ascii="Calibri" w:eastAsia="Calibri" w:hAnsi="Calibri" w:cs="Calibri"/>
          <w:color w:val="000000"/>
          <w:sz w:val="22"/>
          <w:szCs w:val="22"/>
        </w:rPr>
        <w:lastRenderedPageBreak/>
        <w:t xml:space="preserve">isolada, atender as condições e os requisitos de habilitação previstos neste Edital e posteriormente fornecer o objeto. A vedação à participação de </w:t>
      </w:r>
      <w:r w:rsidRPr="00C76EE1">
        <w:rPr>
          <w:rFonts w:ascii="Calibri" w:eastAsia="Calibri" w:hAnsi="Calibri" w:cs="Calibri"/>
          <w:sz w:val="22"/>
          <w:szCs w:val="22"/>
        </w:rPr>
        <w:t>consórcio</w:t>
      </w:r>
      <w:r w:rsidRPr="00C76EE1">
        <w:rPr>
          <w:rFonts w:ascii="Calibri" w:eastAsia="Calibri" w:hAnsi="Calibri" w:cs="Calibri"/>
          <w:color w:val="000000"/>
          <w:sz w:val="22"/>
          <w:szCs w:val="22"/>
        </w:rPr>
        <w:t xml:space="preserve"> nesta situação, não acarretará prejuízo </w:t>
      </w:r>
      <w:r w:rsidRPr="00C76EE1">
        <w:rPr>
          <w:rFonts w:ascii="Calibri" w:eastAsia="Calibri" w:hAnsi="Calibri" w:cs="Calibri"/>
          <w:sz w:val="22"/>
          <w:szCs w:val="22"/>
        </w:rPr>
        <w:t>à competitividade</w:t>
      </w:r>
      <w:r w:rsidRPr="00C76EE1">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sidRPr="00C76EE1">
        <w:rPr>
          <w:rFonts w:ascii="Calibri" w:eastAsia="Calibri" w:hAnsi="Calibri" w:cs="Calibri"/>
          <w:sz w:val="22"/>
          <w:szCs w:val="22"/>
        </w:rPr>
        <w:t>L</w:t>
      </w:r>
      <w:r w:rsidRPr="00C76EE1">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9D3BC2" w:rsidRPr="00C76EE1" w:rsidRDefault="009D3BC2">
      <w:pPr>
        <w:tabs>
          <w:tab w:val="left" w:pos="567"/>
        </w:tabs>
        <w:jc w:val="both"/>
        <w:rPr>
          <w:rFonts w:ascii="Calibri" w:eastAsia="Calibri" w:hAnsi="Calibri" w:cs="Calibri"/>
          <w:sz w:val="22"/>
          <w:szCs w:val="22"/>
        </w:rPr>
      </w:pPr>
    </w:p>
    <w:p w:rsidR="009D3BC2" w:rsidRPr="00C76EE1" w:rsidRDefault="00C66472">
      <w:pPr>
        <w:tabs>
          <w:tab w:val="left" w:pos="567"/>
        </w:tabs>
        <w:jc w:val="both"/>
        <w:rPr>
          <w:rFonts w:ascii="Calibri" w:eastAsia="Calibri" w:hAnsi="Calibri" w:cs="Calibri"/>
          <w:sz w:val="22"/>
          <w:szCs w:val="22"/>
        </w:rPr>
      </w:pPr>
      <w:r w:rsidRPr="00C76EE1">
        <w:rPr>
          <w:rFonts w:ascii="Calibri" w:eastAsia="Calibri" w:hAnsi="Calibri" w:cs="Calibri"/>
          <w:b/>
          <w:sz w:val="22"/>
          <w:szCs w:val="22"/>
        </w:rPr>
        <w:t>DA VISITA AOS LOCAIS DE EXECUÇÃO DO OBJETO</w:t>
      </w:r>
    </w:p>
    <w:p w:rsidR="009D3BC2" w:rsidRPr="00C76EE1" w:rsidRDefault="009D3BC2">
      <w:pPr>
        <w:tabs>
          <w:tab w:val="left" w:pos="567"/>
        </w:tabs>
        <w:jc w:val="both"/>
        <w:rPr>
          <w:rFonts w:ascii="Calibri" w:eastAsia="Calibri" w:hAnsi="Calibri" w:cs="Calibri"/>
          <w:sz w:val="22"/>
          <w:szCs w:val="22"/>
        </w:rPr>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C76EE1">
        <w:rPr>
          <w:rFonts w:ascii="Calibri" w:eastAsia="Calibri" w:hAnsi="Calibri" w:cs="Calibri"/>
          <w:sz w:val="22"/>
          <w:szCs w:val="22"/>
        </w:rPr>
        <w:t>É facultado aos licitantes visitar os locais de execução do objeto, devendo apresentar atestado de que realizou a visita técnica ou declaração</w:t>
      </w:r>
      <w:r>
        <w:rPr>
          <w:rFonts w:ascii="Calibri" w:eastAsia="Calibri" w:hAnsi="Calibri" w:cs="Calibri"/>
          <w:sz w:val="22"/>
          <w:szCs w:val="22"/>
        </w:rPr>
        <w:t xml:space="preserve"> que assume as responsabilidades, não podendo alegar o desconhecimento de qualquer fato que implique na execução do contrato.</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visitas técnicas poderão ser acompanhadas por engenheiros do Contratante, que certificará a visita, expedindo o necessário atestado, que deverá ser juntado a documentação de habilitação.</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visita deverá ser agendada com antecedência e ocorrer em até 01(um) dia útil anterior à data da sessão de abertura do certame. </w:t>
      </w:r>
    </w:p>
    <w:p w:rsidR="009D3BC2" w:rsidRDefault="009D3BC2">
      <w:pPr>
        <w:tabs>
          <w:tab w:val="left" w:pos="567"/>
        </w:tabs>
        <w:jc w:val="both"/>
        <w:rPr>
          <w:rFonts w:ascii="Calibri" w:eastAsia="Calibri" w:hAnsi="Calibri" w:cs="Calibri"/>
          <w:sz w:val="22"/>
          <w:szCs w:val="22"/>
        </w:rPr>
      </w:pPr>
    </w:p>
    <w:p w:rsidR="009D3BC2" w:rsidRPr="00F04933"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Se os licitantes optarem por realizar vistoria prévia, a Administração deverá disponibilizar data e horário diferentes para os </w:t>
      </w:r>
      <w:r w:rsidRPr="00F04933">
        <w:rPr>
          <w:rFonts w:ascii="Calibri" w:eastAsia="Calibri" w:hAnsi="Calibri" w:cs="Calibri"/>
          <w:sz w:val="22"/>
          <w:szCs w:val="22"/>
        </w:rPr>
        <w:t>eventuais interessados.</w:t>
      </w:r>
    </w:p>
    <w:p w:rsidR="009D3BC2" w:rsidRPr="00F04933" w:rsidRDefault="009D3BC2">
      <w:pPr>
        <w:tabs>
          <w:tab w:val="left" w:pos="567"/>
        </w:tabs>
        <w:jc w:val="both"/>
        <w:rPr>
          <w:rFonts w:ascii="Calibri" w:eastAsia="Calibri" w:hAnsi="Calibri" w:cs="Calibri"/>
          <w:sz w:val="22"/>
          <w:szCs w:val="22"/>
        </w:rPr>
      </w:pPr>
    </w:p>
    <w:p w:rsidR="009D3BC2" w:rsidRPr="00F04933" w:rsidRDefault="00C66472">
      <w:pPr>
        <w:tabs>
          <w:tab w:val="left" w:pos="567"/>
        </w:tabs>
        <w:jc w:val="both"/>
        <w:rPr>
          <w:rFonts w:ascii="Calibri" w:eastAsia="Calibri" w:hAnsi="Calibri" w:cs="Calibri"/>
          <w:color w:val="FF0000"/>
          <w:sz w:val="22"/>
          <w:szCs w:val="22"/>
        </w:rPr>
      </w:pPr>
      <w:r w:rsidRPr="00F04933">
        <w:rPr>
          <w:rFonts w:ascii="Calibri" w:eastAsia="Calibri" w:hAnsi="Calibri" w:cs="Calibri"/>
          <w:b/>
          <w:color w:val="000000"/>
          <w:sz w:val="22"/>
          <w:szCs w:val="22"/>
        </w:rPr>
        <w:t>DOS DOCUMENTOS DE HABILITAÇÃO</w:t>
      </w:r>
    </w:p>
    <w:p w:rsidR="009D3BC2" w:rsidRPr="00F04933" w:rsidRDefault="009D3BC2">
      <w:pPr>
        <w:tabs>
          <w:tab w:val="left" w:pos="567"/>
        </w:tabs>
        <w:jc w:val="both"/>
        <w:rPr>
          <w:rFonts w:ascii="Calibri" w:eastAsia="Calibri" w:hAnsi="Calibri" w:cs="Calibri"/>
          <w:sz w:val="22"/>
          <w:szCs w:val="22"/>
        </w:rPr>
      </w:pPr>
    </w:p>
    <w:p w:rsidR="009D3BC2" w:rsidRPr="00F04933"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F04933">
        <w:rPr>
          <w:rFonts w:ascii="Calibri" w:eastAsia="Calibri" w:hAnsi="Calibri" w:cs="Calibri"/>
          <w:b/>
          <w:sz w:val="22"/>
          <w:szCs w:val="22"/>
        </w:rPr>
        <w:t>Nos termos do art. 63 da Lei Federal nº 14.133/2021, será exigida a apresentação dos documentos de habilitação apenas pelo Licitante vencedor</w:t>
      </w:r>
      <w:r w:rsidRPr="00F04933">
        <w:rPr>
          <w:rFonts w:ascii="Calibri" w:eastAsia="Calibri" w:hAnsi="Calibri" w:cs="Calibri"/>
          <w:sz w:val="22"/>
          <w:szCs w:val="22"/>
        </w:rPr>
        <w:t>.</w:t>
      </w:r>
    </w:p>
    <w:p w:rsidR="009D3BC2" w:rsidRPr="00F04933" w:rsidRDefault="00C66472">
      <w:pPr>
        <w:numPr>
          <w:ilvl w:val="1"/>
          <w:numId w:val="3"/>
        </w:numPr>
        <w:tabs>
          <w:tab w:val="left" w:pos="567"/>
        </w:tabs>
        <w:ind w:left="0" w:firstLine="0"/>
        <w:jc w:val="both"/>
        <w:rPr>
          <w:rFonts w:ascii="Calibri" w:eastAsia="Calibri" w:hAnsi="Calibri" w:cs="Calibri"/>
          <w:color w:val="000000"/>
          <w:sz w:val="22"/>
          <w:szCs w:val="22"/>
        </w:rPr>
      </w:pPr>
      <w:r w:rsidRPr="00F04933">
        <w:rPr>
          <w:rFonts w:ascii="Calibri" w:eastAsia="Calibri" w:hAnsi="Calibri" w:cs="Calibri"/>
          <w:color w:val="000000"/>
          <w:sz w:val="22"/>
          <w:szCs w:val="22"/>
        </w:rPr>
        <w:t xml:space="preserve">Para fins de habilitação jurídica o </w:t>
      </w:r>
      <w:r w:rsidRPr="00F04933">
        <w:rPr>
          <w:rFonts w:ascii="Calibri" w:eastAsia="Calibri" w:hAnsi="Calibri" w:cs="Calibri"/>
          <w:sz w:val="22"/>
          <w:szCs w:val="22"/>
        </w:rPr>
        <w:t xml:space="preserve">Licitante </w:t>
      </w:r>
      <w:r w:rsidRPr="00F04933">
        <w:rPr>
          <w:rFonts w:ascii="Calibri" w:eastAsia="Calibri" w:hAnsi="Calibri" w:cs="Calibri"/>
          <w:color w:val="000000"/>
          <w:sz w:val="22"/>
          <w:szCs w:val="22"/>
        </w:rPr>
        <w:t>deverá apr</w:t>
      </w:r>
      <w:r w:rsidRPr="00F04933">
        <w:rPr>
          <w:rFonts w:ascii="Calibri" w:eastAsia="Calibri" w:hAnsi="Calibri" w:cs="Calibri"/>
          <w:sz w:val="22"/>
          <w:szCs w:val="22"/>
        </w:rPr>
        <w:t>esentar (</w:t>
      </w:r>
      <w:hyperlink r:id="rId39" w:anchor=":~:text=espec%C3%ADficas%20do%20objeto.-,Art.%20132,-Para%20fins%20de">
        <w:r w:rsidRPr="00F04933">
          <w:rPr>
            <w:rFonts w:ascii="Calibri" w:eastAsia="Calibri" w:hAnsi="Calibri" w:cs="Calibri"/>
            <w:sz w:val="22"/>
            <w:szCs w:val="22"/>
          </w:rPr>
          <w:t>Art. 132, D1.525/2022</w:t>
        </w:r>
      </w:hyperlink>
      <w:r w:rsidRPr="00F04933">
        <w:rPr>
          <w:rFonts w:ascii="Calibri" w:eastAsia="Calibri" w:hAnsi="Calibri" w:cs="Calibri"/>
          <w:sz w:val="22"/>
          <w:szCs w:val="22"/>
        </w:rPr>
        <w:t>):</w:t>
      </w:r>
    </w:p>
    <w:p w:rsidR="009D3BC2" w:rsidRPr="00F04933" w:rsidRDefault="009D3BC2">
      <w:pPr>
        <w:tabs>
          <w:tab w:val="left" w:pos="567"/>
        </w:tabs>
        <w:jc w:val="both"/>
        <w:rPr>
          <w:color w:val="000000"/>
          <w:sz w:val="22"/>
          <w:szCs w:val="22"/>
        </w:rPr>
      </w:pP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04933">
        <w:rPr>
          <w:rFonts w:ascii="Calibri" w:eastAsia="Calibri" w:hAnsi="Calibri" w:cs="Calibri"/>
          <w:color w:val="000000"/>
          <w:sz w:val="22"/>
          <w:szCs w:val="22"/>
        </w:rPr>
        <w:t>Registro comercial, no caso de empresa individual, ou estatuto ou contrato social em vigor, devidamente registrado, acompanhados</w:t>
      </w:r>
      <w:r w:rsidRPr="00770810">
        <w:rPr>
          <w:rFonts w:ascii="Calibri" w:eastAsia="Calibri" w:hAnsi="Calibri" w:cs="Calibri"/>
          <w:color w:val="000000"/>
          <w:sz w:val="22"/>
          <w:szCs w:val="22"/>
        </w:rPr>
        <w:t xml:space="preserve"> de todas as alterações ou da consolidação respectiva e, no caso de sociedade por ações, acompanhada da documentação de eleição dos seus administradores.</w:t>
      </w: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70810">
        <w:rPr>
          <w:rFonts w:ascii="Calibri" w:eastAsia="Calibri" w:hAnsi="Calibri" w:cs="Calibri"/>
          <w:color w:val="000000"/>
          <w:sz w:val="22"/>
          <w:szCs w:val="22"/>
        </w:rPr>
        <w:t xml:space="preserve">Cédula de identidade ou outro documento de identificação com foto do representante da empresa </w:t>
      </w:r>
      <w:r w:rsidRPr="00770810">
        <w:rPr>
          <w:rFonts w:ascii="Calibri" w:eastAsia="Calibri" w:hAnsi="Calibri" w:cs="Calibri"/>
          <w:sz w:val="22"/>
          <w:szCs w:val="22"/>
        </w:rPr>
        <w:t>L</w:t>
      </w:r>
      <w:r w:rsidRPr="00770810">
        <w:rPr>
          <w:rFonts w:ascii="Calibri" w:eastAsia="Calibri" w:hAnsi="Calibri" w:cs="Calibri"/>
          <w:color w:val="000000"/>
          <w:sz w:val="22"/>
          <w:szCs w:val="22"/>
        </w:rPr>
        <w:t>icitante e do procurador, se houver.</w:t>
      </w: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70810">
        <w:rPr>
          <w:rFonts w:ascii="Calibri" w:eastAsia="Calibri" w:hAnsi="Calibri" w:cs="Calibri"/>
          <w:color w:val="000000"/>
          <w:sz w:val="22"/>
          <w:szCs w:val="22"/>
        </w:rPr>
        <w:t>Procuração válida, se for o caso.</w:t>
      </w: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70810">
        <w:rPr>
          <w:rFonts w:ascii="Calibri" w:eastAsia="Calibri" w:hAnsi="Calibri" w:cs="Calibri"/>
          <w:color w:val="000000"/>
          <w:sz w:val="22"/>
          <w:szCs w:val="22"/>
        </w:rPr>
        <w:t>Decreto de autorização, em se tratando de empresa ou sociedade estrangeira em funcionamento no país.</w:t>
      </w: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70810">
        <w:rPr>
          <w:rFonts w:ascii="Calibri" w:eastAsia="Calibri" w:hAnsi="Calibri" w:cs="Calibri"/>
          <w:color w:val="000000"/>
          <w:sz w:val="22"/>
          <w:szCs w:val="22"/>
        </w:rPr>
        <w:t>Ato de registro ou autorização para funcionamento expedido pelo órgão competente, quando a atividade assim o exigir.</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40"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9D3BC2" w:rsidRDefault="009D3BC2">
      <w:pPr>
        <w:tabs>
          <w:tab w:val="left" w:pos="1276"/>
        </w:tabs>
        <w:jc w:val="both"/>
        <w:rPr>
          <w:rFonts w:ascii="Calibri" w:eastAsia="Calibri" w:hAnsi="Calibri" w:cs="Calibri"/>
          <w:sz w:val="22"/>
          <w:szCs w:val="22"/>
        </w:rPr>
      </w:pPr>
    </w:p>
    <w:p w:rsidR="009D3BC2" w:rsidRPr="00770810" w:rsidRDefault="003D61F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C66472" w:rsidRPr="00770810">
          <w:rPr>
            <w:rFonts w:ascii="Calibri" w:eastAsia="Calibri" w:hAnsi="Calibri" w:cs="Calibri"/>
            <w:color w:val="000000"/>
            <w:sz w:val="22"/>
            <w:szCs w:val="22"/>
          </w:rPr>
          <w:t>Prova de inscrição no Cadastro de Pessoa Física - CPF</w:t>
        </w:r>
      </w:hyperlink>
      <w:r w:rsidR="00C66472" w:rsidRPr="00770810">
        <w:rPr>
          <w:rFonts w:ascii="Calibri" w:eastAsia="Calibri" w:hAnsi="Calibri" w:cs="Calibri"/>
          <w:color w:val="000000"/>
          <w:sz w:val="22"/>
          <w:szCs w:val="22"/>
        </w:rPr>
        <w:t xml:space="preserve"> ou </w:t>
      </w:r>
      <w:hyperlink r:id="rId42">
        <w:r w:rsidR="00C66472" w:rsidRPr="00770810">
          <w:rPr>
            <w:rFonts w:ascii="Calibri" w:eastAsia="Calibri" w:hAnsi="Calibri" w:cs="Calibri"/>
            <w:color w:val="000000"/>
            <w:sz w:val="22"/>
            <w:szCs w:val="22"/>
          </w:rPr>
          <w:t>Cadastro Nacional de Pessoas Jurídicas - CNPJ</w:t>
        </w:r>
      </w:hyperlink>
      <w:r w:rsidR="00C66472" w:rsidRPr="00770810">
        <w:rPr>
          <w:rFonts w:ascii="Calibri" w:eastAsia="Calibri" w:hAnsi="Calibri" w:cs="Calibri"/>
          <w:color w:val="000000"/>
          <w:sz w:val="22"/>
          <w:szCs w:val="22"/>
        </w:rPr>
        <w:t>.</w:t>
      </w:r>
    </w:p>
    <w:p w:rsidR="009D3BC2" w:rsidRPr="00770810" w:rsidRDefault="003D61F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3">
        <w:r w:rsidR="00C66472" w:rsidRPr="00770810">
          <w:rPr>
            <w:rFonts w:ascii="Calibri" w:eastAsia="Calibri" w:hAnsi="Calibri" w:cs="Calibri"/>
            <w:color w:val="000000"/>
            <w:sz w:val="22"/>
            <w:szCs w:val="22"/>
          </w:rPr>
          <w:t>Certidão de regularidade fiscal perante a União, inclusive quanto a débitos inscritos em dívida ativa</w:t>
        </w:r>
      </w:hyperlink>
      <w:r w:rsidR="00C66472" w:rsidRPr="00770810">
        <w:rPr>
          <w:rFonts w:ascii="Calibri" w:eastAsia="Calibri" w:hAnsi="Calibri" w:cs="Calibri"/>
          <w:color w:val="000000"/>
          <w:sz w:val="22"/>
          <w:szCs w:val="22"/>
        </w:rPr>
        <w:t>.</w:t>
      </w:r>
    </w:p>
    <w:p w:rsidR="009D3BC2" w:rsidRPr="00770810" w:rsidRDefault="003D61F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4">
        <w:r w:rsidR="00C66472" w:rsidRPr="00770810">
          <w:rPr>
            <w:rFonts w:ascii="Calibri" w:eastAsia="Calibri" w:hAnsi="Calibri" w:cs="Calibri"/>
            <w:color w:val="000000"/>
            <w:sz w:val="22"/>
            <w:szCs w:val="22"/>
          </w:rPr>
          <w:t>Certidão de regularidade fiscal perante o Estado de Mato Grosso</w:t>
        </w:r>
      </w:hyperlink>
      <w:r w:rsidR="00C66472" w:rsidRPr="00770810">
        <w:rPr>
          <w:rFonts w:ascii="Calibri" w:eastAsia="Calibri" w:hAnsi="Calibri" w:cs="Calibri"/>
          <w:color w:val="000000"/>
          <w:sz w:val="22"/>
          <w:szCs w:val="22"/>
        </w:rPr>
        <w:t xml:space="preserve"> e perante o Estado de domicílio ou sede do </w:t>
      </w:r>
      <w:r w:rsidR="00C66472" w:rsidRPr="00770810">
        <w:rPr>
          <w:rFonts w:ascii="Calibri" w:eastAsia="Calibri" w:hAnsi="Calibri" w:cs="Calibri"/>
          <w:sz w:val="22"/>
          <w:szCs w:val="22"/>
        </w:rPr>
        <w:t>L</w:t>
      </w:r>
      <w:r w:rsidR="00C66472" w:rsidRPr="00770810">
        <w:rPr>
          <w:rFonts w:ascii="Calibri" w:eastAsia="Calibri" w:hAnsi="Calibri" w:cs="Calibri"/>
          <w:color w:val="000000"/>
          <w:sz w:val="22"/>
          <w:szCs w:val="22"/>
        </w:rPr>
        <w:t>icitante, inclusive quanto a débitos inscritos em dívida ativa.</w:t>
      </w: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70810">
        <w:rPr>
          <w:rFonts w:ascii="Calibri" w:eastAsia="Calibri" w:hAnsi="Calibri" w:cs="Calibri"/>
          <w:color w:val="000000"/>
          <w:sz w:val="22"/>
          <w:szCs w:val="22"/>
        </w:rPr>
        <w:t xml:space="preserve">Certidão de regularidade fiscal perante o Município de domicílio ou sede do </w:t>
      </w:r>
      <w:r w:rsidRPr="00770810">
        <w:rPr>
          <w:rFonts w:ascii="Calibri" w:eastAsia="Calibri" w:hAnsi="Calibri" w:cs="Calibri"/>
          <w:sz w:val="22"/>
          <w:szCs w:val="22"/>
        </w:rPr>
        <w:t>L</w:t>
      </w:r>
      <w:r w:rsidRPr="00770810">
        <w:rPr>
          <w:rFonts w:ascii="Calibri" w:eastAsia="Calibri" w:hAnsi="Calibri" w:cs="Calibri"/>
          <w:color w:val="000000"/>
          <w:sz w:val="22"/>
          <w:szCs w:val="22"/>
        </w:rPr>
        <w:t>icitante, inclusive quanto a débitos inscritos em dívida ativa.</w:t>
      </w:r>
    </w:p>
    <w:p w:rsidR="009D3BC2" w:rsidRPr="00770810" w:rsidRDefault="003D61F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5">
        <w:r w:rsidR="00C66472" w:rsidRPr="00770810">
          <w:rPr>
            <w:rFonts w:ascii="Calibri" w:eastAsia="Calibri" w:hAnsi="Calibri" w:cs="Calibri"/>
            <w:color w:val="000000"/>
            <w:sz w:val="22"/>
            <w:szCs w:val="22"/>
          </w:rPr>
          <w:t>Certidão de regularidade relativa ao Fundo de Garantia por Tempo de Serviço - FGTS, dispensada para pessoas físicas</w:t>
        </w:r>
      </w:hyperlink>
      <w:r w:rsidR="00C66472" w:rsidRPr="00770810">
        <w:rPr>
          <w:rFonts w:ascii="Calibri" w:eastAsia="Calibri" w:hAnsi="Calibri" w:cs="Calibri"/>
          <w:color w:val="000000"/>
          <w:sz w:val="22"/>
          <w:szCs w:val="22"/>
        </w:rPr>
        <w:t>.</w:t>
      </w:r>
    </w:p>
    <w:p w:rsidR="009D3BC2" w:rsidRPr="00770810" w:rsidRDefault="003D61F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6">
        <w:r w:rsidR="00C66472" w:rsidRPr="00770810">
          <w:rPr>
            <w:rFonts w:ascii="Calibri" w:eastAsia="Calibri" w:hAnsi="Calibri" w:cs="Calibri"/>
            <w:color w:val="000000"/>
            <w:sz w:val="22"/>
            <w:szCs w:val="22"/>
          </w:rPr>
          <w:t>Certidão de regularidade de débitos trabalhistas, emitida pelo Tribunal Superior do Trabalho</w:t>
        </w:r>
      </w:hyperlink>
      <w:r w:rsidR="00C66472" w:rsidRPr="00770810">
        <w:rPr>
          <w:rFonts w:ascii="Calibri" w:eastAsia="Calibri" w:hAnsi="Calibri" w:cs="Calibri"/>
          <w:color w:val="000000"/>
          <w:sz w:val="22"/>
          <w:szCs w:val="22"/>
        </w:rPr>
        <w:t>.</w:t>
      </w: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770810">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7" w:anchor=":~:text=assinatura%20do%20contrato.-,Art.%2042,-.%20%C2%A0Nas">
        <w:proofErr w:type="spellStart"/>
        <w:r w:rsidRPr="00770810">
          <w:rPr>
            <w:rFonts w:ascii="Calibri" w:eastAsia="Calibri" w:hAnsi="Calibri" w:cs="Calibri"/>
            <w:color w:val="1155CC"/>
            <w:sz w:val="22"/>
            <w:szCs w:val="22"/>
            <w:u w:val="single"/>
          </w:rPr>
          <w:t>arts</w:t>
        </w:r>
        <w:proofErr w:type="spellEnd"/>
        <w:r w:rsidRPr="00770810">
          <w:rPr>
            <w:rFonts w:ascii="Calibri" w:eastAsia="Calibri" w:hAnsi="Calibri" w:cs="Calibri"/>
            <w:color w:val="1155CC"/>
            <w:sz w:val="22"/>
            <w:szCs w:val="22"/>
            <w:u w:val="single"/>
          </w:rPr>
          <w:t>. 42 e seguintes da Lei Complementar Federal nº 123/2006</w:t>
        </w:r>
      </w:hyperlink>
      <w:r w:rsidRPr="00770810">
        <w:rPr>
          <w:rFonts w:ascii="Calibri" w:eastAsia="Calibri" w:hAnsi="Calibri" w:cs="Calibri"/>
          <w:sz w:val="22"/>
          <w:szCs w:val="22"/>
        </w:rPr>
        <w:t>;</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8"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9D3BC2" w:rsidRDefault="009D3BC2">
      <w:pPr>
        <w:tabs>
          <w:tab w:val="left" w:pos="1276"/>
        </w:tabs>
        <w:jc w:val="both"/>
        <w:rPr>
          <w:rFonts w:ascii="Calibri" w:eastAsia="Calibri" w:hAnsi="Calibri" w:cs="Calibri"/>
          <w:sz w:val="22"/>
          <w:szCs w:val="22"/>
        </w:rPr>
      </w:pP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70810">
        <w:rPr>
          <w:rFonts w:ascii="Calibri" w:eastAsia="Calibri" w:hAnsi="Calibri" w:cs="Calibri"/>
          <w:color w:val="000000"/>
          <w:sz w:val="22"/>
          <w:szCs w:val="22"/>
        </w:rPr>
        <w:t xml:space="preserve">Certidão negativa de falência, recuperação judicial ou extrajudicial expedida pelo cartório distribuidor da sede do </w:t>
      </w:r>
      <w:r w:rsidRPr="00770810">
        <w:rPr>
          <w:rFonts w:ascii="Calibri" w:eastAsia="Calibri" w:hAnsi="Calibri" w:cs="Calibri"/>
          <w:sz w:val="22"/>
          <w:szCs w:val="22"/>
        </w:rPr>
        <w:t>L</w:t>
      </w:r>
      <w:r w:rsidRPr="00770810">
        <w:rPr>
          <w:rFonts w:ascii="Calibri" w:eastAsia="Calibri" w:hAnsi="Calibri" w:cs="Calibri"/>
          <w:color w:val="000000"/>
          <w:sz w:val="22"/>
          <w:szCs w:val="22"/>
        </w:rPr>
        <w:t>icitante.</w:t>
      </w: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70810">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9D3BC2" w:rsidRPr="0077081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70810">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9"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9D3BC2" w:rsidRDefault="009D3BC2">
      <w:pPr>
        <w:tabs>
          <w:tab w:val="left" w:pos="1276"/>
        </w:tabs>
        <w:jc w:val="both"/>
        <w:rPr>
          <w:rFonts w:ascii="Calibri" w:eastAsia="Calibri" w:hAnsi="Calibri" w:cs="Calibri"/>
          <w:sz w:val="22"/>
          <w:szCs w:val="22"/>
        </w:rPr>
      </w:pP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Inscrição vigente no conselho profissional competente, r</w:t>
      </w:r>
      <w:r w:rsidR="00F04933">
        <w:rPr>
          <w:rFonts w:ascii="Calibri" w:eastAsia="Calibri" w:hAnsi="Calibri" w:cs="Calibri"/>
          <w:color w:val="000000"/>
          <w:sz w:val="22"/>
          <w:szCs w:val="22"/>
        </w:rPr>
        <w:t>elativo ao profissional técnico.</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Anotação de responsabilidade técnica ou equivalente do profissional indicado, registrada no conselho profissional, indicando a execução de serviços com características semelha</w:t>
      </w:r>
      <w:r w:rsidR="00F04933">
        <w:rPr>
          <w:rFonts w:ascii="Calibri" w:eastAsia="Calibri" w:hAnsi="Calibri" w:cs="Calibri"/>
          <w:color w:val="000000"/>
          <w:sz w:val="22"/>
          <w:szCs w:val="22"/>
        </w:rPr>
        <w:t>ntes ao objeto a ser contratado.</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 xml:space="preserve">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w:t>
      </w:r>
      <w:r w:rsidR="00F04933">
        <w:rPr>
          <w:rFonts w:ascii="Calibri" w:eastAsia="Calibri" w:hAnsi="Calibri" w:cs="Calibri"/>
          <w:color w:val="000000"/>
          <w:sz w:val="22"/>
          <w:szCs w:val="22"/>
        </w:rPr>
        <w:t>88 da Lei Federal nº 14.133/21.</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Comprovante de inscrição vigente no conselho profissional competente, relativo à empresa;</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Indicação do pessoal técnico e respectiva qualificação, instalações e aparelhos para execuç</w:t>
      </w:r>
      <w:r w:rsidR="00F04933">
        <w:rPr>
          <w:rFonts w:ascii="Calibri" w:eastAsia="Calibri" w:hAnsi="Calibri" w:cs="Calibri"/>
          <w:color w:val="000000"/>
          <w:sz w:val="22"/>
          <w:szCs w:val="22"/>
        </w:rPr>
        <w:t>ão do objeto.</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 xml:space="preserve">Prova de atendimento de requisitos previstos em </w:t>
      </w:r>
      <w:r w:rsidR="00F04933">
        <w:rPr>
          <w:rFonts w:ascii="Calibri" w:eastAsia="Calibri" w:hAnsi="Calibri" w:cs="Calibri"/>
          <w:color w:val="000000"/>
          <w:sz w:val="22"/>
          <w:szCs w:val="22"/>
        </w:rPr>
        <w:t>lei especial, quando for o caso.</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Declaração de que está ciente de todas as informações e condições locais para o cumprimento das</w:t>
      </w:r>
      <w:r w:rsidR="00F04933">
        <w:rPr>
          <w:rFonts w:ascii="Calibri" w:eastAsia="Calibri" w:hAnsi="Calibri" w:cs="Calibri"/>
          <w:color w:val="000000"/>
          <w:sz w:val="22"/>
          <w:szCs w:val="22"/>
        </w:rPr>
        <w:t xml:space="preserve"> obrigações objeto da licitação.</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Relação de compromissos assumidos pelo licitante que importem na diminuição da disponibilidade do pessoal técnico, se necessário.</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Se sócio, cópia do ato constitutivo ou contrato social vigente com o</w:t>
      </w:r>
      <w:r w:rsidR="00F04933">
        <w:rPr>
          <w:rFonts w:ascii="Calibri" w:eastAsia="Calibri" w:hAnsi="Calibri" w:cs="Calibri"/>
          <w:color w:val="000000"/>
          <w:sz w:val="22"/>
          <w:szCs w:val="22"/>
        </w:rPr>
        <w:t>s devidos registros competentes.</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 xml:space="preserve">Se diretor, cópia do contrato social, em se tratando de sociedades empresárias; ou cópia da ata de eleição, devidamente publicada na imprensa, em se </w:t>
      </w:r>
      <w:r w:rsidR="00F04933">
        <w:rPr>
          <w:rFonts w:ascii="Calibri" w:eastAsia="Calibri" w:hAnsi="Calibri" w:cs="Calibri"/>
          <w:color w:val="000000"/>
          <w:sz w:val="22"/>
          <w:szCs w:val="22"/>
        </w:rPr>
        <w:t>tratando de sociedades anônimas.</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lastRenderedPageBreak/>
        <w:t>Se empregado, cópia da Carteira de Trabalho (CTPS) em que conste o Licitante como CONTRATANTE, ou ainda cópia da ficha ou livro de registro do empregado registrada na Deleg</w:t>
      </w:r>
      <w:r w:rsidR="00F04933">
        <w:rPr>
          <w:rFonts w:ascii="Calibri" w:eastAsia="Calibri" w:hAnsi="Calibri" w:cs="Calibri"/>
          <w:color w:val="000000"/>
          <w:sz w:val="22"/>
          <w:szCs w:val="22"/>
        </w:rPr>
        <w:t>acia Regional do Trabalho – DRT.</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Se prestador de serviços, cópia de contrato de prestação de serviços firmado com o Licitante, celebrado de acor</w:t>
      </w:r>
      <w:r w:rsidR="00F04933">
        <w:rPr>
          <w:rFonts w:ascii="Calibri" w:eastAsia="Calibri" w:hAnsi="Calibri" w:cs="Calibri"/>
          <w:color w:val="000000"/>
          <w:sz w:val="22"/>
          <w:szCs w:val="22"/>
        </w:rPr>
        <w:t>do com a legislação civil comum.</w:t>
      </w:r>
    </w:p>
    <w:p w:rsidR="0019126E" w:rsidRP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Ou ainda, de declaração de que a empresa Licitante irá dispor de responsável técnico, e de que aquele profissional executará os serviços, assinada tanto por representante legal da empresa Licitante quanto pelo profissional indicado para exercer a responsabilidade técnica</w:t>
      </w:r>
      <w:r w:rsidR="00F04933">
        <w:rPr>
          <w:rFonts w:ascii="Calibri" w:eastAsia="Calibri" w:hAnsi="Calibri" w:cs="Calibri"/>
          <w:color w:val="000000"/>
          <w:sz w:val="22"/>
          <w:szCs w:val="22"/>
        </w:rPr>
        <w:t>.</w:t>
      </w:r>
    </w:p>
    <w:p w:rsidR="0019126E" w:rsidRDefault="0019126E" w:rsidP="0019126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9126E">
        <w:rPr>
          <w:rFonts w:ascii="Calibri" w:eastAsia="Calibri" w:hAnsi="Calibri" w:cs="Calibri"/>
          <w:color w:val="000000"/>
          <w:sz w:val="22"/>
          <w:szCs w:val="22"/>
        </w:rPr>
        <w:t>Com relação às exigências de qualificação técnica indicadas nesta cláusula:</w:t>
      </w:r>
    </w:p>
    <w:p w:rsidR="009A453F" w:rsidRPr="0019126E" w:rsidRDefault="009A453F" w:rsidP="009A453F">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19126E" w:rsidRPr="002160FE" w:rsidRDefault="0019126E" w:rsidP="009A453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2160FE">
        <w:rPr>
          <w:rFonts w:asciiTheme="majorHAnsi" w:hAnsiTheme="majorHAnsi" w:cstheme="majorHAnsi"/>
          <w:sz w:val="22"/>
          <w:szCs w:val="22"/>
        </w:rPr>
        <w:t>As exigências não podem ser superi</w:t>
      </w:r>
      <w:r w:rsidR="00F04933">
        <w:rPr>
          <w:rFonts w:asciiTheme="majorHAnsi" w:hAnsiTheme="majorHAnsi" w:cstheme="majorHAnsi"/>
          <w:sz w:val="22"/>
          <w:szCs w:val="22"/>
        </w:rPr>
        <w:t>ores ao prevista nesta cláusula.</w:t>
      </w:r>
    </w:p>
    <w:p w:rsidR="0019126E" w:rsidRPr="002160FE" w:rsidRDefault="0019126E" w:rsidP="009A453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2160FE">
        <w:rPr>
          <w:rFonts w:asciiTheme="majorHAnsi" w:hAnsiTheme="majorHAnsi" w:cstheme="majorHAnsi"/>
          <w:sz w:val="22"/>
          <w:szCs w:val="22"/>
        </w:rPr>
        <w:t>A exigência de atestado deve ser apenas sobre as parcelas de maior relevância ou valor significativo da licitação, igual ou maior do</w:t>
      </w:r>
      <w:r w:rsidR="00F04933">
        <w:rPr>
          <w:rFonts w:asciiTheme="majorHAnsi" w:hAnsiTheme="majorHAnsi" w:cstheme="majorHAnsi"/>
          <w:sz w:val="22"/>
          <w:szCs w:val="22"/>
        </w:rPr>
        <w:t xml:space="preserve"> que 4% do valor total estimado.</w:t>
      </w:r>
    </w:p>
    <w:p w:rsidR="0019126E" w:rsidRPr="002160FE" w:rsidRDefault="0019126E" w:rsidP="009A453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2160FE">
        <w:rPr>
          <w:rFonts w:asciiTheme="majorHAnsi" w:hAnsiTheme="majorHAnsi" w:cstheme="majorHAnsi"/>
          <w:sz w:val="22"/>
          <w:szCs w:val="22"/>
        </w:rPr>
        <w:t>Pode ser exigido que os atestados comprovem 50</w:t>
      </w:r>
      <w:r w:rsidR="00F04933">
        <w:rPr>
          <w:rFonts w:asciiTheme="majorHAnsi" w:hAnsiTheme="majorHAnsi" w:cstheme="majorHAnsi"/>
          <w:sz w:val="22"/>
          <w:szCs w:val="22"/>
        </w:rPr>
        <w:t>% da quantidade a ser executada.</w:t>
      </w:r>
    </w:p>
    <w:p w:rsidR="0019126E" w:rsidRPr="002160FE" w:rsidRDefault="0019126E" w:rsidP="009A453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2160FE">
        <w:rPr>
          <w:rFonts w:asciiTheme="majorHAnsi" w:hAnsiTheme="majorHAnsi" w:cstheme="majorHAnsi"/>
          <w:sz w:val="22"/>
          <w:szCs w:val="22"/>
        </w:rPr>
        <w:t>Não podem ser impostos limites de tempo e local de execu</w:t>
      </w:r>
      <w:r w:rsidR="00F04933">
        <w:rPr>
          <w:rFonts w:asciiTheme="majorHAnsi" w:hAnsiTheme="majorHAnsi" w:cstheme="majorHAnsi"/>
          <w:sz w:val="22"/>
          <w:szCs w:val="22"/>
        </w:rPr>
        <w:t>ção para aceitação de atestados.</w:t>
      </w:r>
    </w:p>
    <w:p w:rsidR="0019126E" w:rsidRPr="002160FE" w:rsidRDefault="0019126E" w:rsidP="009A453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2160FE">
        <w:rPr>
          <w:rFonts w:asciiTheme="majorHAnsi" w:hAnsiTheme="majorHAnsi" w:cstheme="majorHAnsi"/>
          <w:sz w:val="22"/>
          <w:szCs w:val="22"/>
        </w:rPr>
        <w:t>Admitem-se atestados e documentos similares de entidades estrangeiras, desde que acompanhad</w:t>
      </w:r>
      <w:r w:rsidR="00F04933">
        <w:rPr>
          <w:rFonts w:asciiTheme="majorHAnsi" w:hAnsiTheme="majorHAnsi" w:cstheme="majorHAnsi"/>
          <w:sz w:val="22"/>
          <w:szCs w:val="22"/>
        </w:rPr>
        <w:t>os de tradução para o português.</w:t>
      </w:r>
    </w:p>
    <w:p w:rsidR="0019126E" w:rsidRPr="002160FE" w:rsidRDefault="0019126E" w:rsidP="009A453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2160FE">
        <w:rPr>
          <w:rFonts w:asciiTheme="majorHAnsi" w:hAnsiTheme="majorHAnsi" w:cstheme="majorHAnsi"/>
          <w:sz w:val="22"/>
          <w:szCs w:val="22"/>
        </w:rPr>
        <w:t>Profissionais indicados deverão participar</w:t>
      </w:r>
      <w:r w:rsidR="00F04933">
        <w:rPr>
          <w:rFonts w:asciiTheme="majorHAnsi" w:hAnsiTheme="majorHAnsi" w:cstheme="majorHAnsi"/>
          <w:sz w:val="22"/>
          <w:szCs w:val="22"/>
        </w:rPr>
        <w:t xml:space="preserve"> da execução da obra ou serviço.</w:t>
      </w:r>
    </w:p>
    <w:p w:rsidR="0019126E" w:rsidRPr="002160FE" w:rsidRDefault="0019126E" w:rsidP="009A453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2160FE">
        <w:rPr>
          <w:rFonts w:asciiTheme="majorHAnsi" w:hAnsiTheme="majorHAnsi" w:cstheme="majorHAnsi"/>
          <w:sz w:val="22"/>
          <w:szCs w:val="22"/>
        </w:rPr>
        <w:t>Pode se recusar atestado de profissional que tenha dado causa à aplicação de sanções de impedimento de licitar e contratar e declaração de inidoneidade.</w:t>
      </w:r>
    </w:p>
    <w:p w:rsidR="009A453F" w:rsidRDefault="009A453F" w:rsidP="009A453F">
      <w:pPr>
        <w:pStyle w:val="PargrafodaLista"/>
        <w:widowControl w:val="0"/>
        <w:pBdr>
          <w:top w:val="nil"/>
          <w:left w:val="nil"/>
          <w:bottom w:val="nil"/>
          <w:right w:val="nil"/>
          <w:between w:val="nil"/>
        </w:pBdr>
        <w:tabs>
          <w:tab w:val="left" w:pos="2410"/>
        </w:tabs>
        <w:ind w:left="1276"/>
        <w:jc w:val="both"/>
      </w:pPr>
    </w:p>
    <w:p w:rsidR="0019126E" w:rsidRPr="009A453F" w:rsidRDefault="0019126E" w:rsidP="009A453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453F">
        <w:rPr>
          <w:rFonts w:ascii="Calibri" w:eastAsia="Calibri" w:hAnsi="Calibri" w:cs="Calibri"/>
          <w:color w:val="000000"/>
          <w:sz w:val="22"/>
          <w:szCs w:val="22"/>
        </w:rPr>
        <w:t>É vedada, sob pena de inabilitação dos Licitantes, a indicação de idêntico Responsável Técnico por mais d</w:t>
      </w:r>
      <w:r w:rsidR="00F04933">
        <w:rPr>
          <w:rFonts w:ascii="Calibri" w:eastAsia="Calibri" w:hAnsi="Calibri" w:cs="Calibri"/>
          <w:color w:val="000000"/>
          <w:sz w:val="22"/>
          <w:szCs w:val="22"/>
        </w:rPr>
        <w:t>e uma pessoa jurídica Licitante.</w:t>
      </w:r>
    </w:p>
    <w:p w:rsidR="0019126E" w:rsidRPr="009A453F" w:rsidRDefault="0019126E" w:rsidP="009A453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453F">
        <w:rPr>
          <w:rFonts w:ascii="Calibri" w:eastAsia="Calibri" w:hAnsi="Calibri" w:cs="Calibri"/>
          <w:color w:val="000000"/>
          <w:sz w:val="22"/>
          <w:szCs w:val="22"/>
        </w:rPr>
        <w:t>Para atendimento dos requisitos previstos, será admitida a soma ilimitada de atestados do Licitante, ou de empresas componentes de Consórcio Licitante, desde que atendam às exigências de conteúdo definidas para o caso, podendo ser apresentado atestado para cada item exigido ou ainda atestado que contenha um ou mais ite</w:t>
      </w:r>
      <w:r w:rsidR="00F04933">
        <w:rPr>
          <w:rFonts w:ascii="Calibri" w:eastAsia="Calibri" w:hAnsi="Calibri" w:cs="Calibri"/>
          <w:color w:val="000000"/>
          <w:sz w:val="22"/>
          <w:szCs w:val="22"/>
        </w:rPr>
        <w:t>ns exigidos.</w:t>
      </w:r>
    </w:p>
    <w:p w:rsidR="009D3BC2" w:rsidRPr="009A453F" w:rsidRDefault="0019126E" w:rsidP="009A453F">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453F">
        <w:rPr>
          <w:rFonts w:ascii="Calibri" w:eastAsia="Calibri" w:hAnsi="Calibri" w:cs="Calibri"/>
          <w:color w:val="000000"/>
          <w:sz w:val="22"/>
          <w:szCs w:val="22"/>
        </w:rPr>
        <w:t>Na hipótese de a empresa Licitante ou o responsável técnico não serem registrados ou inscritos no CREA do Estado de Mato Grosso, deverão ser providenciados os respectivos vistos deste órgão regional, quando legalmente exigido, por ocasião da a</w:t>
      </w:r>
      <w:r w:rsidR="00F04933">
        <w:rPr>
          <w:rFonts w:ascii="Calibri" w:eastAsia="Calibri" w:hAnsi="Calibri" w:cs="Calibri"/>
          <w:color w:val="000000"/>
          <w:sz w:val="22"/>
          <w:szCs w:val="22"/>
        </w:rPr>
        <w:t>ssinatura do Contrato.</w:t>
      </w:r>
    </w:p>
    <w:p w:rsidR="0019126E" w:rsidRDefault="0019126E">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Como condição para a habilitação d</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50"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9D3BC2" w:rsidRDefault="009D3BC2">
      <w:pPr>
        <w:tabs>
          <w:tab w:val="left" w:pos="1276"/>
        </w:tabs>
        <w:jc w:val="both"/>
        <w:rPr>
          <w:rFonts w:ascii="Calibri" w:eastAsia="Calibri" w:hAnsi="Calibri" w:cs="Calibri"/>
          <w:sz w:val="22"/>
          <w:szCs w:val="22"/>
        </w:rPr>
      </w:pPr>
    </w:p>
    <w:p w:rsidR="009D3BC2" w:rsidRPr="00EC10B0" w:rsidRDefault="003D61F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1">
        <w:r w:rsidR="00C66472" w:rsidRPr="00EC10B0">
          <w:rPr>
            <w:rFonts w:ascii="Calibri" w:eastAsia="Calibri" w:hAnsi="Calibri" w:cs="Calibri"/>
            <w:color w:val="000000"/>
            <w:sz w:val="22"/>
            <w:szCs w:val="22"/>
          </w:rPr>
          <w:t>Cadastro de Empresas Inidôneas e Suspensas - CEIS da Controladoria Geral da União - CGU</w:t>
        </w:r>
      </w:hyperlink>
      <w:r w:rsidR="00C66472" w:rsidRPr="00EC10B0">
        <w:rPr>
          <w:rFonts w:ascii="Calibri" w:eastAsia="Calibri" w:hAnsi="Calibri" w:cs="Calibri"/>
          <w:color w:val="000000"/>
          <w:sz w:val="22"/>
          <w:szCs w:val="22"/>
        </w:rPr>
        <w:t>.</w:t>
      </w:r>
    </w:p>
    <w:p w:rsidR="009D3BC2" w:rsidRPr="00EC10B0" w:rsidRDefault="003D61F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2">
        <w:r w:rsidR="00C66472" w:rsidRPr="00EC10B0">
          <w:rPr>
            <w:rFonts w:ascii="Calibri" w:eastAsia="Calibri" w:hAnsi="Calibri" w:cs="Calibri"/>
            <w:color w:val="000000"/>
            <w:sz w:val="22"/>
            <w:szCs w:val="22"/>
          </w:rPr>
          <w:t>Tribunal de Contas do Estado de Mato Grosso - TCE</w:t>
        </w:r>
      </w:hyperlink>
      <w:r w:rsidR="00C66472" w:rsidRPr="00EC10B0">
        <w:rPr>
          <w:rFonts w:ascii="Calibri" w:eastAsia="Calibri" w:hAnsi="Calibri" w:cs="Calibri"/>
          <w:color w:val="000000"/>
          <w:sz w:val="22"/>
          <w:szCs w:val="22"/>
        </w:rPr>
        <w:t>.</w:t>
      </w:r>
    </w:p>
    <w:p w:rsidR="009D3BC2" w:rsidRPr="00EC10B0" w:rsidRDefault="003D61F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3">
        <w:r w:rsidR="00C66472" w:rsidRPr="00EC10B0">
          <w:rPr>
            <w:rFonts w:ascii="Calibri" w:eastAsia="Calibri" w:hAnsi="Calibri" w:cs="Calibri"/>
            <w:color w:val="000000"/>
            <w:sz w:val="22"/>
            <w:szCs w:val="22"/>
          </w:rPr>
          <w:t>Cadastro Geral de Fornecedores do Estado de Mato Grosso, gerenciado pela Secretaria de Estado de Planejamento e Gestão - SEPLAG</w:t>
        </w:r>
      </w:hyperlink>
      <w:r w:rsidR="00C66472" w:rsidRPr="00EC10B0">
        <w:rPr>
          <w:rFonts w:ascii="Calibri" w:eastAsia="Calibri" w:hAnsi="Calibri" w:cs="Calibri"/>
          <w:color w:val="000000"/>
          <w:sz w:val="22"/>
          <w:szCs w:val="22"/>
        </w:rPr>
        <w:t>.</w:t>
      </w:r>
    </w:p>
    <w:p w:rsidR="009D3BC2" w:rsidRPr="00EC10B0" w:rsidRDefault="003D61F0">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4">
        <w:r w:rsidR="00C66472" w:rsidRPr="00EC10B0">
          <w:rPr>
            <w:rFonts w:ascii="Calibri" w:eastAsia="Calibri" w:hAnsi="Calibri" w:cs="Calibri"/>
            <w:color w:val="000000"/>
            <w:sz w:val="22"/>
            <w:szCs w:val="22"/>
          </w:rPr>
          <w:t>Cadastro de Empresas Inidôneas e Suspensas - CEIS, mantido pela Controladoria Geral do Estado de Mato Grosso - CGE/MT</w:t>
        </w:r>
      </w:hyperlink>
      <w:r w:rsidR="00C66472" w:rsidRPr="00EC10B0">
        <w:rPr>
          <w:rFonts w:ascii="Calibri" w:eastAsia="Calibri" w:hAnsi="Calibri" w:cs="Calibri"/>
          <w:color w:val="000000"/>
          <w:sz w:val="22"/>
          <w:szCs w:val="22"/>
        </w:rPr>
        <w:t>.</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vencedor deverá apresentar também (</w:t>
      </w:r>
      <w:hyperlink r:id="rId55"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9D3BC2" w:rsidRDefault="009D3BC2">
      <w:pPr>
        <w:tabs>
          <w:tab w:val="left" w:pos="1276"/>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Declaração que as propostas econômicas compreendem a integralidade dos custos para atendimento dos direitos trabalhistas assegurados na </w:t>
      </w:r>
      <w:hyperlink r:id="rId56">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7"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8"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Atestado de visita técnica ou declaração que não realizou a visita e assume total responsabilidade por fatos não conhecidos antes da assinatura do contrato.</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9D3BC2" w:rsidRDefault="009D3BC2">
      <w:pPr>
        <w:tabs>
          <w:tab w:val="left" w:pos="1276"/>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9D3BC2" w:rsidRDefault="009D3BC2">
      <w:pPr>
        <w:tabs>
          <w:tab w:val="left" w:pos="1276"/>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9"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 reserva-se o direito de solicitar o original de qualquer documento, sempre que tiver dúvida e julgar necessário.</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prova de autenticidade de cópia de documento ou o reconhecimento de firma somente será </w:t>
      </w:r>
      <w:r>
        <w:rPr>
          <w:rFonts w:ascii="Calibri" w:eastAsia="Calibri" w:hAnsi="Calibri" w:cs="Calibri"/>
          <w:sz w:val="22"/>
          <w:szCs w:val="22"/>
        </w:rPr>
        <w:t>exigida</w:t>
      </w:r>
      <w:r>
        <w:rPr>
          <w:rFonts w:ascii="Calibri" w:eastAsia="Calibri" w:hAnsi="Calibri" w:cs="Calibri"/>
          <w:color w:val="000000"/>
          <w:sz w:val="22"/>
          <w:szCs w:val="22"/>
        </w:rPr>
        <w:t xml:space="preserve"> quando houver dúvida sobre a veracidade do documento, admitida a autenticação realizada por servidor através da apresentação da original ou realizada por advogado por sua responsabilidade profissional.</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60" w:anchor=":~:text=do%20objeto%20licitat%C3%B3rio.-,%C2%A7%201%C2%BA,-Com%20rela%C3%A7%C3%A3o%20%C3%A0">
        <w:r>
          <w:rPr>
            <w:rFonts w:ascii="Calibri" w:eastAsia="Calibri" w:hAnsi="Calibri" w:cs="Calibri"/>
            <w:sz w:val="22"/>
            <w:szCs w:val="22"/>
          </w:rPr>
          <w:t xml:space="preserve"> </w:t>
        </w:r>
      </w:hyperlink>
      <w:hyperlink r:id="rId61" w:anchor=":~:text=do%20objeto%20licitat%C3%B3rio.-,%C2%A7%201%C2%BA,-Com%20rela%C3%A7%C3%A3o%20%C3%A0">
        <w:r>
          <w:rPr>
            <w:rFonts w:ascii="Calibri" w:eastAsia="Calibri" w:hAnsi="Calibri" w:cs="Calibri"/>
            <w:sz w:val="22"/>
            <w:szCs w:val="22"/>
          </w:rPr>
          <w:t>art. 131</w:t>
        </w:r>
      </w:hyperlink>
      <w:hyperlink r:id="rId62" w:anchor=":~:text=do%20objeto%20licitat%C3%B3rio.-,%C2%A7%201%C2%BA,-Com%20rela%C3%A7%C3%A3o%20%C3%A0">
        <w:r>
          <w:rPr>
            <w:rFonts w:ascii="Calibri" w:eastAsia="Calibri" w:hAnsi="Calibri" w:cs="Calibri"/>
          </w:rPr>
          <w:t xml:space="preserve"> </w:t>
        </w:r>
      </w:hyperlink>
      <w:hyperlink r:id="rId63"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9D3BC2" w:rsidRDefault="009D3BC2">
      <w:pPr>
        <w:tabs>
          <w:tab w:val="left" w:pos="1276"/>
        </w:tabs>
        <w:jc w:val="both"/>
        <w:rPr>
          <w:rFonts w:ascii="Calibri" w:eastAsia="Calibri" w:hAnsi="Calibri" w:cs="Calibri"/>
          <w:sz w:val="22"/>
          <w:szCs w:val="22"/>
        </w:rPr>
      </w:pPr>
    </w:p>
    <w:p w:rsidR="009D3BC2" w:rsidRDefault="00C66472">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Efetuado o credenciamento, a </w:t>
      </w:r>
      <w:r>
        <w:rPr>
          <w:rFonts w:ascii="Calibri" w:eastAsia="Calibri" w:hAnsi="Calibri" w:cs="Calibri"/>
          <w:b/>
          <w:sz w:val="22"/>
          <w:szCs w:val="22"/>
        </w:rPr>
        <w:t>L</w:t>
      </w:r>
      <w:r>
        <w:rPr>
          <w:rFonts w:ascii="Calibri" w:eastAsia="Calibri" w:hAnsi="Calibri" w:cs="Calibri"/>
          <w:b/>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9D3BC2" w:rsidRDefault="009D3BC2">
      <w:pPr>
        <w:tabs>
          <w:tab w:val="left" w:pos="1276"/>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9D3BC2" w:rsidRPr="00A962BF"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A962BF">
        <w:rPr>
          <w:rFonts w:ascii="Calibri" w:eastAsia="Calibri" w:hAnsi="Calibri" w:cs="Calibri"/>
          <w:b/>
          <w:sz w:val="22"/>
          <w:szCs w:val="22"/>
        </w:rPr>
        <w:t>Ver disposições do item 8.3 quanto aos elementos da proposta</w:t>
      </w:r>
      <w:r w:rsidRPr="00A962BF">
        <w:rPr>
          <w:rFonts w:ascii="Calibri" w:eastAsia="Calibri" w:hAnsi="Calibri" w:cs="Calibri"/>
          <w:sz w:val="22"/>
          <w:szCs w:val="22"/>
        </w:rPr>
        <w:t>.</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9D3BC2" w:rsidRDefault="009D3BC2">
      <w:pPr>
        <w:tabs>
          <w:tab w:val="left" w:pos="1276"/>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preencher todos os campos solicitados, clicar em SALVAR e em seguida </w:t>
      </w:r>
      <w:r>
        <w:rPr>
          <w:rFonts w:ascii="Calibri" w:eastAsia="Calibri" w:hAnsi="Calibri" w:cs="Calibri"/>
          <w:b/>
          <w:color w:val="000000"/>
          <w:sz w:val="22"/>
          <w:szCs w:val="22"/>
        </w:rPr>
        <w:t>ENVIAR</w:t>
      </w:r>
      <w:r>
        <w:rPr>
          <w:rFonts w:ascii="Calibri" w:eastAsia="Calibri" w:hAnsi="Calibri" w:cs="Calibri"/>
          <w:color w:val="000000"/>
          <w:sz w:val="22"/>
          <w:szCs w:val="22"/>
        </w:rPr>
        <w:t>.</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9D3BC2" w:rsidRDefault="009D3BC2">
      <w:pPr>
        <w:tabs>
          <w:tab w:val="left" w:pos="1276"/>
        </w:tabs>
        <w:jc w:val="both"/>
        <w:rPr>
          <w:rFonts w:ascii="Calibri" w:eastAsia="Calibri" w:hAnsi="Calibri" w:cs="Calibri"/>
          <w:sz w:val="22"/>
          <w:szCs w:val="22"/>
        </w:rPr>
      </w:pPr>
    </w:p>
    <w:p w:rsidR="009D3BC2" w:rsidRPr="005337C9"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r>
        <w:rPr>
          <w:rFonts w:ascii="Calibri" w:eastAsia="Calibri" w:hAnsi="Calibri" w:cs="Calibri"/>
          <w:sz w:val="22"/>
          <w:szCs w:val="22"/>
        </w:rPr>
        <w:t>o objeto</w:t>
      </w:r>
      <w:r>
        <w:rPr>
          <w:rFonts w:ascii="Calibri" w:eastAsia="Calibri" w:hAnsi="Calibri" w:cs="Calibri"/>
          <w:color w:val="000000"/>
          <w:sz w:val="22"/>
          <w:szCs w:val="22"/>
        </w:rPr>
        <w:t xml:space="preserve"> </w:t>
      </w:r>
      <w:r w:rsidRPr="005337C9">
        <w:rPr>
          <w:rFonts w:ascii="Calibri" w:eastAsia="Calibri" w:hAnsi="Calibri" w:cs="Calibri"/>
          <w:color w:val="000000"/>
          <w:sz w:val="22"/>
          <w:szCs w:val="22"/>
        </w:rPr>
        <w:t>sem ônus adicionais.</w:t>
      </w:r>
    </w:p>
    <w:p w:rsidR="009D3BC2" w:rsidRPr="005337C9" w:rsidRDefault="009D3BC2">
      <w:pPr>
        <w:tabs>
          <w:tab w:val="left" w:pos="1276"/>
        </w:tabs>
        <w:jc w:val="both"/>
        <w:rPr>
          <w:rFonts w:ascii="Calibri" w:eastAsia="Calibri" w:hAnsi="Calibri" w:cs="Calibri"/>
          <w:sz w:val="22"/>
          <w:szCs w:val="22"/>
        </w:rPr>
      </w:pPr>
    </w:p>
    <w:p w:rsidR="009D3BC2" w:rsidRPr="005337C9"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15" w:name="_heading=h.lpao9elbq0yb" w:colFirst="0" w:colLast="0"/>
      <w:bookmarkEnd w:id="15"/>
      <w:r w:rsidRPr="005337C9">
        <w:rPr>
          <w:rFonts w:ascii="Calibri" w:eastAsia="Calibri" w:hAnsi="Calibri" w:cs="Calibri"/>
          <w:sz w:val="22"/>
          <w:szCs w:val="22"/>
        </w:rPr>
        <w:t xml:space="preserve">Nos termos do </w:t>
      </w:r>
      <w:hyperlink r:id="rId64" w:anchor=":~:text=3%C2%BA%20deste%20artigo.-,%C2%A7%205%C2%BA,-O%20edital%20cujo">
        <w:r w:rsidRPr="005337C9">
          <w:rPr>
            <w:rFonts w:ascii="Calibri" w:eastAsia="Calibri" w:hAnsi="Calibri" w:cs="Calibri"/>
            <w:sz w:val="22"/>
            <w:szCs w:val="22"/>
          </w:rPr>
          <w:t>§5º, a</w:t>
        </w:r>
      </w:hyperlink>
      <w:hyperlink r:id="rId65" w:anchor=":~:text=3%C2%BA%20deste%20artigo.-,%C2%A7%205%C2%BA,-O%20edital%20cujo">
        <w:r w:rsidRPr="005337C9">
          <w:rPr>
            <w:rFonts w:ascii="Calibri" w:eastAsia="Calibri" w:hAnsi="Calibri" w:cs="Calibri"/>
            <w:sz w:val="22"/>
            <w:szCs w:val="22"/>
          </w:rPr>
          <w:t>rt.</w:t>
        </w:r>
      </w:hyperlink>
      <w:hyperlink r:id="rId66" w:anchor=":~:text=3%C2%BA%20deste%20artigo.-,%C2%A7%205%C2%BA,-O%20edital%20cujo">
        <w:r w:rsidRPr="005337C9">
          <w:rPr>
            <w:rFonts w:ascii="Calibri" w:eastAsia="Calibri" w:hAnsi="Calibri" w:cs="Calibri"/>
            <w:sz w:val="22"/>
            <w:szCs w:val="22"/>
          </w:rPr>
          <w:t xml:space="preserve"> </w:t>
        </w:r>
      </w:hyperlink>
      <w:hyperlink r:id="rId67" w:anchor=":~:text=3%C2%BA%20deste%20artigo.-,%C2%A7%205%C2%BA,-O%20edital%20cujo">
        <w:r w:rsidRPr="005337C9">
          <w:rPr>
            <w:rFonts w:ascii="Calibri" w:eastAsia="Calibri" w:hAnsi="Calibri" w:cs="Calibri"/>
            <w:sz w:val="22"/>
            <w:szCs w:val="22"/>
          </w:rPr>
          <w:t>77 do Decreto Estadual nº 1.525/2022</w:t>
        </w:r>
      </w:hyperlink>
      <w:r w:rsidRPr="005337C9">
        <w:rPr>
          <w:rFonts w:ascii="Calibri" w:eastAsia="Calibri" w:hAnsi="Calibri" w:cs="Calibri"/>
          <w:sz w:val="22"/>
          <w:szCs w:val="22"/>
        </w:rPr>
        <w:t xml:space="preserve">, no momento da apresentação da proposta, como requisito de </w:t>
      </w:r>
      <w:proofErr w:type="spellStart"/>
      <w:r w:rsidRPr="005337C9">
        <w:rPr>
          <w:rFonts w:ascii="Calibri" w:eastAsia="Calibri" w:hAnsi="Calibri" w:cs="Calibri"/>
          <w:sz w:val="22"/>
          <w:szCs w:val="22"/>
        </w:rPr>
        <w:t>pré</w:t>
      </w:r>
      <w:proofErr w:type="spellEnd"/>
      <w:r w:rsidRPr="005337C9">
        <w:rPr>
          <w:rFonts w:ascii="Calibri" w:eastAsia="Calibri" w:hAnsi="Calibri" w:cs="Calibri"/>
          <w:sz w:val="22"/>
          <w:szCs w:val="22"/>
        </w:rPr>
        <w:t xml:space="preserve">-habilitação, os interessados deverão comprovar que asseguraram o valor de 1% do valor estimado da presente contratação à título de garantia de proposta, que poderá ser prestada nas modalidades do </w:t>
      </w:r>
      <w:hyperlink r:id="rId68" w:anchor=":~:text=DAS%20GARANTIAS-,Art.%2096,-.%20A%20crit%C3%A9rio%20da">
        <w:r w:rsidRPr="005337C9">
          <w:rPr>
            <w:rFonts w:ascii="Calibri" w:eastAsia="Calibri" w:hAnsi="Calibri" w:cs="Calibri"/>
            <w:sz w:val="22"/>
            <w:szCs w:val="22"/>
          </w:rPr>
          <w:t>art. 96 da Lei Federal nº 14.133/2021</w:t>
        </w:r>
      </w:hyperlink>
      <w:r w:rsidRPr="005337C9">
        <w:rPr>
          <w:rFonts w:ascii="Calibri" w:eastAsia="Calibri" w:hAnsi="Calibri" w:cs="Calibri"/>
          <w:sz w:val="22"/>
          <w:szCs w:val="22"/>
        </w:rPr>
        <w:t>.</w:t>
      </w:r>
    </w:p>
    <w:p w:rsidR="009D3BC2" w:rsidRPr="005337C9" w:rsidRDefault="009D3BC2">
      <w:pPr>
        <w:tabs>
          <w:tab w:val="left" w:pos="1276"/>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5337C9">
        <w:rPr>
          <w:rFonts w:ascii="Calibri" w:eastAsia="Calibri" w:hAnsi="Calibri" w:cs="Calibri"/>
          <w:sz w:val="22"/>
          <w:szCs w:val="22"/>
        </w:rPr>
        <w:t>O valor recolhido será devolvido aos</w:t>
      </w:r>
      <w:r>
        <w:rPr>
          <w:rFonts w:ascii="Calibri" w:eastAsia="Calibri" w:hAnsi="Calibri" w:cs="Calibri"/>
          <w:sz w:val="22"/>
          <w:szCs w:val="22"/>
        </w:rPr>
        <w:t xml:space="preserve"> licitantes que participaram do certame no prazo de 10(dez) dias úteis, contados da assinatura do contrato ou da data em que for declarada fracassada a licitação.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valor integral referente à garantia de proposta será executado no caso de recusa em assinar o contrato ou não apresentação dos documentos para contratação.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não apresentação da garantia de proposta configura ausência de requisito de participação, com a consequente desclassificação da proposta e exclusão do licitante do certame.</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9D3BC2" w:rsidRDefault="009D3BC2">
      <w:pPr>
        <w:tabs>
          <w:tab w:val="left" w:pos="1276"/>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9D3BC2" w:rsidRDefault="009D3BC2">
      <w:pPr>
        <w:tabs>
          <w:tab w:val="left" w:pos="1276"/>
        </w:tabs>
        <w:jc w:val="both"/>
        <w:rPr>
          <w:rFonts w:ascii="Calibri" w:eastAsia="Calibri" w:hAnsi="Calibri" w:cs="Calibri"/>
          <w:sz w:val="22"/>
          <w:szCs w:val="22"/>
        </w:rPr>
      </w:pPr>
    </w:p>
    <w:p w:rsidR="009D3BC2" w:rsidRDefault="00C66472">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 e será realizada de forma eletrônica, no SIAG.</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w:t>
      </w:r>
    </w:p>
    <w:p w:rsidR="009D3BC2" w:rsidRDefault="009D3BC2">
      <w:pPr>
        <w:tabs>
          <w:tab w:val="left" w:pos="1276"/>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9D3BC2"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bookmarkStart w:id="16" w:name="_heading=h.1ksv4uv" w:colFirst="0" w:colLast="0"/>
      <w:bookmarkEnd w:id="16"/>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9D3BC2" w:rsidRDefault="009D3BC2">
      <w:pPr>
        <w:tabs>
          <w:tab w:val="left" w:pos="567"/>
        </w:tabs>
        <w:jc w:val="both"/>
        <w:rPr>
          <w:rFonts w:ascii="Calibri" w:eastAsia="Calibri" w:hAnsi="Calibri" w:cs="Calibri"/>
          <w:sz w:val="22"/>
          <w:szCs w:val="22"/>
        </w:rPr>
      </w:pPr>
    </w:p>
    <w:p w:rsidR="009D3BC2" w:rsidRPr="002D2F98"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 xml:space="preserve">icitante </w:t>
      </w:r>
      <w:r w:rsidRPr="002D2F98">
        <w:rPr>
          <w:rFonts w:ascii="Calibri" w:eastAsia="Calibri" w:hAnsi="Calibri" w:cs="Calibri"/>
          <w:color w:val="000000"/>
          <w:sz w:val="22"/>
          <w:szCs w:val="22"/>
        </w:rPr>
        <w:t>somente poderá oferecer valor inferior ao último lance por ela ofertado e registrado no sistema.</w:t>
      </w:r>
    </w:p>
    <w:p w:rsidR="009D3BC2" w:rsidRPr="002D2F98"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2F98">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2D2F98">
        <w:rPr>
          <w:rFonts w:ascii="Calibri" w:eastAsia="Calibri" w:hAnsi="Calibri" w:cs="Calibri"/>
          <w:sz w:val="22"/>
          <w:szCs w:val="22"/>
        </w:rPr>
        <w:t>oferta, deverá</w:t>
      </w:r>
      <w:r w:rsidRPr="002D2F98">
        <w:rPr>
          <w:rFonts w:ascii="Calibri" w:eastAsia="Calibri" w:hAnsi="Calibri" w:cs="Calibri"/>
          <w:color w:val="000000"/>
          <w:sz w:val="22"/>
          <w:szCs w:val="22"/>
        </w:rPr>
        <w:t xml:space="preserve"> ser de R$</w:t>
      </w:r>
      <w:r w:rsidR="00D70031" w:rsidRPr="002D2F98">
        <w:rPr>
          <w:rFonts w:ascii="Calibri" w:eastAsia="Calibri" w:hAnsi="Calibri" w:cs="Calibri"/>
          <w:color w:val="000000"/>
          <w:sz w:val="22"/>
          <w:szCs w:val="22"/>
        </w:rPr>
        <w:t>250</w:t>
      </w:r>
      <w:r w:rsidRPr="002D2F98">
        <w:rPr>
          <w:rFonts w:ascii="Calibri" w:eastAsia="Calibri" w:hAnsi="Calibri" w:cs="Calibri"/>
          <w:color w:val="000000"/>
          <w:sz w:val="22"/>
          <w:szCs w:val="22"/>
        </w:rPr>
        <w:t>,</w:t>
      </w:r>
      <w:r w:rsidR="00D70031" w:rsidRPr="002D2F98">
        <w:rPr>
          <w:rFonts w:ascii="Calibri" w:eastAsia="Calibri" w:hAnsi="Calibri" w:cs="Calibri"/>
          <w:color w:val="000000"/>
          <w:sz w:val="22"/>
          <w:szCs w:val="22"/>
        </w:rPr>
        <w:t>00</w:t>
      </w:r>
      <w:r w:rsidRPr="002D2F98">
        <w:rPr>
          <w:rFonts w:ascii="Calibri" w:eastAsia="Calibri" w:hAnsi="Calibri" w:cs="Calibri"/>
          <w:color w:val="000000"/>
          <w:sz w:val="22"/>
          <w:szCs w:val="22"/>
        </w:rPr>
        <w: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2F98">
        <w:rPr>
          <w:rFonts w:ascii="Calibri" w:eastAsia="Calibri" w:hAnsi="Calibri" w:cs="Calibri"/>
          <w:color w:val="000000"/>
          <w:sz w:val="22"/>
          <w:szCs w:val="22"/>
        </w:rPr>
        <w:t>Não serão aceitas cotações com valores com mais de duas casas decimais. Caso ocorra, o valor deverá ser arredondado</w:t>
      </w:r>
      <w:r>
        <w:rPr>
          <w:rFonts w:ascii="Calibri" w:eastAsia="Calibri" w:hAnsi="Calibri" w:cs="Calibri"/>
          <w:color w:val="000000"/>
          <w:sz w:val="22"/>
          <w:szCs w:val="22"/>
        </w:rPr>
        <w:t xml:space="preserve"> para menor.</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9D3BC2" w:rsidRDefault="009D3BC2">
      <w:pPr>
        <w:tabs>
          <w:tab w:val="left" w:pos="1276"/>
        </w:tabs>
        <w:jc w:val="both"/>
        <w:rPr>
          <w:rFonts w:ascii="Calibri" w:eastAsia="Calibri" w:hAnsi="Calibri" w:cs="Calibri"/>
          <w:sz w:val="22"/>
          <w:szCs w:val="22"/>
        </w:rPr>
      </w:pPr>
    </w:p>
    <w:p w:rsidR="009D3BC2" w:rsidRPr="002D2F98"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w:t>
      </w:r>
      <w:r>
        <w:rPr>
          <w:rFonts w:ascii="Calibri" w:eastAsia="Calibri" w:hAnsi="Calibri" w:cs="Calibri"/>
          <w:sz w:val="22"/>
          <w:szCs w:val="22"/>
        </w:rPr>
        <w:t>a</w:t>
      </w:r>
      <w:r>
        <w:rPr>
          <w:rFonts w:ascii="Calibri" w:eastAsia="Calibri" w:hAnsi="Calibri" w:cs="Calibri"/>
          <w:color w:val="000000"/>
          <w:sz w:val="22"/>
          <w:szCs w:val="22"/>
        </w:rPr>
        <w:t xml:space="preserve"> presente </w:t>
      </w:r>
      <w:r>
        <w:rPr>
          <w:rFonts w:ascii="Calibri" w:eastAsia="Calibri" w:hAnsi="Calibri" w:cs="Calibri"/>
          <w:sz w:val="22"/>
          <w:szCs w:val="22"/>
        </w:rPr>
        <w:t>Concorrência</w:t>
      </w:r>
      <w:r>
        <w:rPr>
          <w:rFonts w:ascii="Calibri" w:eastAsia="Calibri" w:hAnsi="Calibri" w:cs="Calibri"/>
          <w:color w:val="000000"/>
          <w:sz w:val="22"/>
          <w:szCs w:val="22"/>
        </w:rPr>
        <w:t xml:space="preserve">, será </w:t>
      </w:r>
      <w:r w:rsidRPr="002D2F98">
        <w:rPr>
          <w:rFonts w:ascii="Calibri" w:eastAsia="Calibri" w:hAnsi="Calibri" w:cs="Calibri"/>
          <w:color w:val="000000"/>
          <w:sz w:val="22"/>
          <w:szCs w:val="22"/>
        </w:rPr>
        <w:t xml:space="preserve">adotado para o envio de lances, o Modo de Disputa </w:t>
      </w:r>
      <w:r w:rsidR="00D70031" w:rsidRPr="002D2F98">
        <w:rPr>
          <w:rFonts w:ascii="Calibri" w:eastAsia="Calibri" w:hAnsi="Calibri" w:cs="Calibri"/>
          <w:color w:val="000000"/>
          <w:sz w:val="22"/>
          <w:szCs w:val="22"/>
        </w:rPr>
        <w:t>Aberto</w:t>
      </w:r>
      <w:r w:rsidRPr="002D2F98">
        <w:rPr>
          <w:rFonts w:ascii="Calibri" w:eastAsia="Calibri" w:hAnsi="Calibri" w:cs="Calibri"/>
          <w:color w:val="000000"/>
          <w:sz w:val="22"/>
          <w:szCs w:val="22"/>
        </w:rPr>
        <w:t xml:space="preserve">: as </w:t>
      </w:r>
      <w:r w:rsidRPr="002D2F98">
        <w:rPr>
          <w:rFonts w:ascii="Calibri" w:eastAsia="Calibri" w:hAnsi="Calibri" w:cs="Calibri"/>
          <w:sz w:val="22"/>
          <w:szCs w:val="22"/>
        </w:rPr>
        <w:t>L</w:t>
      </w:r>
      <w:r w:rsidRPr="002D2F98">
        <w:rPr>
          <w:rFonts w:ascii="Calibri" w:eastAsia="Calibri" w:hAnsi="Calibri" w:cs="Calibri"/>
          <w:color w:val="000000"/>
          <w:sz w:val="22"/>
          <w:szCs w:val="22"/>
        </w:rPr>
        <w:t>icitantes apresentarã</w:t>
      </w:r>
      <w:r w:rsidR="00D70031" w:rsidRPr="002D2F98">
        <w:rPr>
          <w:rFonts w:ascii="Calibri" w:eastAsia="Calibri" w:hAnsi="Calibri" w:cs="Calibri"/>
          <w:color w:val="000000"/>
          <w:sz w:val="22"/>
          <w:szCs w:val="22"/>
        </w:rPr>
        <w:t>o lances públicos e sucessivos</w:t>
      </w:r>
      <w:r w:rsidRPr="002D2F98">
        <w:rPr>
          <w:rFonts w:ascii="Calibri" w:eastAsia="Calibri" w:hAnsi="Calibri" w:cs="Calibri"/>
          <w:color w:val="000000"/>
          <w:sz w:val="22"/>
          <w:szCs w:val="22"/>
        </w:rPr>
        <w:t>, conforme o critério de MENOR PREÇO.</w:t>
      </w:r>
    </w:p>
    <w:p w:rsidR="009D3BC2" w:rsidRPr="002D2F98" w:rsidRDefault="009D3BC2">
      <w:pPr>
        <w:tabs>
          <w:tab w:val="left" w:pos="1276"/>
        </w:tabs>
        <w:jc w:val="both"/>
        <w:rPr>
          <w:rFonts w:ascii="Calibri" w:eastAsia="Calibri" w:hAnsi="Calibri" w:cs="Calibri"/>
          <w:sz w:val="22"/>
          <w:szCs w:val="22"/>
        </w:rPr>
      </w:pPr>
    </w:p>
    <w:p w:rsidR="009D3BC2" w:rsidRPr="002D2F98"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2D2F98">
        <w:rPr>
          <w:rFonts w:ascii="Calibri" w:eastAsia="Calibri" w:hAnsi="Calibri" w:cs="Calibri"/>
          <w:color w:val="000000"/>
          <w:sz w:val="22"/>
          <w:szCs w:val="22"/>
        </w:rPr>
        <w:t>A etapa de lances da sessão pública terá duração inicial de 1</w:t>
      </w:r>
      <w:r w:rsidRPr="002D2F98">
        <w:rPr>
          <w:rFonts w:ascii="Calibri" w:eastAsia="Calibri" w:hAnsi="Calibri" w:cs="Calibri"/>
          <w:sz w:val="22"/>
          <w:szCs w:val="22"/>
        </w:rPr>
        <w:t>0</w:t>
      </w:r>
      <w:r w:rsidRPr="002D2F98">
        <w:rPr>
          <w:rFonts w:ascii="Calibri" w:eastAsia="Calibri" w:hAnsi="Calibri" w:cs="Calibri"/>
          <w:color w:val="000000"/>
          <w:sz w:val="22"/>
          <w:szCs w:val="22"/>
        </w:rPr>
        <w:t xml:space="preserve"> (</w:t>
      </w:r>
      <w:r w:rsidRPr="002D2F98">
        <w:rPr>
          <w:rFonts w:ascii="Calibri" w:eastAsia="Calibri" w:hAnsi="Calibri" w:cs="Calibri"/>
          <w:sz w:val="22"/>
          <w:szCs w:val="22"/>
        </w:rPr>
        <w:t>dez</w:t>
      </w:r>
      <w:r w:rsidRPr="002D2F98">
        <w:rPr>
          <w:rFonts w:ascii="Calibri" w:eastAsia="Calibri" w:hAnsi="Calibri" w:cs="Calibri"/>
          <w:color w:val="000000"/>
          <w:sz w:val="22"/>
          <w:szCs w:val="22"/>
        </w:rPr>
        <w:t>) minutos. Superado esse prazo, o sistema encaminhará aviso de fechamento iminente dos lances, após o que transcorrerá o período de tempo de at</w:t>
      </w:r>
      <w:r w:rsidRPr="002D2F98">
        <w:rPr>
          <w:rFonts w:ascii="Calibri" w:eastAsia="Calibri" w:hAnsi="Calibri" w:cs="Calibri"/>
          <w:sz w:val="22"/>
          <w:szCs w:val="22"/>
        </w:rPr>
        <w:t>é 10 (dez) minutos, aleatoriamente determinado, findo o qual será automaticamente encerrada a recepção de lances da fase aberta.</w:t>
      </w:r>
    </w:p>
    <w:p w:rsidR="009D3BC2" w:rsidRPr="002D2F98" w:rsidRDefault="009D3BC2">
      <w:pP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sidRPr="002D2F98">
        <w:rPr>
          <w:rFonts w:ascii="Calibri" w:eastAsia="Calibri" w:hAnsi="Calibri" w:cs="Calibri"/>
          <w:color w:val="000000"/>
          <w:sz w:val="22"/>
          <w:szCs w:val="22"/>
        </w:rPr>
        <w:t xml:space="preserve">Após o término dos prazos estabelecidos nos itens anteriores, o sistema ordenará os lances segundo a ordem </w:t>
      </w:r>
      <w:r w:rsidR="004727C6" w:rsidRPr="002D2F98">
        <w:rPr>
          <w:rFonts w:ascii="Calibri" w:eastAsia="Calibri" w:hAnsi="Calibri" w:cs="Calibri"/>
          <w:color w:val="000000"/>
          <w:sz w:val="22"/>
          <w:szCs w:val="22"/>
        </w:rPr>
        <w:t>crescente</w:t>
      </w:r>
      <w:r w:rsidRPr="002D2F98">
        <w:rPr>
          <w:rFonts w:ascii="Calibri" w:eastAsia="Calibri" w:hAnsi="Calibri" w:cs="Calibri"/>
          <w:color w:val="000000"/>
          <w:sz w:val="22"/>
          <w:szCs w:val="22"/>
        </w:rPr>
        <w:t>, de acordo com as melhores pro</w:t>
      </w:r>
      <w:r>
        <w:rPr>
          <w:rFonts w:ascii="Calibri" w:eastAsia="Calibri" w:hAnsi="Calibri" w:cs="Calibri"/>
          <w:color w:val="000000"/>
          <w:sz w:val="22"/>
          <w:szCs w:val="22"/>
        </w:rPr>
        <w:t>postas.</w:t>
      </w:r>
    </w:p>
    <w:p w:rsidR="009D3BC2" w:rsidRPr="002D2F98"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Durante a fase de lances, </w:t>
      </w:r>
      <w:proofErr w:type="gramStart"/>
      <w:r>
        <w:rPr>
          <w:rFonts w:ascii="Calibri" w:eastAsia="Calibri" w:hAnsi="Calibri" w:cs="Calibri"/>
          <w:color w:val="000000"/>
          <w:sz w:val="22"/>
          <w:szCs w:val="22"/>
        </w:rPr>
        <w:t>o</w:t>
      </w:r>
      <w:r w:rsidRPr="002D2F98">
        <w:rPr>
          <w:rFonts w:ascii="Calibri" w:eastAsia="Calibri" w:hAnsi="Calibri" w:cs="Calibri"/>
          <w:color w:val="000000"/>
          <w:sz w:val="22"/>
          <w:szCs w:val="22"/>
        </w:rPr>
        <w:t>(</w:t>
      </w:r>
      <w:proofErr w:type="gramEnd"/>
      <w:r w:rsidRPr="002D2F98">
        <w:rPr>
          <w:rFonts w:ascii="Calibri" w:eastAsia="Calibri" w:hAnsi="Calibri" w:cs="Calibri"/>
          <w:color w:val="000000"/>
          <w:sz w:val="22"/>
          <w:szCs w:val="22"/>
        </w:rPr>
        <w:t>a) agente de contratação</w:t>
      </w:r>
      <w:r w:rsidRPr="002D2F98">
        <w:rPr>
          <w:rFonts w:ascii="Calibri" w:eastAsia="Calibri" w:hAnsi="Calibri" w:cs="Calibri"/>
          <w:sz w:val="22"/>
          <w:szCs w:val="22"/>
        </w:rPr>
        <w:t xml:space="preserve"> </w:t>
      </w:r>
      <w:r w:rsidRPr="002D2F98">
        <w:rPr>
          <w:rFonts w:ascii="Calibri" w:eastAsia="Calibri" w:hAnsi="Calibri" w:cs="Calibri"/>
          <w:color w:val="000000"/>
          <w:sz w:val="22"/>
          <w:szCs w:val="22"/>
        </w:rPr>
        <w:t>poderá excluir, justificadamente e a pedido d</w:t>
      </w:r>
      <w:r w:rsidRPr="002D2F98">
        <w:rPr>
          <w:rFonts w:ascii="Calibri" w:eastAsia="Calibri" w:hAnsi="Calibri" w:cs="Calibri"/>
          <w:sz w:val="22"/>
          <w:szCs w:val="22"/>
        </w:rPr>
        <w:t>o</w:t>
      </w:r>
      <w:r w:rsidRPr="002D2F98">
        <w:rPr>
          <w:rFonts w:ascii="Calibri" w:eastAsia="Calibri" w:hAnsi="Calibri" w:cs="Calibri"/>
          <w:color w:val="000000"/>
          <w:sz w:val="22"/>
          <w:szCs w:val="22"/>
        </w:rPr>
        <w:t xml:space="preserve"> </w:t>
      </w:r>
      <w:r w:rsidRPr="002D2F98">
        <w:rPr>
          <w:rFonts w:ascii="Calibri" w:eastAsia="Calibri" w:hAnsi="Calibri" w:cs="Calibri"/>
          <w:sz w:val="22"/>
          <w:szCs w:val="22"/>
        </w:rPr>
        <w:t>L</w:t>
      </w:r>
      <w:r w:rsidRPr="002D2F98">
        <w:rPr>
          <w:rFonts w:ascii="Calibri" w:eastAsia="Calibri" w:hAnsi="Calibri" w:cs="Calibri"/>
          <w:color w:val="000000"/>
          <w:sz w:val="22"/>
          <w:szCs w:val="22"/>
        </w:rPr>
        <w:t xml:space="preserve">icitante, lance cujo </w:t>
      </w:r>
      <w:r w:rsidR="004727C6" w:rsidRPr="002D2F98">
        <w:rPr>
          <w:rFonts w:ascii="Calibri" w:eastAsia="Calibri" w:hAnsi="Calibri" w:cs="Calibri"/>
          <w:color w:val="000000"/>
          <w:sz w:val="22"/>
          <w:szCs w:val="22"/>
        </w:rPr>
        <w:t>valor</w:t>
      </w:r>
      <w:r w:rsidRPr="002D2F98">
        <w:rPr>
          <w:rFonts w:ascii="Calibri" w:eastAsia="Calibri" w:hAnsi="Calibri" w:cs="Calibri"/>
          <w:color w:val="000000"/>
          <w:sz w:val="22"/>
          <w:szCs w:val="22"/>
        </w:rPr>
        <w:t xml:space="preserve"> seja manifestamente inexequível, permanecendo válido o último lance ofertado.</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sidRPr="002D2F98">
        <w:rPr>
          <w:rFonts w:ascii="Calibri" w:eastAsia="Calibri" w:hAnsi="Calibri" w:cs="Calibri"/>
          <w:color w:val="000000"/>
          <w:sz w:val="22"/>
          <w:szCs w:val="22"/>
        </w:rPr>
        <w:t xml:space="preserve">O sistema informará a melhor proposta imediatamente após o encerramento da etapa de lances, devendo </w:t>
      </w:r>
      <w:r w:rsidRPr="002D2F98">
        <w:rPr>
          <w:rFonts w:ascii="Calibri" w:eastAsia="Calibri" w:hAnsi="Calibri" w:cs="Calibri"/>
          <w:sz w:val="22"/>
          <w:szCs w:val="22"/>
        </w:rPr>
        <w:t>os Licitantes</w:t>
      </w:r>
      <w:r w:rsidRPr="002D2F98">
        <w:rPr>
          <w:rFonts w:ascii="Calibri" w:eastAsia="Calibri" w:hAnsi="Calibri" w:cs="Calibri"/>
          <w:color w:val="000000"/>
          <w:sz w:val="22"/>
          <w:szCs w:val="22"/>
        </w:rPr>
        <w:t xml:space="preserve"> consultarem regularmente</w:t>
      </w:r>
      <w:r>
        <w:rPr>
          <w:rFonts w:ascii="Calibri" w:eastAsia="Calibri" w:hAnsi="Calibri" w:cs="Calibri"/>
          <w:color w:val="000000"/>
          <w:sz w:val="22"/>
          <w:szCs w:val="22"/>
        </w:rPr>
        <w:t xml:space="preserve"> o sistema eletrônico para verificar o resultado da licitação.</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9"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9D3BC2" w:rsidRDefault="009D3BC2">
      <w:pPr>
        <w:tabs>
          <w:tab w:val="left" w:pos="567"/>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9D3BC2" w:rsidRDefault="009D3BC2">
      <w:pPr>
        <w:tabs>
          <w:tab w:val="left" w:pos="567"/>
        </w:tabs>
        <w:jc w:val="both"/>
        <w:rPr>
          <w:rFonts w:ascii="Calibri" w:eastAsia="Calibri" w:hAnsi="Calibri" w:cs="Calibri"/>
          <w:sz w:val="22"/>
          <w:szCs w:val="22"/>
        </w:rPr>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9D3BC2" w:rsidRDefault="009D3BC2">
      <w:pPr>
        <w:tabs>
          <w:tab w:val="left" w:pos="567"/>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70">
        <w:r>
          <w:rPr>
            <w:rFonts w:ascii="Calibri" w:eastAsia="Calibri" w:hAnsi="Calibri" w:cs="Calibri"/>
            <w:sz w:val="22"/>
            <w:szCs w:val="22"/>
          </w:rPr>
          <w:t>Lei Federal nº 12.187/2009</w:t>
        </w:r>
      </w:hyperlink>
      <w:r>
        <w:rPr>
          <w:rFonts w:ascii="Calibri" w:eastAsia="Calibri" w:hAnsi="Calibri" w:cs="Calibri"/>
          <w:sz w:val="22"/>
          <w:szCs w:val="22"/>
        </w:rPr>
        <w:t>.</w:t>
      </w:r>
    </w:p>
    <w:p w:rsidR="009D3BC2" w:rsidRDefault="009D3BC2">
      <w:pPr>
        <w:tabs>
          <w:tab w:val="left" w:pos="567"/>
        </w:tabs>
        <w:jc w:val="both"/>
        <w:rPr>
          <w:rFonts w:ascii="Calibri" w:eastAsia="Calibri" w:hAnsi="Calibri" w:cs="Calibri"/>
          <w:sz w:val="22"/>
          <w:szCs w:val="22"/>
        </w:rPr>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9D3BC2" w:rsidRDefault="009D3BC2">
      <w:pPr>
        <w:tabs>
          <w:tab w:val="left" w:pos="567"/>
        </w:tabs>
        <w:jc w:val="both"/>
        <w:rPr>
          <w:rFonts w:ascii="Calibri" w:eastAsia="Calibri" w:hAnsi="Calibri" w:cs="Calibri"/>
          <w:color w:val="000000"/>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9D3BC2" w:rsidRDefault="009D3BC2">
      <w:pPr>
        <w:tabs>
          <w:tab w:val="left" w:pos="567"/>
        </w:tabs>
        <w:jc w:val="both"/>
        <w:rPr>
          <w:rFonts w:ascii="Calibri" w:eastAsia="Calibri" w:hAnsi="Calibri" w:cs="Calibri"/>
          <w:color w:val="000000"/>
          <w:sz w:val="22"/>
          <w:szCs w:val="22"/>
        </w:rPr>
      </w:pPr>
    </w:p>
    <w:p w:rsidR="009D3BC2" w:rsidRPr="002D2F98"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 no decorrer da etapa de lances, se o sistema eletrônico permanecer </w:t>
      </w:r>
      <w:r w:rsidRPr="002D2F98">
        <w:rPr>
          <w:rFonts w:ascii="Calibri" w:eastAsia="Calibri" w:hAnsi="Calibri" w:cs="Calibri"/>
          <w:color w:val="000000"/>
          <w:sz w:val="22"/>
          <w:szCs w:val="22"/>
        </w:rPr>
        <w:t xml:space="preserve">acessível </w:t>
      </w:r>
      <w:r w:rsidRPr="002D2F98">
        <w:rPr>
          <w:rFonts w:ascii="Calibri" w:eastAsia="Calibri" w:hAnsi="Calibri" w:cs="Calibri"/>
          <w:sz w:val="22"/>
          <w:szCs w:val="22"/>
        </w:rPr>
        <w:t>aos Licitantes,</w:t>
      </w:r>
      <w:r w:rsidRPr="002D2F98">
        <w:rPr>
          <w:rFonts w:ascii="Calibri" w:eastAsia="Calibri" w:hAnsi="Calibri" w:cs="Calibri"/>
          <w:color w:val="000000"/>
          <w:sz w:val="22"/>
          <w:szCs w:val="22"/>
        </w:rPr>
        <w:t xml:space="preserve"> os lances continuarão sendo recebidos sem prejuízo dos atos realizados.</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sidRPr="002D2F98">
        <w:rPr>
          <w:rFonts w:ascii="Calibri" w:eastAsia="Calibri" w:hAnsi="Calibri" w:cs="Calibri"/>
          <w:color w:val="000000"/>
          <w:sz w:val="22"/>
          <w:szCs w:val="22"/>
        </w:rPr>
        <w:t xml:space="preserve">Quando ocorrer a desconexão do sistema SIAG e </w:t>
      </w:r>
      <w:r w:rsidRPr="002D2F98">
        <w:rPr>
          <w:rFonts w:ascii="Calibri" w:eastAsia="Calibri" w:hAnsi="Calibri" w:cs="Calibri"/>
          <w:sz w:val="22"/>
          <w:szCs w:val="22"/>
        </w:rPr>
        <w:t>esta</w:t>
      </w:r>
      <w:r w:rsidRPr="002D2F98">
        <w:rPr>
          <w:rFonts w:ascii="Calibri" w:eastAsia="Calibri" w:hAnsi="Calibri" w:cs="Calibri"/>
          <w:color w:val="000000"/>
          <w:sz w:val="22"/>
          <w:szCs w:val="22"/>
        </w:rPr>
        <w:t xml:space="preserve"> persistir por tempo superior a </w:t>
      </w:r>
      <w:r w:rsidRPr="002D2F98">
        <w:rPr>
          <w:rFonts w:ascii="Calibri" w:eastAsia="Calibri" w:hAnsi="Calibri" w:cs="Calibri"/>
          <w:sz w:val="22"/>
          <w:szCs w:val="22"/>
        </w:rPr>
        <w:t>3</w:t>
      </w:r>
      <w:r w:rsidRPr="002D2F98">
        <w:rPr>
          <w:rFonts w:ascii="Calibri" w:eastAsia="Calibri" w:hAnsi="Calibri" w:cs="Calibri"/>
          <w:color w:val="000000"/>
          <w:sz w:val="22"/>
          <w:szCs w:val="22"/>
        </w:rPr>
        <w:t>0 (</w:t>
      </w:r>
      <w:r w:rsidRPr="002D2F98">
        <w:rPr>
          <w:rFonts w:ascii="Calibri" w:eastAsia="Calibri" w:hAnsi="Calibri" w:cs="Calibri"/>
          <w:sz w:val="22"/>
          <w:szCs w:val="22"/>
        </w:rPr>
        <w:t>trinta</w:t>
      </w:r>
      <w:r w:rsidRPr="002D2F98">
        <w:rPr>
          <w:rFonts w:ascii="Calibri" w:eastAsia="Calibri" w:hAnsi="Calibri" w:cs="Calibri"/>
          <w:color w:val="000000"/>
          <w:sz w:val="22"/>
          <w:szCs w:val="22"/>
        </w:rPr>
        <w:t xml:space="preserve">) minutos, a sessão pública será suspensa e terá reinício somente após COMUNICADO expresso aos participantes por meio do </w:t>
      </w:r>
      <w:hyperlink r:id="rId71">
        <w:r w:rsidRPr="002D2F98">
          <w:rPr>
            <w:rFonts w:ascii="Calibri" w:eastAsia="Calibri" w:hAnsi="Calibri" w:cs="Calibri"/>
            <w:sz w:val="22"/>
            <w:szCs w:val="22"/>
          </w:rPr>
          <w:t>SIAG - Sistema de Aquisições Governamentais</w:t>
        </w:r>
      </w:hyperlink>
      <w:r w:rsidRPr="002D2F98">
        <w:rPr>
          <w:rFonts w:ascii="Calibri" w:eastAsia="Calibri" w:hAnsi="Calibri" w:cs="Calibri"/>
          <w:sz w:val="22"/>
          <w:szCs w:val="22"/>
        </w:rPr>
        <w:t xml:space="preserve"> e de </w:t>
      </w:r>
      <w:hyperlink r:id="rId72">
        <w:r w:rsidRPr="002D2F98">
          <w:rPr>
            <w:rFonts w:ascii="Calibri" w:eastAsia="Calibri" w:hAnsi="Calibri" w:cs="Calibri"/>
            <w:sz w:val="22"/>
            <w:szCs w:val="22"/>
          </w:rPr>
          <w:t>Aviso publicado no Diário Oficial do Estado - DOE/MT</w:t>
        </w:r>
      </w:hyperlink>
      <w:r w:rsidRPr="002D2F98">
        <w:rPr>
          <w:rFonts w:ascii="Calibri" w:eastAsia="Calibri" w:hAnsi="Calibri" w:cs="Calibri"/>
          <w:sz w:val="22"/>
          <w:szCs w:val="22"/>
        </w:rPr>
        <w:t>,</w:t>
      </w:r>
      <w:r w:rsidRPr="002D2F98">
        <w:rPr>
          <w:rFonts w:ascii="Calibri" w:eastAsia="Calibri" w:hAnsi="Calibri" w:cs="Calibri"/>
          <w:color w:val="000000"/>
          <w:sz w:val="22"/>
          <w:szCs w:val="22"/>
        </w:rPr>
        <w:t xml:space="preserve"> sendo</w:t>
      </w:r>
      <w:r>
        <w:rPr>
          <w:rFonts w:ascii="Calibri" w:eastAsia="Calibri" w:hAnsi="Calibri" w:cs="Calibri"/>
          <w:color w:val="000000"/>
          <w:sz w:val="22"/>
          <w:szCs w:val="22"/>
        </w:rPr>
        <w:t xml:space="preserve">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9D3BC2" w:rsidRDefault="009D3BC2">
      <w:pPr>
        <w:tabs>
          <w:tab w:val="left" w:pos="1276"/>
        </w:tabs>
        <w:jc w:val="both"/>
        <w:rPr>
          <w:rFonts w:ascii="Calibri" w:eastAsia="Calibri" w:hAnsi="Calibri" w:cs="Calibri"/>
          <w:sz w:val="22"/>
          <w:szCs w:val="22"/>
        </w:rPr>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7" w:name="_heading=h.44sinio" w:colFirst="0" w:colLast="0"/>
      <w:bookmarkEnd w:id="17"/>
      <w:r>
        <w:rPr>
          <w:rFonts w:ascii="Calibri" w:eastAsia="Calibri" w:hAnsi="Calibri" w:cs="Calibri"/>
          <w:color w:val="000000"/>
          <w:sz w:val="22"/>
          <w:szCs w:val="22"/>
        </w:rPr>
        <w:t>RESERVA DE COTA DE ATÉ 25% (VINTE E CINCO POR CENTO) DO OBJETO PARA A CONTRATAÇÃO DE ME, EPP E MEI</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Justifica-se a não reserva de cotas nos termos estabelecidos no</w:t>
      </w:r>
      <w:hyperlink r:id="rId73" w:anchor=":~:text=de%20natureza%20divis%C3%ADvel.-,III,-%2D%20dever%C3%A1%20estabelecer%2C%20em">
        <w:r>
          <w:rPr>
            <w:rFonts w:ascii="Calibri" w:eastAsia="Calibri" w:hAnsi="Calibri" w:cs="Calibri"/>
            <w:sz w:val="22"/>
            <w:szCs w:val="22"/>
          </w:rPr>
          <w:t xml:space="preserve"> art. 48, inciso III, da Lei Complementar Federal nº 123/2006</w:t>
        </w:r>
      </w:hyperlink>
      <w:r>
        <w:rPr>
          <w:rFonts w:ascii="Calibri" w:eastAsia="Calibri" w:hAnsi="Calibri" w:cs="Calibri"/>
          <w:sz w:val="22"/>
          <w:szCs w:val="22"/>
        </w:rPr>
        <w:t>, tendo em vista que o objeto envolve contratação de serviços e o referido dispositivo impõe o tratamento diferenciado apenas quanto à aquisição de bens de natureza divisível</w:t>
      </w:r>
      <w:r w:rsidR="00953781">
        <w:rPr>
          <w:rFonts w:ascii="Calibri" w:eastAsia="Calibri" w:hAnsi="Calibri" w:cs="Calibri"/>
          <w:color w:val="000000"/>
          <w:sz w:val="22"/>
          <w:szCs w:val="22"/>
        </w:rPr>
        <w:t>.</w:t>
      </w:r>
    </w:p>
    <w:p w:rsidR="009D3BC2"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18" w:name="_heading=h.2jxsxqh" w:colFirst="0" w:colLast="0"/>
      <w:bookmarkEnd w:id="18"/>
      <w:r>
        <w:rPr>
          <w:rFonts w:ascii="Calibri" w:eastAsia="Calibri" w:hAnsi="Calibri" w:cs="Calibri"/>
          <w:color w:val="000000"/>
          <w:sz w:val="22"/>
          <w:szCs w:val="22"/>
        </w:rPr>
        <w:t>CRITÉRIOS DE JULGAMENTO</w:t>
      </w:r>
    </w:p>
    <w:p w:rsidR="009D3BC2" w:rsidRDefault="009D3BC2">
      <w:pPr>
        <w:tabs>
          <w:tab w:val="left" w:pos="567"/>
        </w:tabs>
        <w:jc w:val="both"/>
      </w:pPr>
    </w:p>
    <w:p w:rsidR="009D3BC2" w:rsidRPr="002D2F98"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diferentes das </w:t>
      </w:r>
      <w:r w:rsidRPr="002D2F98">
        <w:rPr>
          <w:rFonts w:ascii="Calibri" w:eastAsia="Calibri" w:hAnsi="Calibri" w:cs="Calibri"/>
          <w:color w:val="000000"/>
          <w:sz w:val="22"/>
          <w:szCs w:val="22"/>
        </w:rPr>
        <w:t>previstas em Edital.</w:t>
      </w:r>
    </w:p>
    <w:p w:rsidR="009D3BC2" w:rsidRPr="002D2F98" w:rsidRDefault="00C66472">
      <w:pPr>
        <w:numPr>
          <w:ilvl w:val="1"/>
          <w:numId w:val="3"/>
        </w:numPr>
        <w:tabs>
          <w:tab w:val="left" w:pos="567"/>
        </w:tabs>
        <w:ind w:left="0" w:firstLine="0"/>
        <w:jc w:val="both"/>
        <w:rPr>
          <w:rFonts w:ascii="Calibri" w:eastAsia="Calibri" w:hAnsi="Calibri" w:cs="Calibri"/>
          <w:color w:val="000000"/>
          <w:sz w:val="22"/>
          <w:szCs w:val="22"/>
        </w:rPr>
      </w:pPr>
      <w:proofErr w:type="gramStart"/>
      <w:r w:rsidRPr="002D2F98">
        <w:rPr>
          <w:rFonts w:ascii="Calibri" w:eastAsia="Calibri" w:hAnsi="Calibri" w:cs="Calibri"/>
          <w:color w:val="000000"/>
          <w:sz w:val="22"/>
          <w:szCs w:val="22"/>
        </w:rPr>
        <w:t>O(</w:t>
      </w:r>
      <w:proofErr w:type="gramEnd"/>
      <w:r w:rsidRPr="002D2F98">
        <w:rPr>
          <w:rFonts w:ascii="Calibri" w:eastAsia="Calibri" w:hAnsi="Calibri" w:cs="Calibri"/>
          <w:color w:val="000000"/>
          <w:sz w:val="22"/>
          <w:szCs w:val="22"/>
        </w:rPr>
        <w:t xml:space="preserve">a) agente de contratação solicitará à </w:t>
      </w:r>
      <w:r w:rsidRPr="002D2F98">
        <w:rPr>
          <w:rFonts w:ascii="Calibri" w:eastAsia="Calibri" w:hAnsi="Calibri" w:cs="Calibri"/>
          <w:sz w:val="22"/>
          <w:szCs w:val="22"/>
        </w:rPr>
        <w:t>L</w:t>
      </w:r>
      <w:r w:rsidRPr="002D2F98">
        <w:rPr>
          <w:rFonts w:ascii="Calibri" w:eastAsia="Calibri" w:hAnsi="Calibri" w:cs="Calibri"/>
          <w:color w:val="000000"/>
          <w:sz w:val="22"/>
          <w:szCs w:val="22"/>
        </w:rPr>
        <w:t xml:space="preserve">icitante melhor classificada que, no prazo de </w:t>
      </w:r>
      <w:r w:rsidR="00C66B7E" w:rsidRPr="002D2F98">
        <w:rPr>
          <w:rFonts w:ascii="Calibri" w:eastAsia="Calibri" w:hAnsi="Calibri" w:cs="Calibri"/>
          <w:color w:val="000000"/>
          <w:sz w:val="22"/>
          <w:szCs w:val="22"/>
        </w:rPr>
        <w:t>48</w:t>
      </w:r>
      <w:r w:rsidRPr="002D2F98">
        <w:rPr>
          <w:rFonts w:ascii="Calibri" w:eastAsia="Calibri" w:hAnsi="Calibri" w:cs="Calibri"/>
          <w:color w:val="000000"/>
          <w:sz w:val="22"/>
          <w:szCs w:val="22"/>
        </w:rPr>
        <w:t xml:space="preserve"> (</w:t>
      </w:r>
      <w:r w:rsidR="00C66B7E" w:rsidRPr="002D2F98">
        <w:rPr>
          <w:rFonts w:ascii="Calibri" w:eastAsia="Calibri" w:hAnsi="Calibri" w:cs="Calibri"/>
          <w:color w:val="000000"/>
          <w:sz w:val="22"/>
          <w:szCs w:val="22"/>
        </w:rPr>
        <w:t>quarenta e oito</w:t>
      </w:r>
      <w:r w:rsidRPr="002D2F98">
        <w:rPr>
          <w:rFonts w:ascii="Calibri" w:eastAsia="Calibri" w:hAnsi="Calibri" w:cs="Calibri"/>
          <w:color w:val="000000"/>
          <w:sz w:val="22"/>
          <w:szCs w:val="22"/>
        </w:rPr>
        <w:t xml:space="preserve">) HORAS, envie a </w:t>
      </w:r>
      <w:r w:rsidRPr="002D2F98">
        <w:rPr>
          <w:rFonts w:ascii="Calibri" w:eastAsia="Calibri" w:hAnsi="Calibri" w:cs="Calibri"/>
          <w:sz w:val="22"/>
          <w:szCs w:val="22"/>
          <w:u w:val="single"/>
        </w:rPr>
        <w:t>PROPOSTA ADEQUADA</w:t>
      </w:r>
      <w:r w:rsidRPr="002D2F98">
        <w:rPr>
          <w:rFonts w:ascii="Calibri" w:eastAsia="Calibri" w:hAnsi="Calibri" w:cs="Calibri"/>
          <w:color w:val="000000"/>
          <w:sz w:val="22"/>
          <w:szCs w:val="22"/>
          <w:u w:val="single"/>
        </w:rPr>
        <w:t xml:space="preserve"> ao último lance ofertado</w:t>
      </w:r>
      <w:r w:rsidRPr="002D2F98">
        <w:rPr>
          <w:rFonts w:ascii="Calibri" w:eastAsia="Calibri" w:hAnsi="Calibri" w:cs="Calibri"/>
          <w:color w:val="000000"/>
          <w:sz w:val="22"/>
          <w:szCs w:val="22"/>
        </w:rPr>
        <w:t xml:space="preserve"> após a negociação realizada, </w:t>
      </w:r>
      <w:r w:rsidRPr="002D2F98">
        <w:rPr>
          <w:rFonts w:ascii="Calibri" w:eastAsia="Calibri" w:hAnsi="Calibri" w:cs="Calibri"/>
          <w:sz w:val="22"/>
          <w:szCs w:val="22"/>
        </w:rPr>
        <w:t xml:space="preserve">acompanhada dos </w:t>
      </w:r>
      <w:r w:rsidRPr="002D2F98">
        <w:rPr>
          <w:rFonts w:ascii="Calibri" w:eastAsia="Calibri" w:hAnsi="Calibri" w:cs="Calibri"/>
          <w:b/>
          <w:sz w:val="22"/>
          <w:szCs w:val="22"/>
        </w:rPr>
        <w:t>DOCUMENTOS DE HABILITAÇÃO</w:t>
      </w:r>
      <w:r w:rsidRPr="002D2F98">
        <w:rPr>
          <w:rFonts w:ascii="Calibri" w:eastAsia="Calibri" w:hAnsi="Calibri" w:cs="Calibri"/>
          <w:color w:val="000000"/>
          <w:sz w:val="22"/>
          <w:szCs w:val="22"/>
        </w:rPr>
        <w:t xml:space="preserve">, </w:t>
      </w:r>
      <w:r w:rsidRPr="002D2F98">
        <w:rPr>
          <w:rFonts w:ascii="Calibri" w:eastAsia="Calibri" w:hAnsi="Calibri" w:cs="Calibri"/>
          <w:sz w:val="22"/>
          <w:szCs w:val="22"/>
        </w:rPr>
        <w:t xml:space="preserve">e </w:t>
      </w:r>
      <w:r w:rsidRPr="002D2F98">
        <w:rPr>
          <w:rFonts w:ascii="Calibri" w:eastAsia="Calibri" w:hAnsi="Calibri" w:cs="Calibri"/>
          <w:color w:val="000000"/>
          <w:sz w:val="22"/>
          <w:szCs w:val="22"/>
        </w:rPr>
        <w:t xml:space="preserve">se for o caso, dos </w:t>
      </w:r>
      <w:r w:rsidRPr="002D2F98">
        <w:rPr>
          <w:rFonts w:ascii="Calibri" w:eastAsia="Calibri" w:hAnsi="Calibri" w:cs="Calibri"/>
          <w:color w:val="000000"/>
          <w:sz w:val="22"/>
          <w:szCs w:val="22"/>
          <w:u w:val="single"/>
        </w:rPr>
        <w:t>documentos complementares</w:t>
      </w:r>
      <w:r w:rsidRPr="002D2F98">
        <w:rPr>
          <w:rFonts w:ascii="Calibri" w:eastAsia="Calibri" w:hAnsi="Calibri" w:cs="Calibri"/>
          <w:color w:val="000000"/>
          <w:sz w:val="22"/>
          <w:szCs w:val="22"/>
        </w:rPr>
        <w:t>, quando necessários à confirmação daqueles exigidos neste Edital.</w:t>
      </w:r>
    </w:p>
    <w:p w:rsidR="009D3BC2" w:rsidRPr="002D2F98" w:rsidRDefault="009D3BC2">
      <w:pPr>
        <w:tabs>
          <w:tab w:val="left" w:pos="567"/>
        </w:tabs>
        <w:jc w:val="both"/>
      </w:pPr>
    </w:p>
    <w:p w:rsidR="009D3BC2" w:rsidRPr="002D2F98"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2F98">
        <w:rPr>
          <w:rFonts w:ascii="Calibri" w:eastAsia="Calibri" w:hAnsi="Calibri" w:cs="Calibri"/>
          <w:sz w:val="22"/>
          <w:szCs w:val="22"/>
        </w:rPr>
        <w:t xml:space="preserve">Os documentos deverão ser anexados em </w:t>
      </w:r>
      <w:proofErr w:type="gramStart"/>
      <w:r w:rsidRPr="002D2F98">
        <w:rPr>
          <w:rFonts w:ascii="Calibri" w:eastAsia="Calibri" w:hAnsi="Calibri" w:cs="Calibri"/>
          <w:sz w:val="22"/>
          <w:szCs w:val="22"/>
        </w:rPr>
        <w:t>arquivo(</w:t>
      </w:r>
      <w:proofErr w:type="gramEnd"/>
      <w:r w:rsidRPr="002D2F98">
        <w:rPr>
          <w:rFonts w:ascii="Calibri" w:eastAsia="Calibri" w:hAnsi="Calibri" w:cs="Calibri"/>
          <w:sz w:val="22"/>
          <w:szCs w:val="22"/>
        </w:rPr>
        <w:t xml:space="preserve">s) de até 8mb (oito </w:t>
      </w:r>
      <w:r w:rsidRPr="002D2F98">
        <w:rPr>
          <w:rFonts w:ascii="Calibri" w:eastAsia="Calibri" w:hAnsi="Calibri" w:cs="Calibri"/>
          <w:i/>
          <w:sz w:val="22"/>
          <w:szCs w:val="22"/>
        </w:rPr>
        <w:t>megabytes</w:t>
      </w:r>
      <w:r w:rsidRPr="002D2F98">
        <w:rPr>
          <w:rFonts w:ascii="Calibri" w:eastAsia="Calibri" w:hAnsi="Calibri" w:cs="Calibri"/>
          <w:sz w:val="22"/>
          <w:szCs w:val="22"/>
        </w:rPr>
        <w: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D2F98">
        <w:rPr>
          <w:rFonts w:ascii="Calibri" w:eastAsia="Calibri" w:hAnsi="Calibri" w:cs="Calibri"/>
          <w:color w:val="000000"/>
          <w:sz w:val="22"/>
          <w:szCs w:val="22"/>
        </w:rPr>
        <w:t xml:space="preserve">É facultado </w:t>
      </w:r>
      <w:proofErr w:type="gramStart"/>
      <w:r w:rsidRPr="002D2F98">
        <w:rPr>
          <w:rFonts w:ascii="Calibri" w:eastAsia="Calibri" w:hAnsi="Calibri" w:cs="Calibri"/>
          <w:color w:val="000000"/>
          <w:sz w:val="22"/>
          <w:szCs w:val="22"/>
        </w:rPr>
        <w:t>ao</w:t>
      </w:r>
      <w:r>
        <w:rPr>
          <w:rFonts w:ascii="Calibri" w:eastAsia="Calibri" w:hAnsi="Calibri" w:cs="Calibri"/>
          <w:color w:val="000000"/>
          <w:sz w:val="22"/>
          <w:szCs w:val="22"/>
        </w:rPr>
        <w:t>(</w:t>
      </w:r>
      <w:proofErr w:type="gramEnd"/>
      <w:r>
        <w:rPr>
          <w:rFonts w:ascii="Calibri" w:eastAsia="Calibri" w:hAnsi="Calibri" w:cs="Calibri"/>
          <w:color w:val="000000"/>
          <w:sz w:val="22"/>
          <w:szCs w:val="22"/>
        </w:rPr>
        <w:t xml:space="preserve">à) agente de contratação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9" w:name="_heading=h.z337ya" w:colFirst="0" w:colLast="0"/>
      <w:bookmarkEnd w:id="19"/>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icitante que deixou de apresentar a proposta atualizada.</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Nos termos do </w:t>
      </w:r>
      <w:hyperlink r:id="rId74" w:anchor=":~:text=servi%C3%A7o%20de%20engenharia.-,Art.%2077,-Os%20editais%20de">
        <w:r>
          <w:rPr>
            <w:rFonts w:ascii="Calibri" w:eastAsia="Calibri" w:hAnsi="Calibri" w:cs="Calibri"/>
            <w:sz w:val="22"/>
            <w:szCs w:val="22"/>
          </w:rPr>
          <w:t>art. 77 do Decreto Estadual nº 1.525/2022</w:t>
        </w:r>
      </w:hyperlink>
      <w:r>
        <w:rPr>
          <w:rFonts w:ascii="Calibri" w:eastAsia="Calibri" w:hAnsi="Calibri" w:cs="Calibri"/>
          <w:sz w:val="22"/>
          <w:szCs w:val="22"/>
        </w:rPr>
        <w:t xml:space="preserve">, deverá a Licitante apresentar os seguintes elementos na sua </w:t>
      </w:r>
      <w:r>
        <w:rPr>
          <w:rFonts w:ascii="Calibri" w:eastAsia="Calibri" w:hAnsi="Calibri" w:cs="Calibri"/>
          <w:b/>
          <w:sz w:val="22"/>
          <w:szCs w:val="22"/>
          <w:u w:val="single"/>
        </w:rPr>
        <w:t>Proposta Adequada</w:t>
      </w:r>
      <w:r>
        <w:rPr>
          <w:rFonts w:ascii="Calibri" w:eastAsia="Calibri" w:hAnsi="Calibri" w:cs="Calibri"/>
          <w:sz w:val="22"/>
          <w:szCs w:val="22"/>
        </w:rPr>
        <w:t xml:space="preserve"> ao último lance ofertado:</w:t>
      </w:r>
    </w:p>
    <w:p w:rsidR="009D3BC2" w:rsidRDefault="009D3BC2">
      <w:pPr>
        <w:tabs>
          <w:tab w:val="left" w:pos="567"/>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Quadro resumo de preços.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preços unitários e totais por item de serviço.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Planilha de composições unitárias dos custos dos serviços de todos os itens da planilha orçamentária.</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Composição do percentual de Benefício e Despesas Indiretas - BDI, incidente no valor global, observando no mínimo:</w:t>
      </w:r>
    </w:p>
    <w:p w:rsidR="009D3BC2" w:rsidRDefault="009D3BC2">
      <w:pPr>
        <w:tabs>
          <w:tab w:val="left" w:pos="567"/>
        </w:tabs>
        <w:jc w:val="both"/>
        <w:rPr>
          <w:rFonts w:ascii="Calibri" w:eastAsia="Calibri" w:hAnsi="Calibri" w:cs="Calibri"/>
          <w:sz w:val="22"/>
          <w:szCs w:val="22"/>
        </w:rPr>
      </w:pPr>
    </w:p>
    <w:p w:rsidR="009D3BC2" w:rsidRDefault="00C66472">
      <w:pPr>
        <w:numPr>
          <w:ilvl w:val="0"/>
          <w:numId w:val="1"/>
        </w:numP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rateio da administração central.</w:t>
      </w:r>
    </w:p>
    <w:p w:rsidR="009D3BC2" w:rsidRDefault="00C6647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 xml:space="preserve">Percentuais de tributos incidentes sobre o preço do serviço, excluídos aqueles de natureza direta e </w:t>
      </w:r>
      <w:proofErr w:type="spellStart"/>
      <w:r>
        <w:rPr>
          <w:rFonts w:ascii="Calibri" w:eastAsia="Calibri" w:hAnsi="Calibri" w:cs="Calibri"/>
          <w:sz w:val="22"/>
          <w:szCs w:val="22"/>
        </w:rPr>
        <w:t>personalística</w:t>
      </w:r>
      <w:proofErr w:type="spellEnd"/>
      <w:r>
        <w:rPr>
          <w:rFonts w:ascii="Calibri" w:eastAsia="Calibri" w:hAnsi="Calibri" w:cs="Calibri"/>
          <w:sz w:val="22"/>
          <w:szCs w:val="22"/>
        </w:rPr>
        <w:t xml:space="preserve"> que oneram o contratado.</w:t>
      </w:r>
    </w:p>
    <w:p w:rsidR="009D3BC2" w:rsidRDefault="00C6647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risco, seguro e garantia do empreendimento e</w:t>
      </w:r>
    </w:p>
    <w:p w:rsidR="009D3BC2" w:rsidRDefault="00C6647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Taxa de lucro.</w:t>
      </w:r>
    </w:p>
    <w:p w:rsidR="009D3BC2" w:rsidRDefault="00C6647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Na composição das taxas de Bonificação e Despesas Indiretas - BDI, não deverão ser apropriados os percentuais de IRPJ e CSLL.</w:t>
      </w:r>
    </w:p>
    <w:p w:rsidR="009D3BC2" w:rsidRDefault="00C66472">
      <w:pPr>
        <w:numPr>
          <w:ilvl w:val="0"/>
          <w:numId w:val="1"/>
        </w:numPr>
        <w:pBdr>
          <w:top w:val="nil"/>
          <w:left w:val="nil"/>
          <w:bottom w:val="nil"/>
          <w:right w:val="nil"/>
          <w:between w:val="nil"/>
        </w:pBdr>
        <w:tabs>
          <w:tab w:val="left" w:pos="1693"/>
        </w:tabs>
        <w:ind w:left="1275" w:firstLine="0"/>
        <w:jc w:val="both"/>
        <w:rPr>
          <w:rFonts w:ascii="Calibri" w:eastAsia="Calibri" w:hAnsi="Calibri" w:cs="Calibri"/>
          <w:sz w:val="22"/>
          <w:szCs w:val="22"/>
        </w:rPr>
      </w:pPr>
      <w:r>
        <w:rPr>
          <w:rFonts w:ascii="Calibri" w:eastAsia="Calibri" w:hAnsi="Calibri" w:cs="Calibri"/>
          <w:sz w:val="22"/>
          <w:szCs w:val="22"/>
        </w:rPr>
        <w:t>Despesas relativas à administração local de obras, mobilização e desmobilização e instalação e manutenção do canteiro deverão ser incluídas na planilha orçamentária da obra como custo direto, não compondo o BDI, salvo em condições excepcionais devidamente justificadas.</w:t>
      </w:r>
    </w:p>
    <w:p w:rsidR="009D3BC2" w:rsidRDefault="009D3BC2">
      <w:pPr>
        <w:tabs>
          <w:tab w:val="left" w:pos="567"/>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Composição dos encargos sociais.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Cronograma físico-financeiro com a especificação física completa das etapas necessárias à medição, ao monitoramento e ao controle das obras.</w:t>
      </w:r>
    </w:p>
    <w:p w:rsidR="009D3BC2" w:rsidRDefault="009D3BC2">
      <w:pPr>
        <w:tabs>
          <w:tab w:val="left" w:pos="567"/>
        </w:tabs>
        <w:jc w:val="both"/>
        <w:rPr>
          <w:rFonts w:ascii="Calibri" w:eastAsia="Calibri" w:hAnsi="Calibri" w:cs="Calibri"/>
          <w:sz w:val="22"/>
          <w:szCs w:val="22"/>
        </w:rPr>
      </w:pPr>
    </w:p>
    <w:p w:rsidR="009D3BC2" w:rsidRPr="00CB1B60" w:rsidRDefault="00C66472">
      <w:pPr>
        <w:numPr>
          <w:ilvl w:val="1"/>
          <w:numId w:val="3"/>
        </w:numPr>
        <w:tabs>
          <w:tab w:val="left" w:pos="567"/>
        </w:tabs>
        <w:ind w:left="0" w:firstLine="0"/>
        <w:jc w:val="both"/>
        <w:rPr>
          <w:rFonts w:ascii="Calibri" w:eastAsia="Calibri" w:hAnsi="Calibri" w:cs="Calibri"/>
          <w:color w:val="000000"/>
          <w:sz w:val="22"/>
          <w:szCs w:val="22"/>
        </w:rPr>
      </w:pPr>
      <w:r w:rsidRPr="00CB1B60">
        <w:rPr>
          <w:rFonts w:ascii="Calibri" w:eastAsia="Calibri" w:hAnsi="Calibri" w:cs="Calibri"/>
          <w:sz w:val="22"/>
          <w:szCs w:val="22"/>
        </w:rPr>
        <w:t>A Concorrência</w:t>
      </w:r>
      <w:r w:rsidRPr="00CB1B60">
        <w:rPr>
          <w:rFonts w:ascii="Calibri" w:eastAsia="Calibri" w:hAnsi="Calibri" w:cs="Calibri"/>
          <w:color w:val="000000"/>
          <w:sz w:val="22"/>
          <w:szCs w:val="22"/>
        </w:rPr>
        <w:t xml:space="preserve"> tem como critério de julgamento o MENOR PREÇO POR LOTE e o modo de DISPUTA AB</w:t>
      </w:r>
      <w:r w:rsidR="0056100B" w:rsidRPr="00CB1B60">
        <w:rPr>
          <w:rFonts w:ascii="Calibri" w:eastAsia="Calibri" w:hAnsi="Calibri" w:cs="Calibri"/>
          <w:color w:val="000000"/>
          <w:sz w:val="22"/>
          <w:szCs w:val="22"/>
        </w:rPr>
        <w:t>ERTO</w:t>
      </w:r>
      <w:r w:rsidRPr="00CB1B60">
        <w:rPr>
          <w:rFonts w:ascii="Calibri" w:eastAsia="Calibri" w:hAnsi="Calibri" w:cs="Calibri"/>
          <w:color w:val="000000"/>
          <w:sz w:val="22"/>
          <w:szCs w:val="22"/>
        </w:rPr>
        <w:t>.</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 xml:space="preserve">a) agente de contratação poderá suspender a sessão pública para realizar análise prévia das propostas </w:t>
      </w:r>
      <w:r>
        <w:rPr>
          <w:rFonts w:ascii="Calibri" w:eastAsia="Calibri" w:hAnsi="Calibri" w:cs="Calibri"/>
          <w:sz w:val="22"/>
          <w:szCs w:val="22"/>
        </w:rPr>
        <w:t>e dos documentos de habilitação</w:t>
      </w:r>
      <w:r>
        <w:rPr>
          <w:rFonts w:ascii="Calibri" w:eastAsia="Calibri" w:hAnsi="Calibri" w:cs="Calibri"/>
          <w:color w:val="000000"/>
          <w:sz w:val="22"/>
          <w:szCs w:val="22"/>
        </w:rPr>
        <w:t xml:space="preserve">, cujo prazo será definido na própria sessão. </w:t>
      </w:r>
      <w:r>
        <w:rPr>
          <w:rFonts w:ascii="Calibri" w:eastAsia="Calibri" w:hAnsi="Calibri" w:cs="Calibri"/>
          <w:sz w:val="22"/>
          <w:szCs w:val="22"/>
        </w:rPr>
        <w:t xml:space="preserve">Caso não haja data de retorno estipulada pelo(a) agente de contratação durante a sessão, será publicada em </w:t>
      </w:r>
      <w:hyperlink r:id="rId75">
        <w:r>
          <w:rPr>
            <w:rFonts w:ascii="Calibri" w:eastAsia="Calibri" w:hAnsi="Calibri" w:cs="Calibri"/>
            <w:sz w:val="22"/>
            <w:szCs w:val="22"/>
          </w:rPr>
          <w:t>Diário Oficial do Estado</w:t>
        </w:r>
      </w:hyperlink>
      <w:r>
        <w:rPr>
          <w:rFonts w:ascii="Calibri" w:eastAsia="Calibri" w:hAnsi="Calibri" w:cs="Calibri"/>
          <w:sz w:val="22"/>
          <w:szCs w:val="22"/>
        </w:rPr>
        <w:t xml:space="preserve"> e anexado no </w:t>
      </w:r>
      <w:hyperlink r:id="rId76">
        <w:r>
          <w:rPr>
            <w:rFonts w:ascii="Calibri" w:eastAsia="Calibri" w:hAnsi="Calibri" w:cs="Calibri"/>
            <w:sz w:val="22"/>
            <w:szCs w:val="22"/>
          </w:rPr>
          <w:t>Sistema de Aquisições Governamentais - SIAG</w:t>
        </w:r>
      </w:hyperlink>
      <w:r>
        <w:rPr>
          <w:rFonts w:ascii="Calibri" w:eastAsia="Calibri" w:hAnsi="Calibri" w:cs="Calibri"/>
          <w:sz w:val="22"/>
          <w:szCs w:val="22"/>
        </w:rPr>
        <w:t>.</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Para fins de análise da proposta quanto ao cumprimento das especificações do objeto,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 poderá solicitar parecer técnico do setor requisitante/demandante da área especializada no objeto.</w:t>
      </w:r>
    </w:p>
    <w:p w:rsidR="009D3BC2" w:rsidRDefault="009D3BC2">
      <w:pPr>
        <w:pBdr>
          <w:top w:val="nil"/>
          <w:left w:val="nil"/>
          <w:bottom w:val="nil"/>
          <w:right w:val="nil"/>
          <w:between w:val="nil"/>
        </w:pBdr>
        <w:tabs>
          <w:tab w:val="left" w:pos="567"/>
        </w:tabs>
        <w:jc w:val="both"/>
        <w:rPr>
          <w:rFonts w:ascii="Calibri" w:eastAsia="Calibri" w:hAnsi="Calibri" w:cs="Calibri"/>
          <w:sz w:val="22"/>
          <w:szCs w:val="22"/>
        </w:rPr>
      </w:pPr>
    </w:p>
    <w:p w:rsidR="009D3BC2" w:rsidRPr="00CB1B60"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proofErr w:type="gramStart"/>
      <w:r w:rsidRPr="00CB1B60">
        <w:rPr>
          <w:rFonts w:ascii="Calibri" w:eastAsia="Calibri" w:hAnsi="Calibri" w:cs="Calibri"/>
          <w:color w:val="000000"/>
          <w:sz w:val="22"/>
          <w:szCs w:val="22"/>
        </w:rPr>
        <w:t>O(</w:t>
      </w:r>
      <w:proofErr w:type="gramEnd"/>
      <w:r w:rsidRPr="00CB1B60">
        <w:rPr>
          <w:rFonts w:ascii="Calibri" w:eastAsia="Calibri" w:hAnsi="Calibri" w:cs="Calibri"/>
          <w:color w:val="000000"/>
          <w:sz w:val="22"/>
          <w:szCs w:val="22"/>
        </w:rPr>
        <w:t xml:space="preserve">a) agente de contratação encaminhará  a melhor </w:t>
      </w:r>
      <w:r w:rsidRPr="00CB1B60">
        <w:rPr>
          <w:rFonts w:ascii="Calibri" w:eastAsia="Calibri" w:hAnsi="Calibri" w:cs="Calibri"/>
          <w:sz w:val="22"/>
          <w:szCs w:val="22"/>
        </w:rPr>
        <w:t xml:space="preserve">proposta </w:t>
      </w:r>
      <w:r w:rsidRPr="00CB1B60">
        <w:rPr>
          <w:rFonts w:ascii="Calibri" w:eastAsia="Calibri" w:hAnsi="Calibri" w:cs="Calibri"/>
          <w:color w:val="000000"/>
          <w:sz w:val="22"/>
          <w:szCs w:val="22"/>
        </w:rPr>
        <w:t>ao</w:t>
      </w:r>
      <w:r w:rsidRPr="00CB1B60">
        <w:rPr>
          <w:rFonts w:ascii="Calibri" w:eastAsia="Calibri" w:hAnsi="Calibri" w:cs="Calibri"/>
          <w:sz w:val="22"/>
          <w:szCs w:val="22"/>
        </w:rPr>
        <w:t xml:space="preserve"> setor requisitante/demandante para exame </w:t>
      </w:r>
      <w:r w:rsidRPr="00CB1B60">
        <w:rPr>
          <w:rFonts w:ascii="Calibri" w:eastAsia="Calibri" w:hAnsi="Calibri" w:cs="Calibri"/>
          <w:color w:val="000000"/>
          <w:sz w:val="22"/>
          <w:szCs w:val="22"/>
        </w:rPr>
        <w:t>quanto à compatibilidade do preço ao valor estimado para licitação, à sua exequibilidade e à sua adequação ao objeto licitado, bem como</w:t>
      </w:r>
      <w:r w:rsidRPr="00CB1B60">
        <w:rPr>
          <w:rFonts w:ascii="Calibri" w:eastAsia="Calibri" w:hAnsi="Calibri" w:cs="Calibri"/>
          <w:sz w:val="22"/>
          <w:szCs w:val="22"/>
        </w:rPr>
        <w:t xml:space="preserve"> dos cumprimentos legais</w:t>
      </w:r>
      <w:r w:rsidR="00902765">
        <w:rPr>
          <w:rFonts w:ascii="Calibri" w:eastAsia="Calibri" w:hAnsi="Calibri" w:cs="Calibri"/>
          <w:sz w:val="22"/>
          <w:szCs w:val="22"/>
        </w:rPr>
        <w:t>, em especial ao item 8.3</w:t>
      </w:r>
      <w:r w:rsidRPr="00CB1B60">
        <w:rPr>
          <w:rFonts w:ascii="Calibri" w:eastAsia="Calibri" w:hAnsi="Calibri" w:cs="Calibri"/>
          <w:color w:val="000000"/>
          <w:sz w:val="22"/>
          <w:szCs w:val="22"/>
        </w:rPr>
        <w: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B1B60">
        <w:rPr>
          <w:rFonts w:ascii="Calibri" w:eastAsia="Calibri" w:hAnsi="Calibri" w:cs="Calibri"/>
          <w:color w:val="000000"/>
          <w:sz w:val="22"/>
          <w:szCs w:val="22"/>
        </w:rPr>
        <w:t>Em licitação</w:t>
      </w:r>
      <w:r>
        <w:rPr>
          <w:rFonts w:ascii="Calibri" w:eastAsia="Calibri" w:hAnsi="Calibri" w:cs="Calibri"/>
          <w:color w:val="000000"/>
          <w:sz w:val="22"/>
          <w:szCs w:val="22"/>
        </w:rPr>
        <w:t xml:space="preserve">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O valor </w:t>
      </w:r>
      <w:r>
        <w:rPr>
          <w:rFonts w:ascii="Calibri" w:eastAsia="Calibri" w:hAnsi="Calibri" w:cs="Calibri"/>
          <w:sz w:val="22"/>
          <w:szCs w:val="22"/>
        </w:rPr>
        <w:t>unitário</w:t>
      </w:r>
      <w:r>
        <w:rPr>
          <w:rFonts w:ascii="Calibri" w:eastAsia="Calibri" w:hAnsi="Calibri" w:cs="Calibri"/>
          <w:color w:val="000000"/>
          <w:sz w:val="22"/>
          <w:szCs w:val="22"/>
        </w:rPr>
        <w:t xml:space="preserve">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9D3BC2" w:rsidRDefault="009D3BC2">
      <w:pPr>
        <w:pBdr>
          <w:top w:val="nil"/>
          <w:left w:val="nil"/>
          <w:bottom w:val="nil"/>
          <w:right w:val="nil"/>
          <w:between w:val="nil"/>
        </w:pBdr>
        <w:tabs>
          <w:tab w:val="left" w:pos="1276"/>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9D3BC2" w:rsidRDefault="009D3BC2">
      <w:pPr>
        <w:pBdr>
          <w:top w:val="nil"/>
          <w:left w:val="nil"/>
          <w:bottom w:val="nil"/>
          <w:right w:val="nil"/>
          <w:between w:val="nil"/>
        </w:pBdr>
        <w:jc w:val="both"/>
        <w:rPr>
          <w:color w:val="000000"/>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7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7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w:t>
      </w:r>
      <w:r>
        <w:rPr>
          <w:rFonts w:ascii="Calibri" w:eastAsia="Calibri" w:hAnsi="Calibri" w:cs="Calibri"/>
          <w:sz w:val="22"/>
          <w:szCs w:val="22"/>
        </w:rPr>
        <w:t xml:space="preserve"> classificatória, para negociação de condições mais vantajosas, observando o preço estimado da licitação.</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No caso de obras e serviços de engenharia e arquitetura, para efeito de avaliação da exequibilidade e de sobre preço, serão considerados o preço global, os quantitativos e os preços unitários tidos como relevantes, observado o critério de aceitabilidade de preços unitário e global fixado no edital.</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Serão consideradas inexequíveis as propostas cujos valores forem inferiores a 75% (setenta e cinco por cento) do valor orçado pela Administração.</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 xml:space="preserve"> examinará a proposta ou o lance subsequente, verificando a sua aceitabilidade e procedendo à sua habilitação, na ordem de classificação, e assim sucessivamente, até a apuração de uma proposta ou lance que atenda ao Edital.</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avaliará a necessidade de suspender a sessão para análise da documentação de habilitação. Caso não haja data de retorno estipulada pelo(a) agente de contratação durante a sessão, será publicada em </w:t>
      </w:r>
      <w:hyperlink r:id="rId79">
        <w:r>
          <w:rPr>
            <w:rFonts w:ascii="Calibri" w:eastAsia="Calibri" w:hAnsi="Calibri" w:cs="Calibri"/>
            <w:sz w:val="22"/>
            <w:szCs w:val="22"/>
          </w:rPr>
          <w:t>Diário Oficial do Estado</w:t>
        </w:r>
      </w:hyperlink>
      <w:r>
        <w:rPr>
          <w:rFonts w:ascii="Calibri" w:eastAsia="Calibri" w:hAnsi="Calibri" w:cs="Calibri"/>
          <w:color w:val="000000"/>
          <w:sz w:val="22"/>
          <w:szCs w:val="22"/>
        </w:rPr>
        <w:t xml:space="preserve"> e anex</w:t>
      </w:r>
      <w:r>
        <w:rPr>
          <w:rFonts w:ascii="Calibri" w:eastAsia="Calibri" w:hAnsi="Calibri" w:cs="Calibri"/>
          <w:sz w:val="22"/>
          <w:szCs w:val="22"/>
        </w:rPr>
        <w:t xml:space="preserve">ado </w:t>
      </w:r>
      <w:r>
        <w:rPr>
          <w:rFonts w:ascii="Calibri" w:eastAsia="Calibri" w:hAnsi="Calibri" w:cs="Calibri"/>
          <w:color w:val="000000"/>
          <w:sz w:val="22"/>
          <w:szCs w:val="22"/>
        </w:rPr>
        <w:t xml:space="preserve">no </w:t>
      </w:r>
      <w:hyperlink r:id="rId80">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a futura data de reabertura da sessão para divulgação do resultado da fase de habilitação e prosseguimento do processo licitatório.</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 verificará o cumprimento das condições de participação, especialmente quanto à inexistência de sanções que impeçam a participação no certame ou a futura contratação.</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9D3BC2"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0" w:name="_heading=h.3j2qqm3" w:colFirst="0" w:colLast="0"/>
      <w:bookmarkEnd w:id="20"/>
      <w:r>
        <w:rPr>
          <w:rFonts w:ascii="Calibri" w:eastAsia="Calibri" w:hAnsi="Calibri" w:cs="Calibri"/>
          <w:color w:val="000000"/>
          <w:sz w:val="22"/>
          <w:szCs w:val="22"/>
        </w:rPr>
        <w:t>LOCAIS, HORÁRIOS E SISTEMAS ELETRÔNICOS EM QUE SERÃO FORNECIDOS ELEMENTOS, INFORMAÇÕES E ESCLARECIMENTOS COMPLEMENTARES</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81">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82">
        <w:r>
          <w:rPr>
            <w:rFonts w:ascii="Calibri" w:eastAsia="Calibri" w:hAnsi="Calibri" w:cs="Calibri"/>
            <w:sz w:val="22"/>
            <w:szCs w:val="22"/>
          </w:rPr>
          <w:t>https://www.detran.mt.gov.br/web/detran-transparencia/concorrencia</w:t>
        </w:r>
      </w:hyperlink>
      <w:r>
        <w:rPr>
          <w:rFonts w:ascii="Calibri" w:eastAsia="Calibri" w:hAnsi="Calibri" w:cs="Calibri"/>
          <w:sz w:val="22"/>
          <w:szCs w:val="22"/>
        </w:rPr>
        <w:t xml:space="preserve"> e no Portal Nacional de Contratações Públicas: </w:t>
      </w:r>
      <w:hyperlink r:id="rId83">
        <w:r>
          <w:rPr>
            <w:rFonts w:ascii="Calibri" w:eastAsia="Calibri" w:hAnsi="Calibri" w:cs="Calibri"/>
            <w:sz w:val="22"/>
            <w:szCs w:val="22"/>
          </w:rPr>
          <w:t>https://pncp.gov.br</w:t>
        </w:r>
      </w:hyperlink>
      <w:r>
        <w:rPr>
          <w:rFonts w:ascii="Calibri" w:eastAsia="Calibri" w:hAnsi="Calibri" w:cs="Calibri"/>
          <w:sz w:val="22"/>
          <w:szCs w:val="22"/>
        </w:rPr>
        <w:t>.</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9D3BC2" w:rsidRDefault="009D3BC2">
      <w:pPr>
        <w:tabs>
          <w:tab w:val="left" w:pos="567"/>
        </w:tabs>
        <w:jc w:val="both"/>
      </w:pPr>
    </w:p>
    <w:p w:rsidR="009D3BC2" w:rsidRDefault="00C66472">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9D3BC2"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 a quem caberá responder e divulgar sua resposta no mesmo sistema, para conhecimento da empresa </w:t>
      </w:r>
      <w:r w:rsidR="00DE46C8">
        <w:rPr>
          <w:rFonts w:ascii="Calibri" w:eastAsia="Calibri" w:hAnsi="Calibri" w:cs="Calibri"/>
          <w:color w:val="000000"/>
          <w:sz w:val="22"/>
          <w:szCs w:val="22"/>
        </w:rPr>
        <w:t>d</w:t>
      </w:r>
      <w:r>
        <w:rPr>
          <w:rFonts w:ascii="Calibri" w:eastAsia="Calibri" w:hAnsi="Calibri" w:cs="Calibri"/>
          <w:color w:val="000000"/>
          <w:sz w:val="22"/>
          <w:szCs w:val="22"/>
        </w:rPr>
        <w:t>o</w:t>
      </w:r>
      <w:r w:rsidR="00DE46C8">
        <w:rPr>
          <w:rFonts w:ascii="Calibri" w:eastAsia="Calibri" w:hAnsi="Calibri" w:cs="Calibri"/>
          <w:color w:val="000000"/>
          <w:sz w:val="22"/>
          <w:szCs w:val="22"/>
        </w:rPr>
        <w:t xml:space="preserve">s </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9D3BC2" w:rsidRDefault="009D3BC2">
      <w:pPr>
        <w:pBdr>
          <w:top w:val="nil"/>
          <w:left w:val="nil"/>
          <w:bottom w:val="nil"/>
          <w:right w:val="nil"/>
          <w:between w:val="nil"/>
        </w:pBdr>
        <w:tabs>
          <w:tab w:val="left" w:pos="1276"/>
        </w:tabs>
        <w:jc w:val="both"/>
        <w:rPr>
          <w:rFonts w:ascii="Calibri" w:eastAsia="Calibri" w:hAnsi="Calibri" w:cs="Calibri"/>
          <w:sz w:val="22"/>
          <w:szCs w:val="22"/>
        </w:rPr>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w:t>
      </w:r>
      <w:r>
        <w:rPr>
          <w:rFonts w:ascii="Calibri" w:eastAsia="Calibri" w:hAnsi="Calibri" w:cs="Calibri"/>
          <w:sz w:val="22"/>
          <w:szCs w:val="22"/>
        </w:rPr>
        <w:t>prazos</w:t>
      </w:r>
      <w:r>
        <w:rPr>
          <w:rFonts w:ascii="Calibri" w:eastAsia="Calibri" w:hAnsi="Calibri" w:cs="Calibri"/>
          <w:color w:val="000000"/>
          <w:sz w:val="22"/>
          <w:szCs w:val="22"/>
        </w:rPr>
        <w:t xml:space="preserve"> estabelecidos neste Edital, excluir-se-á o dia do início e incluir-se-á o do vencimento, sendo que só se iniciam e vencem os prazos referidos neste Edital em dia de expediente no Órgão.</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9D3BC2" w:rsidRDefault="009D3BC2">
      <w:pPr>
        <w:tabs>
          <w:tab w:val="left" w:pos="567"/>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petições de recurso (razões e contrarrazões) deverão ser encaminhadas exclusivamente (ANEXADAS E ENVIADAS) por meio do </w:t>
      </w:r>
      <w:hyperlink r:id="rId84">
        <w:r>
          <w:rPr>
            <w:rFonts w:ascii="Calibri" w:eastAsia="Calibri" w:hAnsi="Calibri" w:cs="Calibri"/>
            <w:sz w:val="22"/>
            <w:szCs w:val="22"/>
          </w:rPr>
          <w:t>Sistema de Aquisições Governamentais - SIAG</w:t>
        </w:r>
      </w:hyperlink>
      <w:r>
        <w:rPr>
          <w:rFonts w:ascii="Calibri" w:eastAsia="Calibri" w:hAnsi="Calibri" w:cs="Calibri"/>
          <w:color w:val="000000"/>
          <w:sz w:val="22"/>
          <w:szCs w:val="22"/>
        </w:rPr>
        <w:t>, respeitando o prazo de 03 (três) dias úteis indicado no subitem anterior.</w:t>
      </w:r>
    </w:p>
    <w:p w:rsidR="009D3BC2" w:rsidRDefault="009D3BC2">
      <w:pPr>
        <w:tabs>
          <w:tab w:val="left" w:pos="567"/>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9D3BC2" w:rsidRPr="00902765"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hipótese de haver </w:t>
      </w:r>
      <w:r w:rsidRPr="00902765">
        <w:rPr>
          <w:rFonts w:ascii="Calibri" w:eastAsia="Calibri" w:hAnsi="Calibri" w:cs="Calibri"/>
          <w:sz w:val="22"/>
          <w:szCs w:val="22"/>
        </w:rPr>
        <w:t>recurso contra decisão em um determinado item ou lote, este não terá efeito suspensivo para os demais.</w:t>
      </w:r>
    </w:p>
    <w:p w:rsidR="009D3BC2" w:rsidRPr="00902765" w:rsidRDefault="00C66472">
      <w:pPr>
        <w:numPr>
          <w:ilvl w:val="1"/>
          <w:numId w:val="3"/>
        </w:numPr>
        <w:tabs>
          <w:tab w:val="left" w:pos="567"/>
        </w:tabs>
        <w:ind w:left="0" w:firstLine="0"/>
        <w:jc w:val="both"/>
        <w:rPr>
          <w:rFonts w:ascii="Calibri" w:eastAsia="Calibri" w:hAnsi="Calibri" w:cs="Calibri"/>
          <w:sz w:val="22"/>
          <w:szCs w:val="22"/>
        </w:rPr>
      </w:pPr>
      <w:r w:rsidRPr="00902765">
        <w:rPr>
          <w:rFonts w:ascii="Calibri" w:eastAsia="Calibri" w:hAnsi="Calibri" w:cs="Calibri"/>
          <w:sz w:val="22"/>
          <w:szCs w:val="22"/>
        </w:rPr>
        <w:t xml:space="preserve">Sobre </w:t>
      </w:r>
      <w:proofErr w:type="gramStart"/>
      <w:r w:rsidRPr="00902765">
        <w:rPr>
          <w:rFonts w:ascii="Calibri" w:eastAsia="Calibri" w:hAnsi="Calibri" w:cs="Calibri"/>
          <w:sz w:val="22"/>
          <w:szCs w:val="22"/>
        </w:rPr>
        <w:t>o(</w:t>
      </w:r>
      <w:proofErr w:type="gramEnd"/>
      <w:r w:rsidRPr="00902765">
        <w:rPr>
          <w:rFonts w:ascii="Calibri" w:eastAsia="Calibri" w:hAnsi="Calibri" w:cs="Calibri"/>
          <w:sz w:val="22"/>
          <w:szCs w:val="22"/>
        </w:rPr>
        <w:t>s) pedido(s) de esclarecimento(s) ou impugnação(</w:t>
      </w:r>
      <w:proofErr w:type="spellStart"/>
      <w:r w:rsidRPr="00902765">
        <w:rPr>
          <w:rFonts w:ascii="Calibri" w:eastAsia="Calibri" w:hAnsi="Calibri" w:cs="Calibri"/>
          <w:sz w:val="22"/>
          <w:szCs w:val="22"/>
        </w:rPr>
        <w:t>ções</w:t>
      </w:r>
      <w:proofErr w:type="spellEnd"/>
      <w:r w:rsidRPr="00902765">
        <w:rPr>
          <w:rFonts w:ascii="Calibri" w:eastAsia="Calibri" w:hAnsi="Calibri" w:cs="Calibri"/>
          <w:sz w:val="22"/>
          <w:szCs w:val="22"/>
        </w:rPr>
        <w:t>), é facultado ao agente de contratação solicitar manifestação de profissionais e técnicos da área do objeto licitado, que terão o prazo de 02 (dois) dias úteis para se manifestar.</w:t>
      </w:r>
    </w:p>
    <w:p w:rsidR="009D3BC2" w:rsidRPr="00902765" w:rsidRDefault="00C66472">
      <w:pPr>
        <w:numPr>
          <w:ilvl w:val="1"/>
          <w:numId w:val="3"/>
        </w:numPr>
        <w:tabs>
          <w:tab w:val="left" w:pos="567"/>
        </w:tabs>
        <w:ind w:left="0" w:firstLine="0"/>
        <w:jc w:val="both"/>
        <w:rPr>
          <w:rFonts w:ascii="Calibri" w:eastAsia="Calibri" w:hAnsi="Calibri" w:cs="Calibri"/>
          <w:sz w:val="22"/>
          <w:szCs w:val="22"/>
        </w:rPr>
      </w:pPr>
      <w:r w:rsidRPr="00902765">
        <w:rPr>
          <w:rFonts w:ascii="Calibri" w:eastAsia="Calibri" w:hAnsi="Calibri" w:cs="Calibri"/>
          <w:sz w:val="22"/>
          <w:szCs w:val="22"/>
        </w:rPr>
        <w:t xml:space="preserve">Também é facultado </w:t>
      </w:r>
      <w:proofErr w:type="gramStart"/>
      <w:r w:rsidRPr="00902765">
        <w:rPr>
          <w:rFonts w:ascii="Calibri" w:eastAsia="Calibri" w:hAnsi="Calibri" w:cs="Calibri"/>
          <w:sz w:val="22"/>
          <w:szCs w:val="22"/>
        </w:rPr>
        <w:t>ao(</w:t>
      </w:r>
      <w:proofErr w:type="gramEnd"/>
      <w:r w:rsidRPr="00902765">
        <w:rPr>
          <w:rFonts w:ascii="Calibri" w:eastAsia="Calibri" w:hAnsi="Calibri" w:cs="Calibri"/>
          <w:sz w:val="22"/>
          <w:szCs w:val="22"/>
        </w:rPr>
        <w:t>a) agente de contratação solicitar a análise da impugnação ou do pedido de esclarecimento à assessoria jurídica, que terá o prazo de 02 (dois) dias úteis para se manifestar.</w:t>
      </w:r>
    </w:p>
    <w:p w:rsidR="009D3BC2" w:rsidRPr="00902765" w:rsidRDefault="00C66472">
      <w:pPr>
        <w:numPr>
          <w:ilvl w:val="1"/>
          <w:numId w:val="3"/>
        </w:numPr>
        <w:tabs>
          <w:tab w:val="left" w:pos="567"/>
        </w:tabs>
        <w:ind w:left="0" w:firstLine="0"/>
        <w:jc w:val="both"/>
        <w:rPr>
          <w:rFonts w:ascii="Calibri" w:eastAsia="Calibri" w:hAnsi="Calibri" w:cs="Calibri"/>
          <w:sz w:val="22"/>
          <w:szCs w:val="22"/>
        </w:rPr>
      </w:pPr>
      <w:r w:rsidRPr="00902765">
        <w:rPr>
          <w:rFonts w:ascii="Calibri" w:eastAsia="Calibri" w:hAnsi="Calibri" w:cs="Calibri"/>
          <w:sz w:val="22"/>
          <w:szCs w:val="22"/>
        </w:rPr>
        <w:t>É facultado ainda ao agente de contratação ou comissão solicitar a análise da impugnação ou do pedido de esclarecimento à Procuradoria-Geral do Estado.</w:t>
      </w:r>
    </w:p>
    <w:p w:rsidR="009D3BC2" w:rsidRDefault="00C66472">
      <w:pPr>
        <w:numPr>
          <w:ilvl w:val="1"/>
          <w:numId w:val="3"/>
        </w:numPr>
        <w:tabs>
          <w:tab w:val="left" w:pos="567"/>
        </w:tabs>
        <w:ind w:left="0" w:firstLine="0"/>
        <w:jc w:val="both"/>
        <w:rPr>
          <w:rFonts w:ascii="Calibri" w:eastAsia="Calibri" w:hAnsi="Calibri" w:cs="Calibri"/>
          <w:sz w:val="22"/>
          <w:szCs w:val="22"/>
        </w:rPr>
      </w:pPr>
      <w:r w:rsidRPr="00902765">
        <w:rPr>
          <w:rFonts w:ascii="Calibri" w:eastAsia="Calibri" w:hAnsi="Calibri" w:cs="Calibri"/>
          <w:sz w:val="22"/>
          <w:szCs w:val="22"/>
        </w:rPr>
        <w:t xml:space="preserve">A fase recursal seguirá o disposto nos </w:t>
      </w:r>
      <w:hyperlink r:id="rId85" w:anchor=":~:text=Geral%20do%20Estado.-,Art.%20143,-Dos%20atos%20da">
        <w:r w:rsidRPr="00902765">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Decididos os recursos e constatada a regularidade dos atos procedimentais, a autoridade competente adjudicará e homologará o certame.</w:t>
      </w:r>
    </w:p>
    <w:p w:rsidR="009D3BC2" w:rsidRDefault="00C66472">
      <w:pPr>
        <w:numPr>
          <w:ilvl w:val="1"/>
          <w:numId w:val="3"/>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9D3BC2" w:rsidRDefault="009D3BC2">
      <w:pPr>
        <w:tabs>
          <w:tab w:val="left" w:pos="567"/>
        </w:tabs>
        <w:jc w:val="both"/>
        <w:rPr>
          <w:rFonts w:ascii="Calibri" w:eastAsia="Calibri" w:hAnsi="Calibri" w:cs="Calibri"/>
          <w:sz w:val="22"/>
          <w:szCs w:val="22"/>
        </w:rPr>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1" w:name="_heading=h.1y810tw" w:colFirst="0" w:colLast="0"/>
      <w:bookmarkEnd w:id="21"/>
      <w:r>
        <w:rPr>
          <w:rFonts w:ascii="Calibri" w:eastAsia="Calibri" w:hAnsi="Calibri" w:cs="Calibri"/>
          <w:color w:val="000000"/>
          <w:sz w:val="22"/>
          <w:szCs w:val="22"/>
        </w:rPr>
        <w:t>CRITÉRIO DE ACEITABILIDADE DOS PREÇOS</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licitantes classificados, quando o primeiro colocado for desclassificado em razão de sua proposta permanecer acima do preço estimado para a contratação.</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9D3BC2"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2" w:name="_heading=h.4i7ojhp" w:colFirst="0" w:colLast="0"/>
      <w:bookmarkEnd w:id="22"/>
      <w:r>
        <w:rPr>
          <w:rFonts w:ascii="Calibri" w:eastAsia="Calibri" w:hAnsi="Calibri" w:cs="Calibri"/>
          <w:color w:val="000000"/>
          <w:sz w:val="22"/>
          <w:szCs w:val="22"/>
        </w:rPr>
        <w:t>EQUIVALÊNCIA DAS CONDIÇÕES DE PAGAMENTO ENTRE EMPRESAS BRASILEIRAS E ESTRANGEIRAS</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9D3BC2"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3" w:name="_heading=h.2xcytpi" w:colFirst="0" w:colLast="0"/>
      <w:bookmarkEnd w:id="23"/>
      <w:r>
        <w:rPr>
          <w:rFonts w:ascii="Calibri" w:eastAsia="Calibri" w:hAnsi="Calibri" w:cs="Calibri"/>
          <w:color w:val="000000"/>
          <w:sz w:val="22"/>
          <w:szCs w:val="22"/>
        </w:rPr>
        <w:t>CONDIÇÕES DE PAGAMENTO</w:t>
      </w:r>
    </w:p>
    <w:p w:rsidR="009D3BC2" w:rsidRDefault="009D3BC2">
      <w:pPr>
        <w:tabs>
          <w:tab w:val="left" w:pos="567"/>
        </w:tabs>
        <w:jc w:val="both"/>
      </w:pPr>
    </w:p>
    <w:p w:rsidR="009D3BC2" w:rsidRPr="00E66CB8" w:rsidRDefault="00C66472">
      <w:pPr>
        <w:numPr>
          <w:ilvl w:val="1"/>
          <w:numId w:val="3"/>
        </w:numPr>
        <w:tabs>
          <w:tab w:val="left" w:pos="567"/>
        </w:tabs>
        <w:ind w:left="0" w:firstLine="0"/>
        <w:jc w:val="both"/>
        <w:rPr>
          <w:rFonts w:ascii="Calibri" w:eastAsia="Calibri" w:hAnsi="Calibri" w:cs="Calibri"/>
          <w:color w:val="000000"/>
          <w:sz w:val="22"/>
          <w:szCs w:val="22"/>
        </w:rPr>
      </w:pPr>
      <w:r w:rsidRPr="00E66CB8">
        <w:rPr>
          <w:rFonts w:ascii="Calibri" w:eastAsia="Calibri" w:hAnsi="Calibri" w:cs="Calibri"/>
          <w:color w:val="000000"/>
          <w:sz w:val="22"/>
          <w:szCs w:val="22"/>
        </w:rPr>
        <w:t xml:space="preserve">Os critérios de pagamentos estão disciplinados no tópico </w:t>
      </w:r>
      <w:r w:rsidR="00E66CB8" w:rsidRPr="00E66CB8">
        <w:rPr>
          <w:rFonts w:ascii="Calibri" w:eastAsia="Calibri" w:hAnsi="Calibri" w:cs="Calibri"/>
          <w:sz w:val="22"/>
          <w:szCs w:val="22"/>
        </w:rPr>
        <w:t>13</w:t>
      </w:r>
      <w:r w:rsidRPr="00E66CB8">
        <w:rPr>
          <w:rFonts w:ascii="Calibri" w:eastAsia="Calibri" w:hAnsi="Calibri" w:cs="Calibri"/>
          <w:color w:val="000000"/>
          <w:sz w:val="22"/>
          <w:szCs w:val="22"/>
        </w:rPr>
        <w:t xml:space="preserve"> do </w:t>
      </w:r>
      <w:r w:rsidR="00F10247" w:rsidRPr="00E66CB8">
        <w:rPr>
          <w:rFonts w:ascii="Calibri" w:eastAsia="Calibri" w:hAnsi="Calibri" w:cs="Calibri"/>
          <w:sz w:val="22"/>
          <w:szCs w:val="22"/>
        </w:rPr>
        <w:t>Projeto Básico.</w:t>
      </w:r>
    </w:p>
    <w:p w:rsidR="009D3BC2" w:rsidRDefault="009D3BC2">
      <w:pPr>
        <w:tabs>
          <w:tab w:val="left" w:pos="567"/>
        </w:tabs>
        <w:jc w:val="both"/>
      </w:pP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As obras, reformas e serviços de engenharia terão as medições e os pagamentos regulados conforme instrução normativa expedida pela Secretaria de Estado de Infraestrutura;</w:t>
      </w:r>
    </w:p>
    <w:p w:rsidR="00E66CB8" w:rsidRDefault="00E66CB8" w:rsidP="00E66CB8">
      <w:pPr>
        <w:tabs>
          <w:tab w:val="left" w:pos="567"/>
        </w:tabs>
        <w:jc w:val="both"/>
      </w:pPr>
    </w:p>
    <w:p w:rsidR="00E66CB8" w:rsidRPr="00F10247" w:rsidRDefault="00E66CB8" w:rsidP="00E66CB8">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F10247">
        <w:rPr>
          <w:rFonts w:asciiTheme="majorHAnsi" w:hAnsiTheme="majorHAnsi" w:cstheme="majorHAnsi"/>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E66CB8" w:rsidRPr="00F10247" w:rsidRDefault="003D61F0" w:rsidP="00E66CB8">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sdt>
        <w:sdtPr>
          <w:rPr>
            <w:rFonts w:asciiTheme="majorHAnsi" w:hAnsiTheme="majorHAnsi" w:cstheme="majorHAnsi"/>
            <w:sz w:val="22"/>
            <w:szCs w:val="22"/>
          </w:rPr>
          <w:tag w:val="goog_rdk_32"/>
          <w:id w:val="-108356984"/>
        </w:sdtPr>
        <w:sdtEndPr/>
        <w:sdtContent/>
      </w:sdt>
      <w:r w:rsidR="00E66CB8" w:rsidRPr="00F10247">
        <w:rPr>
          <w:rFonts w:asciiTheme="majorHAnsi" w:hAnsiTheme="majorHAnsi" w:cstheme="majorHAnsi"/>
          <w:sz w:val="22"/>
          <w:szCs w:val="22"/>
        </w:rPr>
        <w:t>O pagamento da obrigação deverá ocorrer no prazo de até 30 (trinta) dias, contados da liquidação da despesa, não podendo ultrapassar o prazo de 2 (dois) meses, a contar da emissão da nota fiscal, fatura ou documento equivalente;</w:t>
      </w:r>
    </w:p>
    <w:p w:rsidR="00E66CB8" w:rsidRPr="00F10247" w:rsidRDefault="00E66CB8" w:rsidP="00E66CB8">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F10247">
        <w:rPr>
          <w:rFonts w:asciiTheme="majorHAnsi" w:hAnsiTheme="majorHAnsi" w:cstheme="majorHAnsi"/>
          <w:sz w:val="22"/>
          <w:szCs w:val="22"/>
        </w:rPr>
        <w:t>Será considerada data do pagamento o dia em que constar como emitida a ordem bancária para pagamento;</w:t>
      </w:r>
    </w:p>
    <w:p w:rsidR="00E66CB8" w:rsidRPr="00F10247" w:rsidRDefault="00E66CB8" w:rsidP="00E66CB8">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F10247">
        <w:rPr>
          <w:rFonts w:asciiTheme="majorHAnsi" w:hAnsiTheme="majorHAnsi" w:cstheme="majorHAnsi"/>
          <w:sz w:val="22"/>
          <w:szCs w:val="22"/>
        </w:rPr>
        <w:t>Quando do pagamento, será efetuada a retenção tributária prevista na legislação aplicável;</w:t>
      </w:r>
    </w:p>
    <w:p w:rsidR="00E66CB8" w:rsidRPr="00F10247" w:rsidRDefault="00E66CB8" w:rsidP="00E66CB8">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F10247">
        <w:rPr>
          <w:rFonts w:asciiTheme="majorHAnsi" w:hAnsiTheme="majorHAnsi" w:cstheme="majorHAnsi"/>
          <w:sz w:val="22"/>
          <w:szCs w:val="22"/>
        </w:rPr>
        <w:t xml:space="preserve">A CONTRATADA regularmente optante pelo Simples Nacional, nos termos da </w:t>
      </w:r>
      <w:hyperlink r:id="rId86">
        <w:r w:rsidRPr="00F10247">
          <w:rPr>
            <w:rFonts w:asciiTheme="majorHAnsi" w:hAnsiTheme="majorHAnsi" w:cstheme="majorHAnsi"/>
            <w:sz w:val="22"/>
            <w:szCs w:val="22"/>
          </w:rPr>
          <w:t>Lei Complementar Federal nº 123/2006</w:t>
        </w:r>
      </w:hyperlink>
      <w:r w:rsidRPr="00F10247">
        <w:rPr>
          <w:rFonts w:asciiTheme="majorHAnsi" w:hAnsiTheme="majorHAnsi" w:cstheme="majorHAnsi"/>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66CB8" w:rsidRDefault="00E66CB8" w:rsidP="00E66CB8">
      <w:pPr>
        <w:tabs>
          <w:tab w:val="left" w:pos="567"/>
        </w:tabs>
        <w:jc w:val="both"/>
      </w:pP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lastRenderedPageBreak/>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E66CB8" w:rsidRDefault="00E66CB8" w:rsidP="00E66CB8">
      <w:pPr>
        <w:tabs>
          <w:tab w:val="left" w:pos="567"/>
        </w:tabs>
        <w:jc w:val="both"/>
      </w:pPr>
    </w:p>
    <w:p w:rsidR="00E66CB8" w:rsidRPr="00F10247" w:rsidRDefault="00E66CB8" w:rsidP="00E66CB8">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F10247">
        <w:rPr>
          <w:rFonts w:asciiTheme="majorHAnsi" w:hAnsiTheme="majorHAnsi" w:cstheme="majorHAnsi"/>
          <w:sz w:val="22"/>
          <w:szCs w:val="22"/>
        </w:rPr>
        <w:t>Nesta hipótese, o prazo para pagamento iniciar-se-á após a comprovação da regularização da situação, não acarretando qualquer ônus para o CONTRATANTE;</w:t>
      </w:r>
    </w:p>
    <w:p w:rsidR="00E66CB8" w:rsidRDefault="00E66CB8" w:rsidP="00E66CB8">
      <w:pPr>
        <w:tabs>
          <w:tab w:val="left" w:pos="567"/>
        </w:tabs>
        <w:jc w:val="both"/>
      </w:pP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A emissão antecipada do documento fiscal não implicará adiantamento para o pagamento da despesa;</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local em que foi executado o objeto;</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E66CB8" w:rsidRDefault="00E66CB8" w:rsidP="00E66CB8">
      <w:pPr>
        <w:tabs>
          <w:tab w:val="left" w:pos="567"/>
        </w:tabs>
        <w:jc w:val="both"/>
      </w:pPr>
    </w:p>
    <w:p w:rsidR="00E66CB8" w:rsidRPr="00F10247" w:rsidRDefault="00E66CB8" w:rsidP="00E66CB8">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F10247">
        <w:rPr>
          <w:rFonts w:asciiTheme="majorHAnsi" w:hAnsiTheme="majorHAnsi" w:cstheme="majorHAnsi"/>
          <w:sz w:val="22"/>
          <w:szCs w:val="22"/>
        </w:rPr>
        <w:t xml:space="preserve">É facultada a retenção dos créditos decorrentes dos contratos, até o limite dos prejuízos causados à Administração Pública e das multas aplicadas, nos termos do </w:t>
      </w:r>
      <w:hyperlink r:id="rId87" w:anchor=":~:text=seguradora%2C%20quando%20cab%C3%ADvel%3B-,IV,-%2D%20reten%C3%A7%C3%A3o%20dos%20cr%C3%A9ditos">
        <w:r w:rsidRPr="00F10247">
          <w:rPr>
            <w:rFonts w:asciiTheme="majorHAnsi" w:hAnsiTheme="majorHAnsi" w:cstheme="majorHAnsi"/>
            <w:sz w:val="22"/>
            <w:szCs w:val="22"/>
          </w:rPr>
          <w:t>inciso IV do art. 139 da Lei Federal nº 14.133/2021</w:t>
        </w:r>
      </w:hyperlink>
      <w:r w:rsidRPr="00F10247">
        <w:rPr>
          <w:rFonts w:asciiTheme="majorHAnsi" w:hAnsiTheme="majorHAnsi" w:cstheme="majorHAnsi"/>
          <w:sz w:val="22"/>
          <w:szCs w:val="22"/>
        </w:rPr>
        <w:t>;</w:t>
      </w:r>
    </w:p>
    <w:p w:rsidR="00E66CB8" w:rsidRDefault="00E66CB8" w:rsidP="00E66CB8">
      <w:pPr>
        <w:tabs>
          <w:tab w:val="left" w:pos="567"/>
        </w:tabs>
        <w:jc w:val="both"/>
      </w:pP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O CONTRATANTE reserva-se, ainda, o direito de somente efetuar o pagamento após a atestação de que o objeto foi executado em conformidade;</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Nenhum pagamento isentará a CONTRATADA das suas responsabilidades e obrigações, nem implicará aceitação definitiva do objeto;</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F10247">
        <w:rPr>
          <w:rFonts w:ascii="Calibri" w:eastAsia="Calibri" w:hAnsi="Calibri" w:cs="Calibri"/>
          <w:color w:val="000000"/>
          <w:sz w:val="22"/>
          <w:szCs w:val="22"/>
        </w:rPr>
        <w:t>factoring</w:t>
      </w:r>
      <w:proofErr w:type="spellEnd"/>
      <w:r w:rsidRPr="00F10247">
        <w:rPr>
          <w:rFonts w:ascii="Calibri" w:eastAsia="Calibri" w:hAnsi="Calibri" w:cs="Calibri"/>
          <w:color w:val="000000"/>
          <w:sz w:val="22"/>
          <w:szCs w:val="22"/>
        </w:rPr>
        <w:t>”;</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As despesas bancárias decorrentes de transferência de valores para outras praças serão de responsabilidade da CONTRATADA;</w:t>
      </w:r>
    </w:p>
    <w:p w:rsidR="00E66CB8" w:rsidRPr="00F10247" w:rsidRDefault="003D61F0"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34"/>
          <w:id w:val="347079467"/>
        </w:sdtPr>
        <w:sdtEndPr/>
        <w:sdtContent/>
      </w:sdt>
      <w:r w:rsidR="00E66CB8" w:rsidRPr="00F10247">
        <w:rPr>
          <w:rFonts w:ascii="Calibri" w:eastAsia="Calibri" w:hAnsi="Calibri" w:cs="Calibri"/>
          <w:color w:val="000000"/>
          <w:sz w:val="22"/>
          <w:szCs w:val="22"/>
        </w:rPr>
        <w:t xml:space="preserve">Para realização dos pagamentos de obras, reformas e serviços de engenharia deverá ser observado ainda a documentação constante no tópico </w:t>
      </w:r>
      <w:hyperlink w:anchor="bookmark=id.nyy56r5oswey">
        <w:r w:rsidR="00E66CB8" w:rsidRPr="00F10247">
          <w:rPr>
            <w:rFonts w:ascii="Calibri" w:eastAsia="Calibri" w:hAnsi="Calibri" w:cs="Calibri"/>
            <w:color w:val="000000"/>
            <w:sz w:val="22"/>
            <w:szCs w:val="22"/>
          </w:rPr>
          <w:t>7</w:t>
        </w:r>
      </w:hyperlink>
      <w:r w:rsidR="00E66CB8" w:rsidRPr="00F10247">
        <w:rPr>
          <w:rFonts w:ascii="Calibri" w:eastAsia="Calibri" w:hAnsi="Calibri" w:cs="Calibri"/>
          <w:color w:val="000000"/>
          <w:sz w:val="22"/>
          <w:szCs w:val="22"/>
        </w:rPr>
        <w:t>;</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Os documentos poderão ser modificados caso haja alteração na legislação vigente e, ainda, poderá ser solicitado algum documento complementar julgado necessário à complementação do processo;</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E66CB8" w:rsidRPr="00F10247" w:rsidRDefault="00E66CB8" w:rsidP="00E66CB8">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10247">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E66CB8" w:rsidRPr="00F10247" w:rsidRDefault="00E66CB8" w:rsidP="00E66CB8">
      <w:pPr>
        <w:tabs>
          <w:tab w:val="left" w:pos="567"/>
        </w:tabs>
        <w:jc w:val="both"/>
        <w:rPr>
          <w:rFonts w:asciiTheme="majorHAnsi" w:hAnsiTheme="majorHAnsi" w:cstheme="majorHAnsi"/>
          <w:sz w:val="22"/>
          <w:szCs w:val="22"/>
        </w:rPr>
      </w:pPr>
    </w:p>
    <w:p w:rsidR="009D3BC2" w:rsidRPr="00E66CB8" w:rsidRDefault="00E66CB8" w:rsidP="00E66CB8">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F10247">
        <w:rPr>
          <w:rFonts w:asciiTheme="majorHAnsi" w:hAnsiTheme="majorHAnsi" w:cstheme="majorHAnsi"/>
          <w:sz w:val="22"/>
          <w:szCs w:val="22"/>
        </w:rPr>
        <w:t>Cabe ao respectivo fiscal ou gestor adotar as providências para apuração de possível descumprimento contratual;</w:t>
      </w:r>
    </w:p>
    <w:p w:rsidR="00E66CB8" w:rsidRDefault="00E66CB8">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4" w:name="_heading=h.1ci93xb" w:colFirst="0" w:colLast="0"/>
      <w:bookmarkEnd w:id="24"/>
      <w:r>
        <w:rPr>
          <w:rFonts w:ascii="Calibri" w:eastAsia="Calibri" w:hAnsi="Calibri" w:cs="Calibri"/>
          <w:color w:val="000000"/>
          <w:sz w:val="22"/>
          <w:szCs w:val="22"/>
        </w:rPr>
        <w:t>CRITÉRIO DE REAJUSTE</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F97EB3">
        <w:rPr>
          <w:rFonts w:ascii="Calibri" w:eastAsia="Calibri" w:hAnsi="Calibri" w:cs="Calibri"/>
          <w:color w:val="000000"/>
          <w:sz w:val="22"/>
          <w:szCs w:val="22"/>
        </w:rPr>
        <w:t>s</w:t>
      </w:r>
      <w:r>
        <w:rPr>
          <w:rFonts w:ascii="Calibri" w:eastAsia="Calibri" w:hAnsi="Calibri" w:cs="Calibri"/>
          <w:color w:val="000000"/>
          <w:sz w:val="22"/>
          <w:szCs w:val="22"/>
        </w:rPr>
        <w:t xml:space="preserve"> ite</w:t>
      </w:r>
      <w:r w:rsidR="00F97EB3">
        <w:rPr>
          <w:rFonts w:ascii="Calibri" w:eastAsia="Calibri" w:hAnsi="Calibri" w:cs="Calibri"/>
          <w:color w:val="000000"/>
          <w:sz w:val="22"/>
          <w:szCs w:val="22"/>
        </w:rPr>
        <w:t>ns</w:t>
      </w:r>
      <w:r>
        <w:rPr>
          <w:rFonts w:ascii="Calibri" w:eastAsia="Calibri" w:hAnsi="Calibri" w:cs="Calibri"/>
          <w:color w:val="000000"/>
          <w:sz w:val="22"/>
          <w:szCs w:val="22"/>
        </w:rPr>
        <w:t xml:space="preserve"> </w:t>
      </w:r>
      <w:r w:rsidR="00F97EB3">
        <w:rPr>
          <w:rFonts w:ascii="Calibri" w:eastAsia="Calibri" w:hAnsi="Calibri" w:cs="Calibri"/>
          <w:color w:val="000000"/>
          <w:sz w:val="22"/>
          <w:szCs w:val="22"/>
        </w:rPr>
        <w:t xml:space="preserve">13.18 a 13.24 </w:t>
      </w:r>
      <w:r>
        <w:rPr>
          <w:rFonts w:ascii="Calibri" w:eastAsia="Calibri" w:hAnsi="Calibri" w:cs="Calibri"/>
          <w:color w:val="000000"/>
          <w:sz w:val="22"/>
          <w:szCs w:val="22"/>
        </w:rPr>
        <w:t xml:space="preserve">do </w:t>
      </w:r>
      <w:r w:rsidR="00F97EB3">
        <w:rPr>
          <w:rFonts w:ascii="Calibri" w:eastAsia="Calibri" w:hAnsi="Calibri" w:cs="Calibri"/>
          <w:sz w:val="22"/>
          <w:szCs w:val="22"/>
        </w:rPr>
        <w:t>Projeto Básico.</w:t>
      </w:r>
    </w:p>
    <w:p w:rsidR="009D3BC2" w:rsidRDefault="009D3BC2">
      <w:pPr>
        <w:tabs>
          <w:tab w:val="left" w:pos="567"/>
        </w:tabs>
        <w:jc w:val="both"/>
      </w:pPr>
    </w:p>
    <w:p w:rsidR="00F97EB3" w:rsidRPr="00F97EB3" w:rsidRDefault="00F97EB3" w:rsidP="00F97EB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97EB3">
        <w:rPr>
          <w:rFonts w:ascii="Calibri" w:eastAsia="Calibri" w:hAnsi="Calibri" w:cs="Calibri"/>
          <w:color w:val="000000"/>
          <w:sz w:val="22"/>
          <w:szCs w:val="22"/>
        </w:rPr>
        <w:t xml:space="preserve">Poderá ser concedido o reajuste do preço contratado, a requerimento do CONTRATADO e depois de transcorrido um ano da data do orçamento base no certame licitatório, de acordo com o índice de correção monetária geral ou setorial contratualmente definido, neste caso o </w:t>
      </w:r>
      <w:hyperlink r:id="rId88">
        <w:r w:rsidRPr="00F97EB3">
          <w:rPr>
            <w:rFonts w:ascii="Calibri" w:eastAsia="Calibri" w:hAnsi="Calibri" w:cs="Calibri"/>
            <w:color w:val="000000"/>
            <w:sz w:val="22"/>
            <w:szCs w:val="22"/>
          </w:rPr>
          <w:t>INCC</w:t>
        </w:r>
      </w:hyperlink>
      <w:r w:rsidRPr="00F97EB3">
        <w:rPr>
          <w:rFonts w:ascii="Calibri" w:eastAsia="Calibri" w:hAnsi="Calibri" w:cs="Calibri"/>
          <w:color w:val="000000"/>
          <w:sz w:val="22"/>
          <w:szCs w:val="22"/>
        </w:rPr>
        <w:t>, restando sua análise de competência do CONTRATANTE;</w:t>
      </w:r>
    </w:p>
    <w:p w:rsidR="00F97EB3" w:rsidRPr="00F97EB3" w:rsidRDefault="00F97EB3" w:rsidP="00F97EB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97EB3">
        <w:rPr>
          <w:rFonts w:ascii="Calibri" w:eastAsia="Calibri" w:hAnsi="Calibri" w:cs="Calibri"/>
          <w:color w:val="000000"/>
          <w:sz w:val="22"/>
          <w:szCs w:val="22"/>
        </w:rPr>
        <w:t>O deferimento do reajuste acima descrito somente terá incidência no preço contratado a partir da data do protocolo do pedido de reajuste;</w:t>
      </w:r>
    </w:p>
    <w:p w:rsidR="00F97EB3" w:rsidRPr="00F97EB3" w:rsidRDefault="00F97EB3" w:rsidP="00F97EB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97EB3">
        <w:rPr>
          <w:rFonts w:ascii="Calibri" w:eastAsia="Calibri" w:hAnsi="Calibri" w:cs="Calibri"/>
          <w:color w:val="000000"/>
          <w:sz w:val="22"/>
          <w:szCs w:val="22"/>
        </w:rPr>
        <w:t>O preço poderá ser reajustado novamente somente após 12 (doze) meses do anterior, incidindo sobre o valor atualizado do contrato;</w:t>
      </w:r>
    </w:p>
    <w:p w:rsidR="00F97EB3" w:rsidRPr="00F97EB3" w:rsidRDefault="00F97EB3" w:rsidP="00F97EB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97EB3">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F97EB3" w:rsidRPr="00F97EB3" w:rsidRDefault="00F97EB3" w:rsidP="00F97EB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97EB3">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F97EB3" w:rsidRPr="00F97EB3" w:rsidRDefault="00F97EB3" w:rsidP="00F97EB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97EB3">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F97EB3" w:rsidRPr="00F97EB3" w:rsidRDefault="00F97EB3" w:rsidP="00F97EB3">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97EB3">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9D3BC2"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5" w:name="_heading=h.3whwml4" w:colFirst="0" w:colLast="0"/>
      <w:bookmarkEnd w:id="25"/>
      <w:r>
        <w:rPr>
          <w:rFonts w:ascii="Calibri" w:eastAsia="Calibri" w:hAnsi="Calibri" w:cs="Calibri"/>
          <w:color w:val="000000"/>
          <w:sz w:val="22"/>
          <w:szCs w:val="22"/>
        </w:rPr>
        <w:t>HIPÓTESES E CRITÉRIOS DE REVISÃO E REPACTUAÇÃO DE PREÇOS, INCLUSIVE EM RAZÃO DO DESEQUILÍBRIO ECONÔMICO-FINANCEIRO</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w:t>
      </w:r>
      <w:r w:rsidR="00290CDE">
        <w:rPr>
          <w:rFonts w:ascii="Calibri" w:eastAsia="Calibri" w:hAnsi="Calibri" w:cs="Calibri"/>
          <w:color w:val="000000"/>
          <w:sz w:val="22"/>
          <w:szCs w:val="22"/>
        </w:rPr>
        <w:t>s</w:t>
      </w:r>
      <w:r>
        <w:rPr>
          <w:rFonts w:ascii="Calibri" w:eastAsia="Calibri" w:hAnsi="Calibri" w:cs="Calibri"/>
          <w:color w:val="000000"/>
          <w:sz w:val="22"/>
          <w:szCs w:val="22"/>
        </w:rPr>
        <w:t xml:space="preserve"> </w:t>
      </w:r>
      <w:r w:rsidR="00290CDE">
        <w:rPr>
          <w:rFonts w:ascii="Calibri" w:eastAsia="Calibri" w:hAnsi="Calibri" w:cs="Calibri"/>
          <w:color w:val="000000"/>
          <w:sz w:val="22"/>
          <w:szCs w:val="22"/>
        </w:rPr>
        <w:t>itens</w:t>
      </w:r>
      <w:r>
        <w:rPr>
          <w:rFonts w:ascii="Calibri" w:eastAsia="Calibri" w:hAnsi="Calibri" w:cs="Calibri"/>
          <w:color w:val="000000"/>
          <w:sz w:val="22"/>
          <w:szCs w:val="22"/>
        </w:rPr>
        <w:t xml:space="preserve"> </w:t>
      </w:r>
      <w:r w:rsidR="00290CDE">
        <w:rPr>
          <w:rFonts w:ascii="Calibri" w:eastAsia="Calibri" w:hAnsi="Calibri" w:cs="Calibri"/>
          <w:color w:val="000000"/>
          <w:sz w:val="22"/>
          <w:szCs w:val="22"/>
        </w:rPr>
        <w:t>13.25 a 13.29</w:t>
      </w:r>
      <w:r w:rsidR="00F1024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do </w:t>
      </w:r>
      <w:r>
        <w:rPr>
          <w:rFonts w:ascii="Calibri" w:eastAsia="Calibri" w:hAnsi="Calibri" w:cs="Calibri"/>
          <w:sz w:val="22"/>
          <w:szCs w:val="22"/>
        </w:rPr>
        <w:t>Projeto Básico</w:t>
      </w:r>
      <w:r w:rsidR="00F10247">
        <w:rPr>
          <w:rFonts w:ascii="Calibri" w:eastAsia="Calibri" w:hAnsi="Calibri" w:cs="Calibri"/>
          <w:color w:val="000000"/>
          <w:sz w:val="22"/>
          <w:szCs w:val="22"/>
        </w:rPr>
        <w:t>.</w:t>
      </w:r>
    </w:p>
    <w:p w:rsidR="00F10247" w:rsidRPr="00F10247" w:rsidRDefault="00F10247">
      <w:pPr>
        <w:tabs>
          <w:tab w:val="left" w:pos="567"/>
        </w:tabs>
        <w:jc w:val="both"/>
        <w:rPr>
          <w:rFonts w:asciiTheme="majorHAnsi" w:hAnsiTheme="majorHAnsi" w:cstheme="majorHAnsi"/>
          <w:sz w:val="22"/>
          <w:szCs w:val="22"/>
        </w:rPr>
      </w:pPr>
    </w:p>
    <w:p w:rsidR="00F10247" w:rsidRPr="00290CDE" w:rsidRDefault="00290CDE" w:rsidP="00290CD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90CDE">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290CDE" w:rsidRPr="00290CDE" w:rsidRDefault="00290CDE" w:rsidP="00290CD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90CDE">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290CDE" w:rsidRPr="00290CDE" w:rsidRDefault="00290CDE" w:rsidP="00290CD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90CDE">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290CDE" w:rsidRPr="00290CDE" w:rsidRDefault="00290CDE" w:rsidP="00290CD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90CDE">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290CDE" w:rsidRPr="00290CDE" w:rsidRDefault="00290CDE" w:rsidP="00290CDE">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90CDE">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290CDE" w:rsidRDefault="00290CDE">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6" w:name="_heading=h.2bn6wsx" w:colFirst="0" w:colLast="0"/>
      <w:bookmarkEnd w:id="26"/>
      <w:r>
        <w:rPr>
          <w:rFonts w:ascii="Calibri" w:eastAsia="Calibri" w:hAnsi="Calibri" w:cs="Calibri"/>
          <w:color w:val="000000"/>
          <w:sz w:val="22"/>
          <w:szCs w:val="22"/>
        </w:rPr>
        <w:t>INDICAÇÃO DOS PRAZOS DE VALIDADE DAS PROPOSTAS</w:t>
      </w:r>
    </w:p>
    <w:p w:rsidR="009D3BC2" w:rsidRDefault="009D3BC2">
      <w:pPr>
        <w:tabs>
          <w:tab w:val="left" w:pos="567"/>
        </w:tabs>
        <w:jc w:val="both"/>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9D3BC2" w:rsidRDefault="009D3BC2">
      <w:pPr>
        <w:tabs>
          <w:tab w:val="left" w:pos="567"/>
        </w:tabs>
        <w:jc w:val="both"/>
        <w:rPr>
          <w:rFonts w:ascii="Calibri" w:eastAsia="Calibri" w:hAnsi="Calibri" w:cs="Calibri"/>
          <w:color w:val="000000"/>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Este prazo será suspenso caso ocorra interposição de recursos administrativos ou a propositura de ações judiciais.</w:t>
      </w:r>
    </w:p>
    <w:p w:rsidR="009D3BC2"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7" w:name="_heading=h.qsh70q" w:colFirst="0" w:colLast="0"/>
      <w:bookmarkEnd w:id="27"/>
      <w:r>
        <w:rPr>
          <w:rFonts w:ascii="Calibri" w:eastAsia="Calibri" w:hAnsi="Calibri" w:cs="Calibri"/>
          <w:color w:val="000000"/>
          <w:sz w:val="22"/>
          <w:szCs w:val="22"/>
        </w:rPr>
        <w:t>CONDIÇÕES PARA O RECEBIMENTO DO OBJETO DA LICITAÇÃO</w:t>
      </w:r>
    </w:p>
    <w:p w:rsidR="009D3BC2" w:rsidRDefault="009D3BC2">
      <w:pPr>
        <w:tabs>
          <w:tab w:val="left" w:pos="567"/>
        </w:tabs>
        <w:jc w:val="both"/>
      </w:pPr>
    </w:p>
    <w:p w:rsidR="009D3BC2" w:rsidRPr="00DC2D4D" w:rsidRDefault="00DC2D4D">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C2D4D">
        <w:rPr>
          <w:rFonts w:ascii="Calibri" w:eastAsia="Calibri" w:hAnsi="Calibri" w:cs="Calibri"/>
          <w:sz w:val="22"/>
          <w:szCs w:val="22"/>
        </w:rPr>
        <w:t>Os serviços serão prestados na localidade Rua Carnaúba, 138, Jardim Pindorama, São Félix do Araguaia-MT.</w:t>
      </w:r>
    </w:p>
    <w:p w:rsidR="009D3BC2" w:rsidRPr="00DD1F2A"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DD1F2A">
        <w:rPr>
          <w:rFonts w:ascii="Calibri" w:eastAsia="Calibri" w:hAnsi="Calibri" w:cs="Calibri"/>
          <w:sz w:val="22"/>
          <w:szCs w:val="22"/>
        </w:rPr>
        <w:t>Salvo quando houver disposição diversa em contrato, o recebimento se dará:</w:t>
      </w:r>
    </w:p>
    <w:p w:rsidR="009D3BC2" w:rsidRDefault="009D3BC2">
      <w:pPr>
        <w:pBdr>
          <w:top w:val="nil"/>
          <w:left w:val="nil"/>
          <w:bottom w:val="nil"/>
          <w:right w:val="nil"/>
          <w:between w:val="nil"/>
        </w:pBdr>
        <w:tabs>
          <w:tab w:val="left" w:pos="567"/>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obras e serviços, pelo fiscal do contrato ou Comissão de Recebimento: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após a conclusão dos serviços, e mediante realização de vistoria para efeito de posterior verificação da conformidade dos serviços com a especificação contratual;</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mediante nova vistoria e relatório detalhado, após as correções e complementações, comprovada a adequação do objeto aos termos contratuais, e apresentadas as respectivas documentações exigidas no Contrato.</w:t>
      </w:r>
    </w:p>
    <w:p w:rsidR="009D3BC2" w:rsidRDefault="009D3BC2">
      <w:pPr>
        <w:tabs>
          <w:tab w:val="left" w:pos="567"/>
        </w:tabs>
        <w:jc w:val="both"/>
      </w:pPr>
    </w:p>
    <w:p w:rsidR="009D3BC2" w:rsidRPr="00DD1F2A"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Após o término dos serviços, a contratada </w:t>
      </w:r>
      <w:r w:rsidRPr="00DD1F2A">
        <w:rPr>
          <w:rFonts w:ascii="Calibri" w:eastAsia="Calibri" w:hAnsi="Calibri" w:cs="Calibri"/>
          <w:sz w:val="22"/>
          <w:szCs w:val="22"/>
        </w:rPr>
        <w:t>requererá ao CONTRATANTE, por meio do Fiscal do Contrato, o recebimento provisório dos serviços que deverá ocorrer no prazo de até 30 (trinta) dias da data da solicitação.</w:t>
      </w:r>
    </w:p>
    <w:p w:rsidR="009D3BC2" w:rsidRPr="00DD1F2A"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DD1F2A">
        <w:rPr>
          <w:rFonts w:ascii="Calibri" w:eastAsia="Calibri" w:hAnsi="Calibri" w:cs="Calibri"/>
          <w:sz w:val="22"/>
          <w:szCs w:val="22"/>
        </w:rPr>
        <w:t>A CONTRATANTE, por meio da fiscalização do Contrato, terá até 90 (noventa) dias, para verificar a adequação dos serviços recebidos com as condições contratadas e analisar os serviços prestados ao CONTRATANTE, para emissão do Termo de Encerramento Definitivo do Contrato.</w:t>
      </w:r>
    </w:p>
    <w:p w:rsidR="009D3BC2" w:rsidRPr="00DD1F2A" w:rsidRDefault="009D3BC2">
      <w:pPr>
        <w:tabs>
          <w:tab w:val="left" w:pos="567"/>
        </w:tabs>
        <w:jc w:val="both"/>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DD1F2A">
        <w:rPr>
          <w:rFonts w:ascii="Calibri" w:eastAsia="Calibri" w:hAnsi="Calibri" w:cs="Calibri"/>
          <w:sz w:val="22"/>
          <w:szCs w:val="22"/>
        </w:rPr>
        <w:t>A CONTRATADA fica obrigada a reparar, corrigir, remover, reconstruir ou substituir, às suas expensas, no todo, o objeto em que se verificarem</w:t>
      </w:r>
      <w:r>
        <w:rPr>
          <w:rFonts w:ascii="Calibri" w:eastAsia="Calibri" w:hAnsi="Calibri" w:cs="Calibri"/>
          <w:sz w:val="22"/>
          <w:szCs w:val="22"/>
        </w:rPr>
        <w:t xml:space="preserve">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Na hipótese da necessidade de correção, será estabelecido um prazo para que a CONTRATADA, às suas expensas, complemente ou refaça os serviços rejeitados. Aceito e aprovado o serviço, a CONTRATANTE emitirá Termo de Encerramento Definitivo do Contrato que deverá ser assinado por representante autorizado da CONTRATADA, possibilitando a liberação da caução contratual.</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última Nota Fiscal de serviços somente será encaminhada para pagamento após emissão do Termo de Encerramento Provisório do Contrato, que deverá ser anexado ao processo para liberação e pagamento.</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O Termo de Recebimento Definitivo das obras e serviços, não isenta a CONTRATADA das responsabilidades estabelecidas pelo</w:t>
      </w:r>
      <w:hyperlink r:id="rId89">
        <w:r>
          <w:rPr>
            <w:rFonts w:ascii="Calibri" w:eastAsia="Calibri" w:hAnsi="Calibri" w:cs="Calibri"/>
            <w:sz w:val="22"/>
            <w:szCs w:val="22"/>
          </w:rPr>
          <w:t xml:space="preserve"> </w:t>
        </w:r>
      </w:hyperlink>
      <w:hyperlink r:id="rId90">
        <w:r>
          <w:rPr>
            <w:rFonts w:ascii="Calibri" w:eastAsia="Calibri" w:hAnsi="Calibri" w:cs="Calibri"/>
            <w:sz w:val="22"/>
            <w:szCs w:val="22"/>
          </w:rPr>
          <w:t>Código Civil Brasileiro</w:t>
        </w:r>
      </w:hyperlink>
      <w:r>
        <w:rPr>
          <w:rFonts w:ascii="Calibri" w:eastAsia="Calibri" w:hAnsi="Calibri" w:cs="Calibri"/>
          <w:sz w:val="22"/>
          <w:szCs w:val="22"/>
        </w:rPr>
        <w:t xml:space="preserve"> e</w:t>
      </w:r>
      <w:hyperlink r:id="rId91">
        <w:r>
          <w:rPr>
            <w:rFonts w:ascii="Calibri" w:eastAsia="Calibri" w:hAnsi="Calibri" w:cs="Calibri"/>
            <w:sz w:val="22"/>
            <w:szCs w:val="22"/>
          </w:rPr>
          <w:t xml:space="preserve"> </w:t>
        </w:r>
      </w:hyperlink>
      <w:hyperlink r:id="rId92">
        <w:r>
          <w:rPr>
            <w:rFonts w:ascii="Calibri" w:eastAsia="Calibri" w:hAnsi="Calibri" w:cs="Calibri"/>
            <w:sz w:val="22"/>
            <w:szCs w:val="22"/>
          </w:rPr>
          <w:t>Código de Defesa do Consumidor</w:t>
        </w:r>
      </w:hyperlink>
      <w:r>
        <w:rPr>
          <w:rFonts w:ascii="Calibri" w:eastAsia="Calibri" w:hAnsi="Calibri" w:cs="Calibri"/>
          <w:sz w:val="22"/>
          <w:szCs w:val="22"/>
        </w:rPr>
        <w:t>.</w:t>
      </w:r>
    </w:p>
    <w:p w:rsidR="009D3BC2" w:rsidRDefault="009D3BC2">
      <w:pPr>
        <w:pBdr>
          <w:top w:val="nil"/>
          <w:left w:val="nil"/>
          <w:bottom w:val="nil"/>
          <w:right w:val="nil"/>
          <w:between w:val="nil"/>
        </w:pBdr>
        <w:tabs>
          <w:tab w:val="left" w:pos="567"/>
        </w:tabs>
        <w:jc w:val="both"/>
        <w:rPr>
          <w:rFonts w:ascii="Calibri" w:eastAsia="Calibri" w:hAnsi="Calibri" w:cs="Calibri"/>
          <w:sz w:val="22"/>
          <w:szCs w:val="22"/>
        </w:rPr>
      </w:pPr>
    </w:p>
    <w:p w:rsidR="009D3BC2" w:rsidRDefault="00C66472">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DA ACEITAÇÃO/RECUSA</w:t>
      </w:r>
    </w:p>
    <w:p w:rsidR="009D3BC2" w:rsidRDefault="00C66472">
      <w:p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Critérios de aceitação ou recusa:</w:t>
      </w:r>
    </w:p>
    <w:p w:rsidR="009D3BC2" w:rsidRDefault="009D3BC2">
      <w:pPr>
        <w:pBdr>
          <w:top w:val="nil"/>
          <w:left w:val="nil"/>
          <w:bottom w:val="nil"/>
          <w:right w:val="nil"/>
          <w:between w:val="nil"/>
        </w:pBdr>
        <w:tabs>
          <w:tab w:val="left" w:pos="567"/>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causa impeditiva para o cumprimento dos prazos, a CONTRATADA deverá apresentar justificativa por escrito ao fiscal da contratação solicitando a dilação de prazo, que por sua vez analisará e tomará as necessárias providências para a aceitação ou não das justificativas apresentadas.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Sendo considerada insatisfatória a prestação dos objetos, será lavrado Termo de Recusa, no qual se consignará as desconformidades, devendo a CONTRATADA sanar as situações verificadas.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notificação à CONTRATADA, o prazo decorrido até então, para recebimento definitivo, será desconsiderado, iniciando-se nova contagem assim que sanadas as inconsistências.</w:t>
      </w: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Na hipótese de irregularidade não sanada pela CONTRATADA, o Fiscal responsável reduzirá a termo os fatos ocorridos e encaminhará à Autoridade Competente, para procedimentos inerentes à aplicação de penalidades.</w:t>
      </w:r>
    </w:p>
    <w:p w:rsidR="009D3BC2" w:rsidRDefault="009D3BC2">
      <w:pPr>
        <w:tabs>
          <w:tab w:val="left" w:pos="567"/>
        </w:tabs>
        <w:jc w:val="both"/>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proofErr w:type="gramStart"/>
      <w:r>
        <w:rPr>
          <w:rFonts w:ascii="Calibri" w:eastAsia="Calibri" w:hAnsi="Calibri" w:cs="Calibri"/>
          <w:sz w:val="22"/>
          <w:szCs w:val="22"/>
        </w:rPr>
        <w:t>A(</w:t>
      </w:r>
      <w:proofErr w:type="gramEnd"/>
      <w:r>
        <w:rPr>
          <w:rFonts w:ascii="Calibri" w:eastAsia="Calibri" w:hAnsi="Calibri" w:cs="Calibri"/>
          <w:sz w:val="22"/>
          <w:szCs w:val="22"/>
        </w:rPr>
        <w:t>s) nota(s) fiscal(</w:t>
      </w:r>
      <w:proofErr w:type="spellStart"/>
      <w:r>
        <w:rPr>
          <w:rFonts w:ascii="Calibri" w:eastAsia="Calibri" w:hAnsi="Calibri" w:cs="Calibri"/>
          <w:sz w:val="22"/>
          <w:szCs w:val="22"/>
        </w:rPr>
        <w:t>is</w:t>
      </w:r>
      <w:proofErr w:type="spellEnd"/>
      <w:r>
        <w:rPr>
          <w:rFonts w:ascii="Calibri" w:eastAsia="Calibri" w:hAnsi="Calibri" w:cs="Calibri"/>
          <w:sz w:val="22"/>
          <w:szCs w:val="22"/>
        </w:rPr>
        <w:t>) deverá(</w:t>
      </w:r>
      <w:proofErr w:type="spellStart"/>
      <w:r>
        <w:rPr>
          <w:rFonts w:ascii="Calibri" w:eastAsia="Calibri" w:hAnsi="Calibri" w:cs="Calibri"/>
          <w:sz w:val="22"/>
          <w:szCs w:val="22"/>
        </w:rPr>
        <w:t>ão</w:t>
      </w:r>
      <w:proofErr w:type="spellEnd"/>
      <w:r>
        <w:rPr>
          <w:rFonts w:ascii="Calibri" w:eastAsia="Calibri" w:hAnsi="Calibri" w:cs="Calibri"/>
          <w:sz w:val="22"/>
          <w:szCs w:val="22"/>
        </w:rPr>
        <w:t>) ser entregue(s) ao fiscal do contrato.</w:t>
      </w:r>
    </w:p>
    <w:p w:rsidR="009D3BC2" w:rsidRDefault="009D3BC2">
      <w:pPr>
        <w:tabs>
          <w:tab w:val="left" w:pos="567"/>
        </w:tabs>
        <w:jc w:val="both"/>
      </w:pPr>
    </w:p>
    <w:p w:rsidR="009D3BC2" w:rsidRPr="00DD1F2A"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8" w:name="_heading=h.3as4poj" w:colFirst="0" w:colLast="0"/>
      <w:bookmarkEnd w:id="28"/>
      <w:r w:rsidRPr="00DD1F2A">
        <w:rPr>
          <w:rFonts w:ascii="Calibri" w:eastAsia="Calibri" w:hAnsi="Calibri" w:cs="Calibri"/>
          <w:color w:val="000000"/>
          <w:sz w:val="22"/>
          <w:szCs w:val="22"/>
        </w:rPr>
        <w:t>PREVISÃO SOBRE A ADMISSÃO OU NÃO DE SUBCONTRATAÇÃO</w:t>
      </w:r>
    </w:p>
    <w:p w:rsidR="009D3BC2" w:rsidRPr="00DD1F2A" w:rsidRDefault="009D3BC2">
      <w:pPr>
        <w:tabs>
          <w:tab w:val="left" w:pos="567"/>
        </w:tabs>
        <w:jc w:val="both"/>
        <w:rPr>
          <w:rFonts w:ascii="Calibri" w:eastAsia="Calibri" w:hAnsi="Calibri" w:cs="Calibri"/>
          <w:sz w:val="22"/>
          <w:szCs w:val="22"/>
        </w:rPr>
      </w:pPr>
    </w:p>
    <w:p w:rsidR="009D3BC2" w:rsidRPr="00DD1F2A" w:rsidRDefault="00C66472">
      <w:pPr>
        <w:numPr>
          <w:ilvl w:val="1"/>
          <w:numId w:val="3"/>
        </w:numPr>
        <w:tabs>
          <w:tab w:val="left" w:pos="567"/>
        </w:tabs>
        <w:ind w:left="0" w:firstLine="0"/>
        <w:jc w:val="both"/>
        <w:rPr>
          <w:rFonts w:ascii="Calibri" w:eastAsia="Calibri" w:hAnsi="Calibri" w:cs="Calibri"/>
          <w:color w:val="000000"/>
          <w:sz w:val="22"/>
          <w:szCs w:val="22"/>
        </w:rPr>
      </w:pPr>
      <w:r w:rsidRPr="00DD1F2A">
        <w:rPr>
          <w:rFonts w:ascii="Calibri" w:eastAsia="Calibri" w:hAnsi="Calibri" w:cs="Calibri"/>
          <w:sz w:val="22"/>
          <w:szCs w:val="22"/>
        </w:rPr>
        <w:t>Nos termos do</w:t>
      </w:r>
      <w:hyperlink r:id="rId93" w:anchor=":~:text=julho%20de%201991.-,Art.%20122,-.%20Na%20execu%C3%A7%C3%A3o%20do">
        <w:r w:rsidRPr="00DD1F2A">
          <w:rPr>
            <w:rFonts w:ascii="Calibri" w:eastAsia="Calibri" w:hAnsi="Calibri" w:cs="Calibri"/>
            <w:sz w:val="22"/>
            <w:szCs w:val="22"/>
          </w:rPr>
          <w:t xml:space="preserve"> </w:t>
        </w:r>
      </w:hyperlink>
      <w:hyperlink r:id="rId94" w:anchor=":~:text=julho%20de%201991.-,Art.%20122,-.%20Na%20execu%C3%A7%C3%A3o%20do">
        <w:r w:rsidRPr="00DD1F2A">
          <w:rPr>
            <w:rFonts w:ascii="Calibri" w:eastAsia="Calibri" w:hAnsi="Calibri" w:cs="Calibri"/>
            <w:sz w:val="22"/>
            <w:szCs w:val="22"/>
          </w:rPr>
          <w:t>art. 122 da Lei Federal nº 14.133/2021</w:t>
        </w:r>
      </w:hyperlink>
      <w:r w:rsidRPr="00DD1F2A">
        <w:rPr>
          <w:rFonts w:ascii="Calibri" w:eastAsia="Calibri" w:hAnsi="Calibri" w:cs="Calibri"/>
          <w:sz w:val="22"/>
          <w:szCs w:val="22"/>
        </w:rPr>
        <w:t xml:space="preserve">, a CONTRATADA só poderá subcontratar </w:t>
      </w:r>
      <w:r w:rsidR="005955DA" w:rsidRPr="00DD1F2A">
        <w:rPr>
          <w:rFonts w:ascii="Calibri" w:eastAsia="Calibri" w:hAnsi="Calibri" w:cs="Calibri"/>
          <w:sz w:val="22"/>
          <w:szCs w:val="22"/>
        </w:rPr>
        <w:t>com autorização do CONTRATANTE.</w:t>
      </w:r>
    </w:p>
    <w:p w:rsidR="009D3BC2" w:rsidRPr="00DD1F2A" w:rsidRDefault="009D3BC2">
      <w:pPr>
        <w:tabs>
          <w:tab w:val="left" w:pos="567"/>
        </w:tabs>
        <w:jc w:val="both"/>
      </w:pPr>
    </w:p>
    <w:p w:rsidR="009D3BC2" w:rsidRPr="00DD1F2A"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DD1F2A">
        <w:rPr>
          <w:rFonts w:ascii="Calibri" w:eastAsia="Calibri" w:hAnsi="Calibri" w:cs="Calibri"/>
          <w:sz w:val="22"/>
          <w:szCs w:val="22"/>
        </w:rPr>
        <w:t>Cabe ao contratado propor a subcontratação por meio de petição fundamentada dirigida ao gestor e devidamente acompanhada da indicação do subcontratado e sua documentação, cabendo à administração decidir fundamentadamente sobre o pedido.</w:t>
      </w:r>
    </w:p>
    <w:p w:rsidR="009D3BC2" w:rsidRPr="00DD1F2A"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DD1F2A">
        <w:rPr>
          <w:rFonts w:ascii="Calibri" w:eastAsia="Calibri" w:hAnsi="Calibri" w:cs="Calibri"/>
          <w:sz w:val="22"/>
          <w:szCs w:val="22"/>
        </w:rPr>
        <w:t>A CONTRATADA apresentará ao CONTRATANTE a documentação que comprove a capacidade técnica do subcontratado, que será avaliada e juntada aos autos do processo correspondente.</w:t>
      </w:r>
    </w:p>
    <w:p w:rsidR="009D3BC2" w:rsidRPr="00DD1F2A"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DD1F2A">
        <w:rPr>
          <w:rFonts w:ascii="Calibri" w:eastAsia="Calibri" w:hAnsi="Calibri" w:cs="Calibri"/>
          <w:sz w:val="22"/>
          <w:szCs w:val="22"/>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rsidR="009D3BC2" w:rsidRPr="00DD1F2A"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rPr>
      </w:pPr>
      <w:r w:rsidRPr="00DD1F2A">
        <w:rPr>
          <w:rFonts w:ascii="Calibri" w:eastAsia="Calibri" w:hAnsi="Calibri" w:cs="Calibri"/>
          <w:sz w:val="22"/>
          <w:szCs w:val="22"/>
        </w:rPr>
        <w:t>Ficam vedadas a subcontratação da totalidade do objeto, a subcontratação da parcela que tenha sido critério de comprovação da qualificação técnica, quando da realização do procedimento de contratação.</w:t>
      </w:r>
    </w:p>
    <w:p w:rsidR="009D3BC2" w:rsidRPr="00DD1F2A" w:rsidRDefault="009D3BC2">
      <w:pPr>
        <w:tabs>
          <w:tab w:val="left" w:pos="567"/>
        </w:tabs>
        <w:jc w:val="both"/>
      </w:pPr>
    </w:p>
    <w:p w:rsidR="009D3BC2" w:rsidRPr="00DD1F2A"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DD1F2A">
        <w:rPr>
          <w:rFonts w:ascii="Calibri" w:eastAsia="Calibri" w:hAnsi="Calibri" w:cs="Calibri"/>
          <w:sz w:val="22"/>
          <w:szCs w:val="22"/>
        </w:rPr>
        <w:t>A subcontratação não exonera o contratado da responsabilidade pela execução de todo o objeto contratual na forma e no prazo previsto em contrato.</w:t>
      </w:r>
    </w:p>
    <w:p w:rsidR="009D3BC2" w:rsidRPr="00DD1F2A" w:rsidRDefault="009D3BC2">
      <w:pPr>
        <w:tabs>
          <w:tab w:val="left" w:pos="567"/>
        </w:tabs>
        <w:jc w:val="both"/>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29" w:name="_heading=h.1pxezwc" w:colFirst="0" w:colLast="0"/>
      <w:bookmarkEnd w:id="29"/>
      <w:r w:rsidRPr="00DD1F2A">
        <w:rPr>
          <w:rFonts w:ascii="Calibri" w:eastAsia="Calibri" w:hAnsi="Calibri" w:cs="Calibri"/>
          <w:color w:val="000000"/>
          <w:sz w:val="22"/>
          <w:szCs w:val="22"/>
        </w:rPr>
        <w:t>DEFINIÇÃO DOS CRITÉRIOS DE</w:t>
      </w:r>
      <w:r>
        <w:rPr>
          <w:rFonts w:ascii="Calibri" w:eastAsia="Calibri" w:hAnsi="Calibri" w:cs="Calibri"/>
          <w:color w:val="000000"/>
          <w:sz w:val="22"/>
          <w:szCs w:val="22"/>
        </w:rPr>
        <w:t xml:space="preserve"> FIXAÇÃO DO VALOR DAS MULTAS DE MORA POR INADIMPLÊNCIA CONTRATUAL</w:t>
      </w:r>
    </w:p>
    <w:p w:rsidR="009D3BC2" w:rsidRDefault="009D3BC2">
      <w:pPr>
        <w:tabs>
          <w:tab w:val="left" w:pos="567"/>
        </w:tabs>
        <w:jc w:val="both"/>
        <w:rPr>
          <w:rFonts w:ascii="Calibri" w:eastAsia="Calibri" w:hAnsi="Calibri" w:cs="Calibri"/>
          <w:sz w:val="22"/>
          <w:szCs w:val="22"/>
        </w:rPr>
      </w:pP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fixação do valor de multas de mora por inadimplência contratual estão disciplinados no </w:t>
      </w:r>
      <w:r w:rsidR="00877927">
        <w:rPr>
          <w:rFonts w:ascii="Calibri" w:eastAsia="Calibri" w:hAnsi="Calibri" w:cs="Calibri"/>
          <w:sz w:val="22"/>
          <w:szCs w:val="22"/>
        </w:rPr>
        <w:t>tópico</w:t>
      </w:r>
      <w:r>
        <w:rPr>
          <w:rFonts w:ascii="Calibri" w:eastAsia="Calibri" w:hAnsi="Calibri" w:cs="Calibri"/>
          <w:sz w:val="22"/>
          <w:szCs w:val="22"/>
        </w:rPr>
        <w:t xml:space="preserve"> </w:t>
      </w:r>
      <w:r w:rsidR="00877927">
        <w:rPr>
          <w:rFonts w:ascii="Calibri" w:eastAsia="Calibri" w:hAnsi="Calibri" w:cs="Calibri"/>
          <w:sz w:val="22"/>
          <w:szCs w:val="22"/>
        </w:rPr>
        <w:t>15 do Projeto Básico.</w:t>
      </w:r>
    </w:p>
    <w:p w:rsidR="009D3BC2" w:rsidRDefault="009D3BC2">
      <w:pPr>
        <w:tabs>
          <w:tab w:val="left" w:pos="567"/>
        </w:tabs>
        <w:jc w:val="both"/>
        <w:rPr>
          <w:rFonts w:ascii="Calibri" w:eastAsia="Calibri" w:hAnsi="Calibri" w:cs="Calibri"/>
          <w:sz w:val="22"/>
          <w:szCs w:val="22"/>
        </w:rPr>
      </w:pPr>
    </w:p>
    <w:p w:rsidR="0017452F" w:rsidRDefault="0017452F" w:rsidP="0017452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7452F">
        <w:rPr>
          <w:rFonts w:ascii="Calibri" w:eastAsia="Calibri" w:hAnsi="Calibri" w:cs="Calibri"/>
          <w:sz w:val="22"/>
          <w:szCs w:val="22"/>
        </w:rPr>
        <w:t xml:space="preserve">O LICITANTE ou a CONTRATADA que incorra nas infrações previstas no </w:t>
      </w:r>
      <w:hyperlink r:id="rId95" w:anchor=":~:text=E%20SAN%C3%87%C3%95ES%20ADMINISTRATIVAS-,Art.%20155,-.%20O%20licitante">
        <w:r w:rsidRPr="0017452F">
          <w:rPr>
            <w:rFonts w:ascii="Calibri" w:eastAsia="Calibri" w:hAnsi="Calibri" w:cs="Calibri"/>
            <w:sz w:val="22"/>
            <w:szCs w:val="22"/>
          </w:rPr>
          <w:t>art. 155, da Lei Federal nº 14.133/2021</w:t>
        </w:r>
      </w:hyperlink>
      <w:r w:rsidRPr="0017452F">
        <w:rPr>
          <w:rFonts w:ascii="Calibri" w:eastAsia="Calibri" w:hAnsi="Calibri" w:cs="Calibri"/>
          <w:sz w:val="22"/>
          <w:szCs w:val="22"/>
        </w:rPr>
        <w:t>, apuradas em regular processo administrativo com garantia de contraditório e ampla defesa, sujeita-se às seguintes sanções:</w:t>
      </w:r>
    </w:p>
    <w:p w:rsidR="0017452F" w:rsidRPr="0017452F" w:rsidRDefault="0017452F" w:rsidP="0017452F">
      <w:pPr>
        <w:pBdr>
          <w:top w:val="nil"/>
          <w:left w:val="nil"/>
          <w:bottom w:val="nil"/>
          <w:right w:val="nil"/>
          <w:between w:val="nil"/>
        </w:pBdr>
        <w:tabs>
          <w:tab w:val="left" w:pos="1276"/>
        </w:tabs>
        <w:ind w:left="567"/>
        <w:jc w:val="both"/>
        <w:rPr>
          <w:rFonts w:ascii="Calibri" w:eastAsia="Calibri" w:hAnsi="Calibri" w:cs="Calibri"/>
          <w:sz w:val="22"/>
          <w:szCs w:val="22"/>
        </w:rPr>
      </w:pPr>
    </w:p>
    <w:p w:rsidR="0017452F" w:rsidRPr="0017452F" w:rsidRDefault="0017452F" w:rsidP="0017452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17452F">
        <w:rPr>
          <w:rFonts w:asciiTheme="majorHAnsi" w:hAnsiTheme="majorHAnsi" w:cstheme="majorHAnsi"/>
          <w:sz w:val="22"/>
          <w:szCs w:val="22"/>
        </w:rPr>
        <w:t>Advertência;</w:t>
      </w:r>
    </w:p>
    <w:p w:rsidR="0017452F" w:rsidRPr="0017452F" w:rsidRDefault="0017452F" w:rsidP="0017452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17452F">
        <w:rPr>
          <w:rFonts w:asciiTheme="majorHAnsi" w:hAnsiTheme="majorHAnsi" w:cstheme="majorHAnsi"/>
          <w:sz w:val="22"/>
          <w:szCs w:val="22"/>
        </w:rPr>
        <w:t>Multa;</w:t>
      </w:r>
    </w:p>
    <w:p w:rsidR="0017452F" w:rsidRPr="0017452F" w:rsidRDefault="0017452F" w:rsidP="0017452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bookmarkStart w:id="30" w:name="_heading=h.4d34og8" w:colFirst="0" w:colLast="0"/>
      <w:bookmarkEnd w:id="30"/>
      <w:r w:rsidRPr="0017452F">
        <w:rPr>
          <w:rFonts w:asciiTheme="majorHAnsi" w:hAnsiTheme="majorHAnsi" w:cstheme="majorHAnsi"/>
          <w:sz w:val="22"/>
          <w:szCs w:val="22"/>
        </w:rPr>
        <w:t>Impedimento de licitar e contratar;</w:t>
      </w:r>
    </w:p>
    <w:p w:rsidR="0017452F" w:rsidRPr="0017452F" w:rsidRDefault="0017452F" w:rsidP="0017452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17452F">
        <w:rPr>
          <w:rFonts w:asciiTheme="majorHAnsi" w:hAnsiTheme="majorHAnsi" w:cstheme="majorHAnsi"/>
          <w:sz w:val="22"/>
          <w:szCs w:val="22"/>
        </w:rPr>
        <w:t>Declaração de inidoneidade para licitar ou contratar;</w:t>
      </w:r>
    </w:p>
    <w:p w:rsidR="0017452F" w:rsidRDefault="0017452F">
      <w:pPr>
        <w:tabs>
          <w:tab w:val="left" w:pos="567"/>
        </w:tabs>
        <w:jc w:val="both"/>
        <w:rPr>
          <w:rFonts w:ascii="Calibri" w:eastAsia="Calibri" w:hAnsi="Calibri" w:cs="Calibri"/>
          <w:sz w:val="22"/>
          <w:szCs w:val="22"/>
        </w:rPr>
      </w:pPr>
    </w:p>
    <w:p w:rsidR="0017452F" w:rsidRPr="0017452F" w:rsidRDefault="0017452F" w:rsidP="0017452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7452F">
        <w:rPr>
          <w:rFonts w:ascii="Calibri" w:eastAsia="Calibri" w:hAnsi="Calibri" w:cs="Calibri"/>
          <w:sz w:val="22"/>
          <w:szCs w:val="22"/>
        </w:rPr>
        <w:t>A aplicação das sanções previstas não exclui, em hipótese alguma, a obrigação de reparação integral do dano causado à Administração Pública;</w:t>
      </w:r>
    </w:p>
    <w:p w:rsidR="0017452F" w:rsidRDefault="0017452F" w:rsidP="0017452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7452F">
        <w:rPr>
          <w:rFonts w:ascii="Calibri" w:eastAsia="Calibri" w:hAnsi="Calibri" w:cs="Calibri"/>
          <w:sz w:val="22"/>
          <w:szCs w:val="22"/>
        </w:rPr>
        <w:t>A competência para determinar a instauração do processo administrativo, julgar e aplicar as sanções é da Autoridade Máxima desta Autarquia;</w:t>
      </w:r>
    </w:p>
    <w:p w:rsidR="0017452F" w:rsidRDefault="0017452F">
      <w:pPr>
        <w:tabs>
          <w:tab w:val="left" w:pos="567"/>
        </w:tabs>
        <w:jc w:val="both"/>
        <w:rPr>
          <w:rFonts w:ascii="Calibri" w:eastAsia="Calibri" w:hAnsi="Calibri" w:cs="Calibri"/>
          <w:sz w:val="22"/>
          <w:szCs w:val="22"/>
        </w:rPr>
      </w:pPr>
    </w:p>
    <w:p w:rsidR="0017452F" w:rsidRPr="0017452F" w:rsidRDefault="0017452F" w:rsidP="0017452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17452F">
        <w:rPr>
          <w:rFonts w:asciiTheme="majorHAnsi" w:hAnsiTheme="majorHAnsi" w:cstheme="majorHAnsi"/>
          <w:sz w:val="22"/>
          <w:szCs w:val="22"/>
        </w:rPr>
        <w:t>É admitida a delegação da competência, ressalvados os casos de aplicação de sanção de declaração de inidoneidade para licitar ou contratar;</w:t>
      </w:r>
    </w:p>
    <w:p w:rsidR="0017452F" w:rsidRDefault="0017452F">
      <w:pPr>
        <w:tabs>
          <w:tab w:val="left" w:pos="567"/>
        </w:tabs>
        <w:jc w:val="both"/>
        <w:rPr>
          <w:rFonts w:ascii="Calibri" w:eastAsia="Calibri" w:hAnsi="Calibri" w:cs="Calibri"/>
          <w:sz w:val="22"/>
          <w:szCs w:val="22"/>
        </w:rPr>
      </w:pPr>
    </w:p>
    <w:p w:rsidR="0017452F" w:rsidRDefault="0017452F" w:rsidP="0017452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7452F">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17452F" w:rsidRDefault="0017452F">
      <w:pPr>
        <w:tabs>
          <w:tab w:val="left" w:pos="567"/>
        </w:tabs>
        <w:jc w:val="both"/>
        <w:rPr>
          <w:rFonts w:ascii="Calibri" w:eastAsia="Calibri" w:hAnsi="Calibri" w:cs="Calibri"/>
          <w:sz w:val="22"/>
          <w:szCs w:val="22"/>
        </w:rPr>
      </w:pPr>
    </w:p>
    <w:p w:rsidR="0017452F" w:rsidRPr="0017452F" w:rsidRDefault="0017452F" w:rsidP="0017452F">
      <w:pPr>
        <w:pStyle w:val="PargrafodaLista"/>
        <w:widowControl w:val="0"/>
        <w:numPr>
          <w:ilvl w:val="3"/>
          <w:numId w:val="3"/>
        </w:numPr>
        <w:pBdr>
          <w:top w:val="nil"/>
          <w:left w:val="nil"/>
          <w:bottom w:val="nil"/>
          <w:right w:val="nil"/>
          <w:between w:val="nil"/>
        </w:pBdr>
        <w:tabs>
          <w:tab w:val="left" w:pos="2410"/>
        </w:tabs>
        <w:ind w:left="1276" w:firstLine="0"/>
        <w:jc w:val="both"/>
        <w:rPr>
          <w:rFonts w:asciiTheme="majorHAnsi" w:hAnsiTheme="majorHAnsi" w:cstheme="majorHAnsi"/>
          <w:sz w:val="22"/>
          <w:szCs w:val="22"/>
        </w:rPr>
      </w:pPr>
      <w:r w:rsidRPr="0017452F">
        <w:rPr>
          <w:rFonts w:asciiTheme="majorHAnsi" w:hAnsiTheme="majorHAnsi" w:cstheme="majorHAnsi"/>
          <w:sz w:val="22"/>
          <w:szCs w:val="22"/>
        </w:rPr>
        <w:t>Salvo quando houver dúvida jurídica específica, fica dispensada a elaboração de parecer jurídico nos processos que impliquem na aplicação de simples advertência;</w:t>
      </w:r>
    </w:p>
    <w:p w:rsidR="0017452F" w:rsidRDefault="0017452F">
      <w:pPr>
        <w:tabs>
          <w:tab w:val="left" w:pos="567"/>
        </w:tabs>
        <w:jc w:val="both"/>
        <w:rPr>
          <w:rFonts w:ascii="Calibri" w:eastAsia="Calibri" w:hAnsi="Calibri" w:cs="Calibri"/>
          <w:sz w:val="22"/>
          <w:szCs w:val="22"/>
        </w:rPr>
      </w:pPr>
    </w:p>
    <w:p w:rsidR="0017452F" w:rsidRPr="0017452F" w:rsidRDefault="0017452F" w:rsidP="0017452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7452F">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17452F" w:rsidRDefault="0017452F" w:rsidP="0017452F">
      <w:pPr>
        <w:numPr>
          <w:ilvl w:val="2"/>
          <w:numId w:val="3"/>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17452F">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17452F" w:rsidRDefault="0017452F">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17452F" w:rsidRPr="0017452F" w:rsidTr="00386181">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CORRESPONDÊNCIA</w:t>
            </w:r>
          </w:p>
        </w:tc>
      </w:tr>
      <w:tr w:rsidR="0017452F" w:rsidRPr="0017452F" w:rsidTr="0038618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sz w:val="20"/>
                <w:szCs w:val="20"/>
              </w:rPr>
              <w:t>0,5</w:t>
            </w:r>
            <w:r w:rsidRPr="0017452F">
              <w:rPr>
                <w:rFonts w:asciiTheme="majorHAnsi" w:hAnsiTheme="majorHAnsi" w:cstheme="majorHAnsi"/>
                <w:color w:val="000000"/>
                <w:sz w:val="20"/>
                <w:szCs w:val="20"/>
              </w:rPr>
              <w:t>%</w:t>
            </w:r>
          </w:p>
        </w:tc>
      </w:tr>
      <w:tr w:rsidR="0017452F" w:rsidRPr="0017452F" w:rsidTr="0038618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sz w:val="20"/>
                <w:szCs w:val="20"/>
              </w:rPr>
              <w:t>1</w:t>
            </w:r>
            <w:r w:rsidRPr="0017452F">
              <w:rPr>
                <w:rFonts w:asciiTheme="majorHAnsi" w:hAnsiTheme="majorHAnsi" w:cstheme="majorHAnsi"/>
                <w:color w:val="000000"/>
                <w:sz w:val="20"/>
                <w:szCs w:val="20"/>
              </w:rPr>
              <w:t>%</w:t>
            </w:r>
          </w:p>
        </w:tc>
      </w:tr>
      <w:tr w:rsidR="0017452F" w:rsidRPr="0017452F" w:rsidTr="0038618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sz w:val="20"/>
                <w:szCs w:val="20"/>
              </w:rPr>
              <w:t>1,25</w:t>
            </w:r>
            <w:r w:rsidRPr="0017452F">
              <w:rPr>
                <w:rFonts w:asciiTheme="majorHAnsi" w:hAnsiTheme="majorHAnsi" w:cstheme="majorHAnsi"/>
                <w:color w:val="000000"/>
                <w:sz w:val="20"/>
                <w:szCs w:val="20"/>
              </w:rPr>
              <w:t>%</w:t>
            </w:r>
          </w:p>
        </w:tc>
      </w:tr>
      <w:tr w:rsidR="0017452F" w:rsidRPr="0017452F" w:rsidTr="0038618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sz w:val="20"/>
                <w:szCs w:val="20"/>
              </w:rPr>
              <w:t>1,75</w:t>
            </w:r>
            <w:r w:rsidRPr="0017452F">
              <w:rPr>
                <w:rFonts w:asciiTheme="majorHAnsi" w:hAnsiTheme="majorHAnsi" w:cstheme="majorHAnsi"/>
                <w:color w:val="000000"/>
                <w:sz w:val="20"/>
                <w:szCs w:val="20"/>
              </w:rPr>
              <w:t>%</w:t>
            </w:r>
          </w:p>
        </w:tc>
      </w:tr>
      <w:tr w:rsidR="0017452F" w:rsidRPr="0017452F" w:rsidTr="00386181">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sz w:val="20"/>
                <w:szCs w:val="20"/>
              </w:rPr>
              <w:t>2</w:t>
            </w:r>
            <w:r w:rsidRPr="0017452F">
              <w:rPr>
                <w:rFonts w:asciiTheme="majorHAnsi" w:hAnsiTheme="majorHAnsi" w:cstheme="majorHAnsi"/>
                <w:color w:val="000000"/>
                <w:sz w:val="20"/>
                <w:szCs w:val="20"/>
              </w:rPr>
              <w:t>%</w:t>
            </w:r>
          </w:p>
        </w:tc>
      </w:tr>
      <w:tr w:rsidR="0017452F" w:rsidRPr="0017452F" w:rsidTr="00386181">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color w:val="000000"/>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17452F" w:rsidRPr="0017452F" w:rsidRDefault="0017452F" w:rsidP="00386181">
            <w:pPr>
              <w:pBdr>
                <w:top w:val="nil"/>
                <w:left w:val="nil"/>
                <w:bottom w:val="nil"/>
                <w:right w:val="nil"/>
                <w:between w:val="nil"/>
              </w:pBdr>
              <w:jc w:val="center"/>
              <w:rPr>
                <w:rFonts w:asciiTheme="majorHAnsi" w:hAnsiTheme="majorHAnsi" w:cstheme="majorHAnsi"/>
                <w:color w:val="000000"/>
                <w:sz w:val="20"/>
                <w:szCs w:val="20"/>
              </w:rPr>
            </w:pPr>
            <w:r w:rsidRPr="0017452F">
              <w:rPr>
                <w:rFonts w:asciiTheme="majorHAnsi" w:hAnsiTheme="majorHAnsi" w:cstheme="majorHAnsi"/>
                <w:sz w:val="20"/>
                <w:szCs w:val="20"/>
              </w:rPr>
              <w:t>3</w:t>
            </w:r>
            <w:r w:rsidRPr="0017452F">
              <w:rPr>
                <w:rFonts w:asciiTheme="majorHAnsi" w:hAnsiTheme="majorHAnsi" w:cstheme="majorHAnsi"/>
                <w:color w:val="000000"/>
                <w:sz w:val="20"/>
                <w:szCs w:val="20"/>
              </w:rPr>
              <w:t>%</w:t>
            </w:r>
          </w:p>
        </w:tc>
      </w:tr>
    </w:tbl>
    <w:p w:rsidR="009D3BC2" w:rsidRDefault="009D3BC2">
      <w:pPr>
        <w:tabs>
          <w:tab w:val="left" w:pos="567"/>
        </w:tabs>
        <w:jc w:val="both"/>
        <w:rPr>
          <w:rFonts w:ascii="Calibri" w:eastAsia="Calibri" w:hAnsi="Calibri" w:cs="Calibri"/>
          <w:sz w:val="22"/>
          <w:szCs w:val="22"/>
        </w:rPr>
      </w:pPr>
    </w:p>
    <w:tbl>
      <w:tblPr>
        <w:tblW w:w="9600" w:type="dxa"/>
        <w:tblBorders>
          <w:top w:val="nil"/>
          <w:left w:val="nil"/>
          <w:bottom w:val="nil"/>
          <w:right w:val="nil"/>
          <w:insideH w:val="nil"/>
          <w:insideV w:val="nil"/>
        </w:tblBorders>
        <w:tblLayout w:type="fixed"/>
        <w:tblLook w:val="0600" w:firstRow="0" w:lastRow="0" w:firstColumn="0" w:lastColumn="0" w:noHBand="1" w:noVBand="1"/>
      </w:tblPr>
      <w:tblGrid>
        <w:gridCol w:w="862"/>
        <w:gridCol w:w="6247"/>
        <w:gridCol w:w="886"/>
        <w:gridCol w:w="1605"/>
      </w:tblGrid>
      <w:tr w:rsidR="0017452F" w:rsidRPr="0017452F" w:rsidTr="00386181">
        <w:trPr>
          <w:trHeight w:val="417"/>
        </w:trPr>
        <w:tc>
          <w:tcPr>
            <w:tcW w:w="84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ITEM</w:t>
            </w:r>
          </w:p>
        </w:tc>
        <w:tc>
          <w:tcPr>
            <w:tcW w:w="60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DESCRIÇÃO</w:t>
            </w:r>
          </w:p>
        </w:tc>
        <w:tc>
          <w:tcPr>
            <w:tcW w:w="864"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GRAU</w:t>
            </w:r>
          </w:p>
        </w:tc>
        <w:tc>
          <w:tcPr>
            <w:tcW w:w="15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INCIDÊNCIA</w:t>
            </w:r>
          </w:p>
        </w:tc>
      </w:tr>
      <w:tr w:rsidR="0017452F" w:rsidRPr="0017452F" w:rsidTr="0065037D">
        <w:trPr>
          <w:trHeight w:val="482"/>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1</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Fraudar qualquer documentação que deverá ser entregue à CONTRATADA para posterior pagamento da nota fiscal.</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124"/>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2</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Destruir ou danificar documentos por culpa ou dolo de seus agentes.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407"/>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3</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Recusar-se a executar determinações da FISCALIZAÇÃO, sem motivo justificado.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tabs>
                <w:tab w:val="left" w:pos="709"/>
              </w:tabs>
              <w:spacing w:before="240" w:after="240"/>
              <w:jc w:val="both"/>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605"/>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4</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Utilizar as dependências da CONTRATANTE para fins diversos do objeto do contrato.</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tabs>
                <w:tab w:val="left" w:pos="709"/>
              </w:tabs>
              <w:spacing w:before="240" w:after="240"/>
              <w:jc w:val="both"/>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391"/>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Permitir situação que crie a possibilidade de causar ou que cause danos físicos, lesão corporal ou consequências letais.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tabs>
                <w:tab w:val="left" w:pos="709"/>
              </w:tabs>
              <w:spacing w:before="240" w:after="240"/>
              <w:jc w:val="both"/>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460"/>
        </w:trPr>
        <w:tc>
          <w:tcPr>
            <w:tcW w:w="8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6</w:t>
            </w:r>
          </w:p>
        </w:tc>
        <w:tc>
          <w:tcPr>
            <w:tcW w:w="6090"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Subcontratar sem expressa autorização da CONTRATANTE ou fora dos limites estabelecidos.</w:t>
            </w:r>
          </w:p>
        </w:tc>
        <w:tc>
          <w:tcPr>
            <w:tcW w:w="864"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tabs>
                <w:tab w:val="left" w:pos="709"/>
              </w:tabs>
              <w:spacing w:before="240" w:after="240"/>
              <w:jc w:val="both"/>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247"/>
        </w:trPr>
        <w:tc>
          <w:tcPr>
            <w:tcW w:w="9359" w:type="dxa"/>
            <w:gridSpan w:val="4"/>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 xml:space="preserve">Para os itens a seguir, </w:t>
            </w:r>
            <w:r w:rsidRPr="0017452F">
              <w:rPr>
                <w:rFonts w:asciiTheme="majorHAnsi" w:hAnsiTheme="majorHAnsi" w:cstheme="majorHAnsi"/>
                <w:b/>
                <w:sz w:val="20"/>
                <w:szCs w:val="20"/>
              </w:rPr>
              <w:t>deixar de</w:t>
            </w:r>
            <w:r w:rsidRPr="0017452F">
              <w:rPr>
                <w:rFonts w:asciiTheme="majorHAnsi" w:hAnsiTheme="majorHAnsi" w:cstheme="majorHAnsi"/>
                <w:sz w:val="20"/>
                <w:szCs w:val="20"/>
              </w:rPr>
              <w:t>:</w:t>
            </w:r>
          </w:p>
        </w:tc>
      </w:tr>
      <w:tr w:rsidR="0017452F" w:rsidRPr="0017452F" w:rsidTr="0065037D">
        <w:trPr>
          <w:trHeight w:val="459"/>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lastRenderedPageBreak/>
              <w:t>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Executar a prestação dos serviços dentro dos padrões estabelecidos pelo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67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Fornecer mão-de-obra e todos os materiais e insumos necessários para a perfeita execução dos serviços na quantidade suficiente para desenvolvimento das demais atividades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both"/>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44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Empregar materiais novos, comprovadamente de primeira linha, de qualidade extra ou superior e certificados pelo INMETRO.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both"/>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37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jc w:val="both"/>
              <w:rPr>
                <w:rFonts w:asciiTheme="majorHAnsi" w:hAnsiTheme="majorHAnsi" w:cstheme="majorHAnsi"/>
                <w:sz w:val="20"/>
                <w:szCs w:val="20"/>
              </w:rPr>
            </w:pPr>
            <w:r w:rsidRPr="0017452F">
              <w:rPr>
                <w:rFonts w:asciiTheme="majorHAnsi" w:hAnsiTheme="majorHAnsi" w:cstheme="majorHAnsi"/>
                <w:sz w:val="20"/>
                <w:szCs w:val="20"/>
              </w:rPr>
              <w:t>Manter profissional encarregado devidamente habilitado na direção geral das obras e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both"/>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44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Acatar todas as normas das legislações Federal, Estadual e Municipal que sejam relacionadas com a execução do objeto contratual.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369"/>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Manter organizada, limpas e em bom estado de higiene as instalações do canteiro de serviço, especialmente as vias de circulação e passagens.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566"/>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Executar os serviços por meio de profissionais habilitados.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792"/>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highlight w:val="white"/>
              </w:rPr>
            </w:pPr>
            <w:r w:rsidRPr="0017452F">
              <w:rPr>
                <w:rFonts w:asciiTheme="majorHAnsi" w:hAnsiTheme="majorHAnsi" w:cstheme="majorHAnsi"/>
                <w:sz w:val="20"/>
                <w:szCs w:val="20"/>
                <w:highlight w:val="white"/>
              </w:rPr>
              <w:t xml:space="preserve">Retirar todos os materiais substituídos ou rejeitados, durante a realização de serviços, devendo apresentá-los, à fiscalização para avaliação de </w:t>
            </w:r>
            <w:r w:rsidRPr="0017452F">
              <w:rPr>
                <w:rFonts w:asciiTheme="majorHAnsi" w:hAnsiTheme="majorHAnsi" w:cstheme="majorHAnsi"/>
                <w:sz w:val="20"/>
                <w:szCs w:val="20"/>
              </w:rPr>
              <w:t>reaproveitamento</w:t>
            </w:r>
            <w:r w:rsidRPr="0017452F">
              <w:rPr>
                <w:rFonts w:asciiTheme="majorHAnsi" w:hAnsiTheme="majorHAnsi" w:cstheme="majorHAnsi"/>
                <w:sz w:val="20"/>
                <w:szCs w:val="20"/>
                <w:highlight w:val="white"/>
              </w:rPr>
              <w:t xml:space="preserve"> e/ou destinação adequada desses sob responsabilidade da CONTRATADA.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38618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 xml:space="preserve">Prever a destinação ambiental adequada dos resíduos </w:t>
            </w:r>
            <w:r w:rsidRPr="0017452F">
              <w:rPr>
                <w:rFonts w:asciiTheme="majorHAnsi" w:hAnsiTheme="majorHAnsi" w:cstheme="majorHAnsi"/>
                <w:sz w:val="20"/>
                <w:szCs w:val="20"/>
                <w:highlight w:val="white"/>
              </w:rPr>
              <w:t>provenientes</w:t>
            </w:r>
            <w:r w:rsidRPr="0017452F">
              <w:rPr>
                <w:rFonts w:asciiTheme="majorHAnsi" w:hAnsiTheme="majorHAnsi" w:cstheme="majorHAnsi"/>
                <w:sz w:val="20"/>
                <w:szCs w:val="20"/>
              </w:rPr>
              <w:t xml:space="preserve"> dos serviços contratados.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124"/>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 xml:space="preserve">Refazer o </w:t>
            </w:r>
            <w:r w:rsidRPr="0017452F">
              <w:rPr>
                <w:rFonts w:asciiTheme="majorHAnsi" w:hAnsiTheme="majorHAnsi" w:cstheme="majorHAnsi"/>
                <w:sz w:val="20"/>
                <w:szCs w:val="20"/>
                <w:highlight w:val="white"/>
              </w:rPr>
              <w:t>serviço</w:t>
            </w:r>
            <w:r w:rsidRPr="0017452F">
              <w:rPr>
                <w:rFonts w:asciiTheme="majorHAnsi" w:hAnsiTheme="majorHAnsi" w:cstheme="majorHAnsi"/>
                <w:sz w:val="20"/>
                <w:szCs w:val="20"/>
              </w:rPr>
              <w:t xml:space="preserve"> a qualquer tempo e sem qualquer ônus no prazo previsto em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54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 xml:space="preserve">Comunicar à Fiscalização da Engenharia, e, nos casos de acidentes fatais, à </w:t>
            </w:r>
            <w:r w:rsidRPr="0017452F">
              <w:rPr>
                <w:rFonts w:asciiTheme="majorHAnsi" w:hAnsiTheme="majorHAnsi" w:cstheme="majorHAnsi"/>
                <w:sz w:val="20"/>
                <w:szCs w:val="20"/>
                <w:highlight w:val="white"/>
              </w:rPr>
              <w:t>autoridade</w:t>
            </w:r>
            <w:r w:rsidRPr="0017452F">
              <w:rPr>
                <w:rFonts w:asciiTheme="majorHAnsi" w:hAnsiTheme="majorHAnsi" w:cstheme="majorHAnsi"/>
                <w:sz w:val="20"/>
                <w:szCs w:val="20"/>
              </w:rPr>
              <w:t xml:space="preserve"> competente, da maneira mais detalhada possível, por escrito, todo tipo de acidente que ocorrer durante a execução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391"/>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Manter</w:t>
            </w:r>
            <w:r w:rsidRPr="0017452F">
              <w:rPr>
                <w:rFonts w:asciiTheme="majorHAnsi" w:hAnsiTheme="majorHAnsi" w:cstheme="majorHAnsi"/>
                <w:sz w:val="20"/>
                <w:szCs w:val="20"/>
                <w:highlight w:val="white"/>
              </w:rPr>
              <w:t xml:space="preserve"> </w:t>
            </w:r>
            <w:r w:rsidRPr="0017452F">
              <w:rPr>
                <w:rFonts w:asciiTheme="majorHAnsi" w:hAnsiTheme="majorHAnsi" w:cstheme="majorHAnsi"/>
                <w:sz w:val="20"/>
                <w:szCs w:val="20"/>
              </w:rPr>
              <w:t>no canteiro de serviço medicamentos básicos e pessoal orientado para os primeiros socorros.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386181">
        <w:trPr>
          <w:trHeight w:val="755"/>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Executar os ajustes nos serviços concluídos ou em execução determinados pela Fiscalização da Engenharia.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4</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489"/>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Retirar até 05 (cinco) dias após o recebimento provisório dos serviços e obras, todo pessoal, máquinas, equipamentos, materiais, e instalações provisórias do local dos trabalhos, deixando todas as áreas do canteiro de serviço limpas e livres de entulhos e detritos de qualquer natureza.</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dia de atraso</w:t>
            </w:r>
          </w:p>
        </w:tc>
      </w:tr>
      <w:tr w:rsidR="0017452F" w:rsidRPr="0017452F" w:rsidTr="0065037D">
        <w:trPr>
          <w:trHeight w:val="30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lastRenderedPageBreak/>
              <w:t>21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Responder, nos prazos legais, em relação aos seus funcionários, por todas as despesas decorrentes da execução do serviço e por outras correlatas.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944"/>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Apresentar, para controle e exame, sempre que o CONTRATANTE o exigir, a Carteira de Trabalho e Previdência Social de seus empregados e os comprovantes do cumprimento das obrigações perante a Previdência Social, inclusive o Certificado de Regularidade de Situação.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53"/>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23</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Manter apólices regulares os riscos de acidentes e outros seguros exigidos por lei.</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264"/>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24</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 xml:space="preserve">Providenciar junto ao CREA as </w:t>
            </w:r>
            <w:proofErr w:type="spellStart"/>
            <w:r w:rsidRPr="0017452F">
              <w:rPr>
                <w:rFonts w:asciiTheme="majorHAnsi" w:hAnsiTheme="majorHAnsi" w:cstheme="majorHAnsi"/>
                <w:sz w:val="20"/>
                <w:szCs w:val="20"/>
              </w:rPr>
              <w:t>ARTs</w:t>
            </w:r>
            <w:proofErr w:type="spellEnd"/>
            <w:r w:rsidRPr="0017452F">
              <w:rPr>
                <w:rFonts w:asciiTheme="majorHAnsi" w:hAnsiTheme="majorHAnsi" w:cstheme="majorHAnsi"/>
                <w:sz w:val="20"/>
                <w:szCs w:val="20"/>
              </w:rPr>
              <w:t xml:space="preserve"> ou junto ao CAU os </w:t>
            </w:r>
            <w:proofErr w:type="spellStart"/>
            <w:r w:rsidRPr="0017452F">
              <w:rPr>
                <w:rFonts w:asciiTheme="majorHAnsi" w:hAnsiTheme="majorHAnsi" w:cstheme="majorHAnsi"/>
                <w:sz w:val="20"/>
                <w:szCs w:val="20"/>
              </w:rPr>
              <w:t>RRTs</w:t>
            </w:r>
            <w:proofErr w:type="spellEnd"/>
            <w:r w:rsidRPr="0017452F">
              <w:rPr>
                <w:rFonts w:asciiTheme="majorHAnsi" w:hAnsiTheme="majorHAnsi" w:cstheme="majorHAnsi"/>
                <w:sz w:val="20"/>
                <w:szCs w:val="20"/>
              </w:rPr>
              <w:t xml:space="preserve"> referentes ao objeto do contrato e especialidades pertinentes.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6</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760"/>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25</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Efetuar o pagamento de todos os tributos e obrigações fiscais incidentes ou que vierem a incidir sobre o objeto do contrato, até o recebimento definitivo pelo contratante dos serviços e obras.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646"/>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26</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Responsabilizar-se por todos os encargos previdenciários e obrigações sociais previstos na legislação social e trabalhista em vigor, devendo saldá-los na época própria, vez que os seus empregados não manterão nenhum vínculo empregatício com a CONTRATANTE.</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empregado</w:t>
            </w:r>
          </w:p>
        </w:tc>
      </w:tr>
      <w:tr w:rsidR="0017452F" w:rsidRPr="0017452F" w:rsidTr="0065037D">
        <w:trPr>
          <w:trHeight w:val="181"/>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27</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Observar, adotar, cumprir e fazer cumprir todas as normas de segurança e prevenção de acidentes na execução dos serviços.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5</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103780">
        <w:trPr>
          <w:trHeight w:val="479"/>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28</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Manter as condições de habilitação.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item e por ocorrência</w:t>
            </w:r>
          </w:p>
        </w:tc>
      </w:tr>
      <w:tr w:rsidR="0017452F" w:rsidRPr="0017452F" w:rsidTr="0065037D">
        <w:trPr>
          <w:trHeight w:val="1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29</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Informar alterações de telefone, endereço, conta bancária e e-mail.</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2</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ocorrência</w:t>
            </w:r>
          </w:p>
        </w:tc>
      </w:tr>
      <w:tr w:rsidR="0017452F" w:rsidRPr="0017452F" w:rsidTr="0065037D">
        <w:trPr>
          <w:trHeight w:val="322"/>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30</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Cumprir quaisquer obrigações não previstas nesta tabela de multas.</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item e por ocorrência</w:t>
            </w:r>
          </w:p>
        </w:tc>
      </w:tr>
      <w:tr w:rsidR="0017452F" w:rsidRPr="0017452F" w:rsidTr="0065037D">
        <w:trPr>
          <w:trHeight w:val="578"/>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31</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Entregar ou entregar com atraso ou incompleta a documentação exigida no contrato.</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1</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item e por ocorrência</w:t>
            </w:r>
          </w:p>
        </w:tc>
      </w:tr>
      <w:tr w:rsidR="0017452F" w:rsidRPr="0017452F" w:rsidTr="0065037D">
        <w:trPr>
          <w:trHeight w:val="397"/>
        </w:trPr>
        <w:tc>
          <w:tcPr>
            <w:tcW w:w="8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32</w:t>
            </w:r>
          </w:p>
        </w:tc>
        <w:tc>
          <w:tcPr>
            <w:tcW w:w="60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7452F" w:rsidRPr="0017452F" w:rsidRDefault="0017452F" w:rsidP="00386181">
            <w:pPr>
              <w:pBdr>
                <w:top w:val="nil"/>
                <w:left w:val="nil"/>
                <w:bottom w:val="nil"/>
                <w:right w:val="nil"/>
                <w:between w:val="nil"/>
              </w:pBdr>
              <w:jc w:val="both"/>
              <w:rPr>
                <w:rFonts w:asciiTheme="majorHAnsi" w:hAnsiTheme="majorHAnsi" w:cstheme="majorHAnsi"/>
                <w:sz w:val="20"/>
                <w:szCs w:val="20"/>
              </w:rPr>
            </w:pPr>
            <w:r w:rsidRPr="0017452F">
              <w:rPr>
                <w:rFonts w:asciiTheme="majorHAnsi" w:hAnsiTheme="majorHAnsi" w:cstheme="majorHAnsi"/>
                <w:sz w:val="20"/>
                <w:szCs w:val="20"/>
              </w:rPr>
              <w:t xml:space="preserve">Atender as demais obrigações e responsabilidades previstas na </w:t>
            </w:r>
            <w:hyperlink r:id="rId96">
              <w:r w:rsidRPr="0017452F">
                <w:rPr>
                  <w:rFonts w:asciiTheme="majorHAnsi" w:hAnsiTheme="majorHAnsi" w:cstheme="majorHAnsi"/>
                  <w:color w:val="1155CC"/>
                  <w:sz w:val="20"/>
                  <w:szCs w:val="20"/>
                  <w:u w:val="single"/>
                </w:rPr>
                <w:t>Lei Federal nº 14.133/21</w:t>
              </w:r>
            </w:hyperlink>
            <w:r w:rsidRPr="0017452F">
              <w:rPr>
                <w:rFonts w:asciiTheme="majorHAnsi" w:hAnsiTheme="majorHAnsi" w:cstheme="majorHAnsi"/>
                <w:sz w:val="20"/>
                <w:szCs w:val="20"/>
              </w:rPr>
              <w:t xml:space="preserve"> e </w:t>
            </w:r>
            <w:hyperlink r:id="rId97">
              <w:r w:rsidRPr="0017452F">
                <w:rPr>
                  <w:rFonts w:asciiTheme="majorHAnsi" w:hAnsiTheme="majorHAnsi" w:cstheme="majorHAnsi"/>
                  <w:color w:val="1155CC"/>
                  <w:sz w:val="20"/>
                  <w:szCs w:val="20"/>
                  <w:u w:val="single"/>
                </w:rPr>
                <w:t>Decreto Estadual nº 1.525/22</w:t>
              </w:r>
            </w:hyperlink>
            <w:r w:rsidRPr="0017452F">
              <w:rPr>
                <w:rFonts w:asciiTheme="majorHAnsi" w:hAnsiTheme="majorHAnsi" w:cstheme="majorHAnsi"/>
                <w:sz w:val="20"/>
                <w:szCs w:val="20"/>
              </w:rPr>
              <w:t>.</w:t>
            </w:r>
          </w:p>
        </w:tc>
        <w:tc>
          <w:tcPr>
            <w:tcW w:w="8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3</w:t>
            </w:r>
          </w:p>
        </w:tc>
        <w:tc>
          <w:tcPr>
            <w:tcW w:w="15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7452F" w:rsidRPr="0017452F" w:rsidRDefault="0017452F" w:rsidP="00386181">
            <w:pPr>
              <w:tabs>
                <w:tab w:val="left" w:pos="709"/>
              </w:tabs>
              <w:spacing w:before="240" w:after="240"/>
              <w:jc w:val="center"/>
              <w:rPr>
                <w:rFonts w:asciiTheme="majorHAnsi" w:hAnsiTheme="majorHAnsi" w:cstheme="majorHAnsi"/>
                <w:sz w:val="20"/>
                <w:szCs w:val="20"/>
              </w:rPr>
            </w:pPr>
            <w:r w:rsidRPr="0017452F">
              <w:rPr>
                <w:rFonts w:asciiTheme="majorHAnsi" w:hAnsiTheme="majorHAnsi" w:cstheme="majorHAnsi"/>
                <w:sz w:val="20"/>
                <w:szCs w:val="20"/>
              </w:rPr>
              <w:t>Por item e por ocorrência</w:t>
            </w:r>
          </w:p>
        </w:tc>
      </w:tr>
    </w:tbl>
    <w:p w:rsidR="0017452F" w:rsidRDefault="0017452F">
      <w:pPr>
        <w:tabs>
          <w:tab w:val="left" w:pos="567"/>
        </w:tabs>
        <w:jc w:val="both"/>
        <w:rPr>
          <w:rFonts w:ascii="Calibri" w:eastAsia="Calibri" w:hAnsi="Calibri" w:cs="Calibri"/>
          <w:sz w:val="22"/>
          <w:szCs w:val="22"/>
        </w:rPr>
      </w:pPr>
    </w:p>
    <w:p w:rsidR="00573211" w:rsidRPr="00573211" w:rsidRDefault="00573211" w:rsidP="00573211">
      <w:pPr>
        <w:numPr>
          <w:ilvl w:val="1"/>
          <w:numId w:val="3"/>
        </w:numPr>
        <w:tabs>
          <w:tab w:val="left" w:pos="567"/>
        </w:tabs>
        <w:ind w:left="0" w:firstLine="0"/>
        <w:jc w:val="both"/>
        <w:rPr>
          <w:rFonts w:ascii="Calibri" w:eastAsia="Calibri" w:hAnsi="Calibri" w:cs="Calibri"/>
          <w:color w:val="000000"/>
          <w:sz w:val="22"/>
          <w:szCs w:val="22"/>
        </w:rPr>
      </w:pPr>
      <w:r w:rsidRPr="00573211">
        <w:rPr>
          <w:rFonts w:ascii="Calibri" w:eastAsia="Calibri" w:hAnsi="Calibri" w:cs="Calibri"/>
          <w:color w:val="000000"/>
          <w:sz w:val="22"/>
          <w:szCs w:val="22"/>
        </w:rPr>
        <w:t>Quando a CONTRATADA alcançar o total de 20 (vinte) pontos, cumulativamente, em infrações previstas, restará configurado também a inexecução total do objeto;</w:t>
      </w:r>
    </w:p>
    <w:p w:rsidR="00573211" w:rsidRPr="00573211" w:rsidRDefault="00573211" w:rsidP="00573211">
      <w:pPr>
        <w:numPr>
          <w:ilvl w:val="1"/>
          <w:numId w:val="3"/>
        </w:numPr>
        <w:tabs>
          <w:tab w:val="left" w:pos="567"/>
        </w:tabs>
        <w:ind w:left="0" w:firstLine="0"/>
        <w:jc w:val="both"/>
        <w:rPr>
          <w:rFonts w:ascii="Calibri" w:eastAsia="Calibri" w:hAnsi="Calibri" w:cs="Calibri"/>
          <w:color w:val="000000"/>
          <w:sz w:val="22"/>
          <w:szCs w:val="22"/>
        </w:rPr>
      </w:pPr>
      <w:r w:rsidRPr="00573211">
        <w:rPr>
          <w:rFonts w:ascii="Calibri" w:eastAsia="Calibri" w:hAnsi="Calibri" w:cs="Calibri"/>
          <w:color w:val="000000"/>
          <w:sz w:val="22"/>
          <w:szCs w:val="22"/>
        </w:rPr>
        <w:lastRenderedPageBreak/>
        <w:t>A multa poderá, na forma do edital ou contrato, ser descontada de pagamento eventualmente devido pela CONTRATADA decorrente de outros contratos firmados com a Administração Pública Estadual;</w:t>
      </w:r>
    </w:p>
    <w:p w:rsidR="00573211" w:rsidRPr="00573211" w:rsidRDefault="00573211" w:rsidP="00573211">
      <w:pPr>
        <w:numPr>
          <w:ilvl w:val="1"/>
          <w:numId w:val="3"/>
        </w:numPr>
        <w:tabs>
          <w:tab w:val="left" w:pos="567"/>
        </w:tabs>
        <w:ind w:left="0" w:firstLine="0"/>
        <w:jc w:val="both"/>
        <w:rPr>
          <w:rFonts w:ascii="Calibri" w:eastAsia="Calibri" w:hAnsi="Calibri" w:cs="Calibri"/>
          <w:color w:val="000000"/>
          <w:sz w:val="22"/>
          <w:szCs w:val="22"/>
        </w:rPr>
      </w:pPr>
      <w:r w:rsidRPr="00573211">
        <w:rPr>
          <w:rFonts w:ascii="Calibri" w:eastAsia="Calibri" w:hAnsi="Calibri" w:cs="Calibri"/>
          <w:color w:val="000000"/>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17452F" w:rsidRPr="00573211" w:rsidRDefault="00573211" w:rsidP="00573211">
      <w:pPr>
        <w:numPr>
          <w:ilvl w:val="1"/>
          <w:numId w:val="3"/>
        </w:numPr>
        <w:tabs>
          <w:tab w:val="left" w:pos="567"/>
        </w:tabs>
        <w:ind w:left="0" w:firstLine="0"/>
        <w:jc w:val="both"/>
        <w:rPr>
          <w:rFonts w:ascii="Calibri" w:eastAsia="Calibri" w:hAnsi="Calibri" w:cs="Calibri"/>
          <w:color w:val="000000"/>
          <w:sz w:val="22"/>
          <w:szCs w:val="22"/>
        </w:rPr>
      </w:pPr>
      <w:r w:rsidRPr="00573211">
        <w:rPr>
          <w:rFonts w:ascii="Calibri" w:eastAsia="Calibri" w:hAnsi="Calibri" w:cs="Calibri"/>
          <w:color w:val="000000"/>
          <w:sz w:val="22"/>
          <w:szCs w:val="22"/>
        </w:rPr>
        <w:t xml:space="preserve">A aplicação de multa moratória não impedirá que a Administração a converta em compensatória e promova a extinção unilateral do contrato com a aplicação cumulada de outras sanções previstas na </w:t>
      </w:r>
      <w:hyperlink r:id="rId98">
        <w:r w:rsidRPr="00573211">
          <w:rPr>
            <w:rFonts w:ascii="Calibri" w:eastAsia="Calibri" w:hAnsi="Calibri" w:cs="Calibri"/>
            <w:color w:val="000000"/>
            <w:sz w:val="22"/>
            <w:szCs w:val="22"/>
          </w:rPr>
          <w:t>Lei Federal nº 14.133/2021</w:t>
        </w:r>
      </w:hyperlink>
      <w:r w:rsidRPr="00573211">
        <w:rPr>
          <w:rFonts w:ascii="Calibri" w:eastAsia="Calibri" w:hAnsi="Calibri" w:cs="Calibri"/>
          <w:color w:val="000000"/>
          <w:sz w:val="22"/>
          <w:szCs w:val="22"/>
        </w:rPr>
        <w:t>;</w:t>
      </w:r>
    </w:p>
    <w:p w:rsidR="0017452F" w:rsidRDefault="0017452F">
      <w:pPr>
        <w:tabs>
          <w:tab w:val="left" w:pos="567"/>
        </w:tabs>
        <w:jc w:val="both"/>
        <w:rPr>
          <w:rFonts w:ascii="Calibri" w:eastAsia="Calibri" w:hAnsi="Calibri" w:cs="Calibri"/>
          <w:sz w:val="22"/>
          <w:szCs w:val="22"/>
        </w:rPr>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bookmarkStart w:id="31" w:name="_heading=h.49x2ik5" w:colFirst="0" w:colLast="0"/>
      <w:bookmarkEnd w:id="31"/>
      <w:r>
        <w:rPr>
          <w:rFonts w:ascii="Calibri" w:eastAsia="Calibri" w:hAnsi="Calibri" w:cs="Calibri"/>
          <w:color w:val="000000"/>
          <w:sz w:val="22"/>
          <w:szCs w:val="22"/>
        </w:rPr>
        <w:t>DA ADJUDICAÇÃO E HOMOLOGAÇÃO</w:t>
      </w:r>
    </w:p>
    <w:p w:rsidR="009D3BC2" w:rsidRDefault="009D3BC2">
      <w:pPr>
        <w:tabs>
          <w:tab w:val="left" w:pos="567"/>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Constatado o atendimento das exigências fixadas neste Edital, a </w:t>
      </w:r>
      <w:r>
        <w:rPr>
          <w:rFonts w:ascii="Calibri" w:eastAsia="Calibri" w:hAnsi="Calibri" w:cs="Calibri"/>
          <w:sz w:val="22"/>
          <w:szCs w:val="22"/>
        </w:rPr>
        <w:t>Licitante</w:t>
      </w:r>
      <w:r>
        <w:rPr>
          <w:rFonts w:ascii="Calibri" w:eastAsia="Calibri" w:hAnsi="Calibri" w:cs="Calibri"/>
          <w:color w:val="000000"/>
          <w:sz w:val="22"/>
          <w:szCs w:val="22"/>
        </w:rPr>
        <w:t xml:space="preserv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 encaminhará os autos do processo à Autoridade Competente, para adjudicação e homologação do procedimento licitatório</w:t>
      </w:r>
      <w:r>
        <w:rPr>
          <w:rFonts w:ascii="Calibri" w:eastAsia="Calibri" w:hAnsi="Calibri" w:cs="Calibri"/>
          <w:color w:val="000000"/>
          <w:sz w:val="22"/>
          <w:szCs w:val="22"/>
        </w:rPr>
        <w:t>.</w:t>
      </w:r>
    </w:p>
    <w:p w:rsidR="009D3BC2" w:rsidRDefault="009D3BC2">
      <w:pPr>
        <w:tabs>
          <w:tab w:val="left" w:pos="567"/>
        </w:tabs>
        <w:jc w:val="both"/>
        <w:rPr>
          <w:rFonts w:ascii="Calibri" w:eastAsia="Calibri" w:hAnsi="Calibri" w:cs="Calibri"/>
          <w:sz w:val="22"/>
          <w:szCs w:val="22"/>
        </w:rPr>
      </w:pPr>
    </w:p>
    <w:p w:rsidR="009D3BC2" w:rsidRDefault="00C66472">
      <w:pPr>
        <w:numPr>
          <w:ilvl w:val="2"/>
          <w:numId w:val="3"/>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havendo recurso, e mantida a decisão do(a) agente de contratação, </w:t>
      </w:r>
      <w:r>
        <w:rPr>
          <w:rFonts w:ascii="Calibri" w:eastAsia="Calibri" w:hAnsi="Calibri" w:cs="Calibri"/>
          <w:sz w:val="22"/>
          <w:szCs w:val="22"/>
        </w:rPr>
        <w:t xml:space="preserve">os autos do processo serão enviados à Autoridade Competente para </w:t>
      </w:r>
      <w:r>
        <w:rPr>
          <w:rFonts w:ascii="Calibri" w:eastAsia="Calibri" w:hAnsi="Calibri" w:cs="Calibri"/>
          <w:color w:val="000000"/>
          <w:sz w:val="22"/>
          <w:szCs w:val="22"/>
        </w:rPr>
        <w:t xml:space="preserve">deliberar sobre o mesmo e constatada a regularidade dos atos procedimentais, poderá adjudicar o objeto à </w:t>
      </w:r>
      <w:r>
        <w:rPr>
          <w:rFonts w:ascii="Calibri" w:eastAsia="Calibri" w:hAnsi="Calibri" w:cs="Calibri"/>
          <w:sz w:val="22"/>
          <w:szCs w:val="22"/>
        </w:rPr>
        <w:t>Licitante</w:t>
      </w:r>
      <w:r>
        <w:rPr>
          <w:rFonts w:ascii="Calibri" w:eastAsia="Calibri" w:hAnsi="Calibri" w:cs="Calibri"/>
          <w:color w:val="000000"/>
          <w:sz w:val="22"/>
          <w:szCs w:val="22"/>
        </w:rPr>
        <w:t xml:space="preserve"> vencedora e homologar o processo licitatório, </w:t>
      </w:r>
      <w:r>
        <w:rPr>
          <w:rFonts w:ascii="Calibri" w:eastAsia="Calibri" w:hAnsi="Calibri" w:cs="Calibri"/>
          <w:sz w:val="22"/>
          <w:szCs w:val="22"/>
        </w:rPr>
        <w:t xml:space="preserve">observadas no que couber, as disposições do </w:t>
      </w:r>
      <w:hyperlink r:id="rId99"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9D3BC2" w:rsidRDefault="009D3BC2">
      <w:pPr>
        <w:tabs>
          <w:tab w:val="left" w:pos="567"/>
        </w:tabs>
        <w:jc w:val="both"/>
        <w:rPr>
          <w:rFonts w:ascii="Calibri" w:eastAsia="Calibri" w:hAnsi="Calibri" w:cs="Calibri"/>
          <w:sz w:val="22"/>
          <w:szCs w:val="22"/>
        </w:rPr>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9D3BC2" w:rsidRDefault="009D3BC2">
      <w:pPr>
        <w:tabs>
          <w:tab w:val="left" w:pos="567"/>
        </w:tabs>
        <w:jc w:val="both"/>
        <w:rPr>
          <w:rFonts w:ascii="Calibri" w:eastAsia="Calibri" w:hAnsi="Calibri" w:cs="Calibri"/>
          <w:sz w:val="22"/>
          <w:szCs w:val="22"/>
        </w:rPr>
      </w:pPr>
    </w:p>
    <w:p w:rsidR="009D3BC2" w:rsidRPr="00DD1F2A"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r w:rsidRPr="00DD1F2A">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516F1A" w:rsidRPr="00DD1F2A">
        <w:rPr>
          <w:rFonts w:ascii="Calibri" w:eastAsia="Calibri" w:hAnsi="Calibri" w:cs="Calibri"/>
          <w:sz w:val="22"/>
          <w:szCs w:val="22"/>
        </w:rPr>
        <w:t>2388</w:t>
      </w:r>
      <w:r w:rsidRPr="00DD1F2A">
        <w:rPr>
          <w:rFonts w:ascii="Calibri" w:eastAsia="Calibri" w:hAnsi="Calibri" w:cs="Calibri"/>
          <w:sz w:val="22"/>
          <w:szCs w:val="22"/>
        </w:rPr>
        <w:t xml:space="preserve">/Estado – Fonte: </w:t>
      </w:r>
      <w:r w:rsidR="00516F1A" w:rsidRPr="00DD1F2A">
        <w:rPr>
          <w:rFonts w:ascii="Calibri" w:eastAsia="Calibri" w:hAnsi="Calibri" w:cs="Calibri"/>
          <w:sz w:val="22"/>
          <w:szCs w:val="22"/>
        </w:rPr>
        <w:t>15010000</w:t>
      </w:r>
      <w:r w:rsidRPr="00DD1F2A">
        <w:rPr>
          <w:rFonts w:ascii="Calibri" w:eastAsia="Calibri" w:hAnsi="Calibri" w:cs="Calibri"/>
          <w:sz w:val="22"/>
          <w:szCs w:val="22"/>
        </w:rPr>
        <w:t xml:space="preserve"> - Elemento de despesa - </w:t>
      </w:r>
      <w:r w:rsidR="00516F1A" w:rsidRPr="00DD1F2A">
        <w:rPr>
          <w:rFonts w:ascii="Calibri" w:eastAsia="Calibri" w:hAnsi="Calibri" w:cs="Calibri"/>
          <w:sz w:val="22"/>
          <w:szCs w:val="22"/>
        </w:rPr>
        <w:t>4490</w:t>
      </w:r>
      <w:r w:rsidRPr="00DD1F2A">
        <w:rPr>
          <w:rFonts w:ascii="Calibri" w:eastAsia="Calibri" w:hAnsi="Calibri" w:cs="Calibri"/>
          <w:sz w:val="22"/>
          <w:szCs w:val="22"/>
        </w:rPr>
        <w:t>-</w:t>
      </w:r>
      <w:r w:rsidR="00516F1A" w:rsidRPr="00DD1F2A">
        <w:rPr>
          <w:rFonts w:ascii="Calibri" w:eastAsia="Calibri" w:hAnsi="Calibri" w:cs="Calibri"/>
          <w:sz w:val="22"/>
          <w:szCs w:val="22"/>
        </w:rPr>
        <w:t>5100</w:t>
      </w:r>
      <w:r w:rsidRPr="00DD1F2A">
        <w:rPr>
          <w:rFonts w:ascii="Calibri" w:eastAsia="Calibri" w:hAnsi="Calibri" w:cs="Calibri"/>
          <w:sz w:val="22"/>
          <w:szCs w:val="22"/>
        </w:rPr>
        <w:t>.</w:t>
      </w:r>
    </w:p>
    <w:p w:rsidR="009D3BC2" w:rsidRDefault="009D3BC2">
      <w:pPr>
        <w:tabs>
          <w:tab w:val="left" w:pos="567"/>
        </w:tabs>
        <w:jc w:val="both"/>
        <w:rPr>
          <w:rFonts w:ascii="Calibri" w:eastAsia="Calibri" w:hAnsi="Calibri" w:cs="Calibri"/>
          <w:sz w:val="22"/>
          <w:szCs w:val="22"/>
        </w:rPr>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9D3BC2" w:rsidRDefault="009D3BC2">
      <w:pPr>
        <w:tabs>
          <w:tab w:val="left" w:pos="567"/>
        </w:tabs>
        <w:jc w:val="both"/>
        <w:rPr>
          <w:rFonts w:ascii="Calibri" w:eastAsia="Calibri" w:hAnsi="Calibri" w:cs="Calibri"/>
          <w:sz w:val="22"/>
          <w:szCs w:val="22"/>
        </w:rPr>
      </w:pPr>
    </w:p>
    <w:tbl>
      <w:tblPr>
        <w:tblW w:w="9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9"/>
        <w:gridCol w:w="1003"/>
        <w:gridCol w:w="708"/>
        <w:gridCol w:w="709"/>
        <w:gridCol w:w="2835"/>
        <w:gridCol w:w="1559"/>
        <w:gridCol w:w="1409"/>
      </w:tblGrid>
      <w:tr w:rsidR="00B87E02" w:rsidRPr="00B87E02" w:rsidTr="00386181">
        <w:trPr>
          <w:cantSplit/>
          <w:trHeight w:val="615"/>
        </w:trPr>
        <w:tc>
          <w:tcPr>
            <w:tcW w:w="1119" w:type="dxa"/>
            <w:shd w:val="clear" w:color="auto" w:fill="FFFFFF"/>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LOTE/ITEM</w:t>
            </w:r>
          </w:p>
        </w:tc>
        <w:tc>
          <w:tcPr>
            <w:tcW w:w="1003" w:type="dxa"/>
            <w:shd w:val="clear" w:color="auto" w:fill="FFFFFF"/>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CÓDIGO SIAG/TCE</w:t>
            </w:r>
          </w:p>
        </w:tc>
        <w:tc>
          <w:tcPr>
            <w:tcW w:w="708" w:type="dxa"/>
            <w:shd w:val="clear" w:color="auto" w:fill="FFFFFF"/>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UN.</w:t>
            </w:r>
          </w:p>
        </w:tc>
        <w:tc>
          <w:tcPr>
            <w:tcW w:w="709" w:type="dxa"/>
            <w:shd w:val="clear" w:color="auto" w:fill="FFFFFF"/>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QTD</w:t>
            </w:r>
          </w:p>
        </w:tc>
        <w:tc>
          <w:tcPr>
            <w:tcW w:w="2835" w:type="dxa"/>
            <w:shd w:val="clear" w:color="auto" w:fill="FFFFFF"/>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DESCRIÇÃO DO OBJETO</w:t>
            </w:r>
          </w:p>
        </w:tc>
        <w:tc>
          <w:tcPr>
            <w:tcW w:w="1559" w:type="dxa"/>
            <w:shd w:val="clear" w:color="auto" w:fill="FFFFFF"/>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V. UNITÁRIO</w:t>
            </w:r>
          </w:p>
        </w:tc>
        <w:tc>
          <w:tcPr>
            <w:tcW w:w="1409" w:type="dxa"/>
            <w:shd w:val="clear" w:color="auto" w:fill="FFFFFF"/>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SUBTOTAL</w:t>
            </w:r>
          </w:p>
        </w:tc>
      </w:tr>
      <w:tr w:rsidR="00B87E02" w:rsidRPr="00B87E02" w:rsidTr="00386181">
        <w:trPr>
          <w:trHeight w:val="522"/>
        </w:trPr>
        <w:tc>
          <w:tcPr>
            <w:tcW w:w="1119" w:type="dxa"/>
            <w:shd w:val="clear" w:color="auto" w:fill="auto"/>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01/01</w:t>
            </w:r>
          </w:p>
        </w:tc>
        <w:tc>
          <w:tcPr>
            <w:tcW w:w="1003" w:type="dxa"/>
            <w:shd w:val="clear" w:color="auto" w:fill="FFFFFF"/>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1077832</w:t>
            </w:r>
          </w:p>
        </w:tc>
        <w:tc>
          <w:tcPr>
            <w:tcW w:w="708" w:type="dxa"/>
            <w:shd w:val="clear" w:color="auto" w:fill="auto"/>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UN</w:t>
            </w:r>
          </w:p>
        </w:tc>
        <w:tc>
          <w:tcPr>
            <w:tcW w:w="709" w:type="dxa"/>
            <w:shd w:val="clear" w:color="auto" w:fill="auto"/>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1</w:t>
            </w:r>
          </w:p>
        </w:tc>
        <w:tc>
          <w:tcPr>
            <w:tcW w:w="2835" w:type="dxa"/>
            <w:shd w:val="clear" w:color="auto" w:fill="auto"/>
            <w:vAlign w:val="center"/>
          </w:tcPr>
          <w:p w:rsidR="00B87E02" w:rsidRPr="00B87E02" w:rsidRDefault="00B87E02" w:rsidP="00386181">
            <w:pPr>
              <w:pBdr>
                <w:top w:val="nil"/>
                <w:left w:val="nil"/>
                <w:bottom w:val="nil"/>
                <w:right w:val="nil"/>
                <w:between w:val="nil"/>
              </w:pBdr>
              <w:jc w:val="both"/>
              <w:rPr>
                <w:rFonts w:asciiTheme="majorHAnsi" w:hAnsiTheme="majorHAnsi" w:cstheme="majorHAnsi"/>
                <w:sz w:val="20"/>
                <w:szCs w:val="20"/>
              </w:rPr>
            </w:pPr>
            <w:r w:rsidRPr="00B87E02">
              <w:rPr>
                <w:rFonts w:asciiTheme="majorHAnsi" w:hAnsiTheme="majorHAnsi" w:cstheme="majorHAnsi"/>
                <w:sz w:val="20"/>
                <w:szCs w:val="20"/>
              </w:rPr>
              <w:t>SERVIÇO DE REFORMA - RECUPERAÇÃO E REFORMA DE IMÓVEL</w:t>
            </w:r>
          </w:p>
        </w:tc>
        <w:tc>
          <w:tcPr>
            <w:tcW w:w="1559" w:type="dxa"/>
            <w:shd w:val="clear" w:color="auto" w:fill="auto"/>
            <w:vAlign w:val="center"/>
          </w:tcPr>
          <w:p w:rsidR="00B87E02" w:rsidRPr="00B87E02" w:rsidRDefault="001E5454" w:rsidP="00B87E02">
            <w:pPr>
              <w:pBdr>
                <w:top w:val="nil"/>
                <w:left w:val="nil"/>
                <w:bottom w:val="nil"/>
                <w:right w:val="nil"/>
                <w:between w:val="nil"/>
              </w:pBdr>
              <w:jc w:val="center"/>
              <w:rPr>
                <w:rFonts w:asciiTheme="majorHAnsi" w:hAnsiTheme="majorHAnsi" w:cstheme="majorHAnsi"/>
                <w:sz w:val="20"/>
                <w:szCs w:val="20"/>
              </w:rPr>
            </w:pPr>
            <w:r>
              <w:rPr>
                <w:rFonts w:asciiTheme="majorHAnsi" w:hAnsiTheme="majorHAnsi" w:cstheme="majorHAnsi"/>
                <w:sz w:val="20"/>
                <w:szCs w:val="20"/>
              </w:rPr>
              <w:t>R$</w:t>
            </w:r>
            <w:r w:rsidRPr="001E5454">
              <w:rPr>
                <w:rFonts w:asciiTheme="majorHAnsi" w:hAnsiTheme="majorHAnsi" w:cstheme="majorHAnsi"/>
                <w:sz w:val="20"/>
                <w:szCs w:val="20"/>
              </w:rPr>
              <w:t>862.298,72</w:t>
            </w:r>
          </w:p>
        </w:tc>
        <w:tc>
          <w:tcPr>
            <w:tcW w:w="1409" w:type="dxa"/>
            <w:shd w:val="clear" w:color="auto" w:fill="auto"/>
            <w:vAlign w:val="center"/>
          </w:tcPr>
          <w:p w:rsidR="00B87E02" w:rsidRPr="00B87E02" w:rsidRDefault="001E5454" w:rsidP="00B87E02">
            <w:pPr>
              <w:pBdr>
                <w:top w:val="nil"/>
                <w:left w:val="nil"/>
                <w:bottom w:val="nil"/>
                <w:right w:val="nil"/>
                <w:between w:val="nil"/>
              </w:pBdr>
              <w:jc w:val="center"/>
              <w:rPr>
                <w:rFonts w:asciiTheme="majorHAnsi" w:hAnsiTheme="majorHAnsi" w:cstheme="majorHAnsi"/>
                <w:sz w:val="20"/>
                <w:szCs w:val="20"/>
              </w:rPr>
            </w:pPr>
            <w:r>
              <w:rPr>
                <w:rFonts w:asciiTheme="majorHAnsi" w:hAnsiTheme="majorHAnsi" w:cstheme="majorHAnsi"/>
                <w:sz w:val="20"/>
                <w:szCs w:val="20"/>
              </w:rPr>
              <w:t>R$</w:t>
            </w:r>
            <w:r w:rsidRPr="001E5454">
              <w:rPr>
                <w:rFonts w:asciiTheme="majorHAnsi" w:hAnsiTheme="majorHAnsi" w:cstheme="majorHAnsi"/>
                <w:sz w:val="20"/>
                <w:szCs w:val="20"/>
              </w:rPr>
              <w:t>862.298,72</w:t>
            </w:r>
          </w:p>
        </w:tc>
      </w:tr>
      <w:tr w:rsidR="00B87E02" w:rsidRPr="00B87E02" w:rsidTr="00386181">
        <w:trPr>
          <w:trHeight w:val="275"/>
        </w:trPr>
        <w:tc>
          <w:tcPr>
            <w:tcW w:w="9342" w:type="dxa"/>
            <w:gridSpan w:val="7"/>
            <w:shd w:val="clear" w:color="auto" w:fill="auto"/>
            <w:vAlign w:val="center"/>
          </w:tcPr>
          <w:p w:rsidR="00B87E02" w:rsidRPr="00B87E02" w:rsidRDefault="00B87E02" w:rsidP="00386181">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 xml:space="preserve">TOTAL ESTIMADO DA CONTRATAÇÃO </w:t>
            </w:r>
            <w:r w:rsidR="001E5454" w:rsidRPr="001E5454">
              <w:rPr>
                <w:rFonts w:asciiTheme="majorHAnsi" w:hAnsiTheme="majorHAnsi" w:cstheme="majorHAnsi"/>
                <w:sz w:val="20"/>
                <w:szCs w:val="20"/>
              </w:rPr>
              <w:t>R$862.298,72</w:t>
            </w:r>
          </w:p>
          <w:p w:rsidR="00B87E02" w:rsidRPr="00B87E02" w:rsidRDefault="00B87E02" w:rsidP="001E5454">
            <w:pPr>
              <w:pBdr>
                <w:top w:val="nil"/>
                <w:left w:val="nil"/>
                <w:bottom w:val="nil"/>
                <w:right w:val="nil"/>
                <w:between w:val="nil"/>
              </w:pBdr>
              <w:jc w:val="center"/>
              <w:rPr>
                <w:rFonts w:asciiTheme="majorHAnsi" w:hAnsiTheme="majorHAnsi" w:cstheme="majorHAnsi"/>
                <w:sz w:val="20"/>
                <w:szCs w:val="20"/>
              </w:rPr>
            </w:pPr>
            <w:r w:rsidRPr="00B87E02">
              <w:rPr>
                <w:rFonts w:asciiTheme="majorHAnsi" w:hAnsiTheme="majorHAnsi" w:cstheme="majorHAnsi"/>
                <w:sz w:val="20"/>
                <w:szCs w:val="20"/>
              </w:rPr>
              <w:t>(</w:t>
            </w:r>
            <w:r w:rsidR="001E5454">
              <w:rPr>
                <w:rFonts w:asciiTheme="majorHAnsi" w:hAnsiTheme="majorHAnsi" w:cstheme="majorHAnsi"/>
                <w:sz w:val="20"/>
                <w:szCs w:val="20"/>
              </w:rPr>
              <w:t>oitocentos e sessenta e dois mil duzentos e noventa e oito reais e setenta e dois centavos</w:t>
            </w:r>
            <w:r w:rsidRPr="00B87E02">
              <w:rPr>
                <w:rFonts w:asciiTheme="majorHAnsi" w:hAnsiTheme="majorHAnsi" w:cstheme="majorHAnsi"/>
                <w:sz w:val="20"/>
                <w:szCs w:val="20"/>
              </w:rPr>
              <w:t>).</w:t>
            </w:r>
          </w:p>
        </w:tc>
      </w:tr>
    </w:tbl>
    <w:p w:rsidR="00B87E02" w:rsidRDefault="00B87E02">
      <w:pPr>
        <w:tabs>
          <w:tab w:val="left" w:pos="567"/>
        </w:tabs>
        <w:jc w:val="both"/>
        <w:rPr>
          <w:rFonts w:ascii="Calibri" w:eastAsia="Calibri" w:hAnsi="Calibri" w:cs="Calibri"/>
          <w:sz w:val="22"/>
          <w:szCs w:val="22"/>
        </w:rPr>
      </w:pPr>
    </w:p>
    <w:p w:rsidR="009D3BC2" w:rsidRDefault="009D3BC2">
      <w:pPr>
        <w:tabs>
          <w:tab w:val="left" w:pos="567"/>
        </w:tabs>
        <w:jc w:val="both"/>
        <w:rPr>
          <w:rFonts w:ascii="Calibri" w:eastAsia="Calibri" w:hAnsi="Calibri" w:cs="Calibri"/>
          <w:sz w:val="22"/>
          <w:szCs w:val="22"/>
        </w:rPr>
      </w:pPr>
    </w:p>
    <w:p w:rsidR="00133DF4" w:rsidRPr="00133DF4" w:rsidRDefault="00133DF4" w:rsidP="00133DF4">
      <w:pPr>
        <w:numPr>
          <w:ilvl w:val="1"/>
          <w:numId w:val="3"/>
        </w:numPr>
        <w:tabs>
          <w:tab w:val="left" w:pos="567"/>
        </w:tabs>
        <w:ind w:left="0" w:firstLine="0"/>
        <w:jc w:val="both"/>
        <w:rPr>
          <w:rFonts w:ascii="Calibri" w:eastAsia="Calibri" w:hAnsi="Calibri" w:cs="Calibri"/>
          <w:color w:val="000000"/>
          <w:sz w:val="22"/>
          <w:szCs w:val="22"/>
        </w:rPr>
      </w:pPr>
      <w:r w:rsidRPr="00133DF4">
        <w:rPr>
          <w:rFonts w:ascii="Calibri" w:eastAsia="Calibri" w:hAnsi="Calibri" w:cs="Calibri"/>
          <w:color w:val="000000"/>
          <w:sz w:val="22"/>
          <w:szCs w:val="22"/>
        </w:rPr>
        <w:t>SERVI</w:t>
      </w:r>
      <w:r w:rsidRPr="00133DF4">
        <w:rPr>
          <w:rFonts w:ascii="Calibri" w:eastAsia="Calibri" w:hAnsi="Calibri" w:cs="Calibri" w:hint="cs"/>
          <w:color w:val="000000"/>
          <w:sz w:val="22"/>
          <w:szCs w:val="22"/>
        </w:rPr>
        <w:t>Ç</w:t>
      </w:r>
      <w:r w:rsidRPr="00133DF4">
        <w:rPr>
          <w:rFonts w:ascii="Calibri" w:eastAsia="Calibri" w:hAnsi="Calibri" w:cs="Calibri"/>
          <w:color w:val="000000"/>
          <w:sz w:val="22"/>
          <w:szCs w:val="22"/>
        </w:rPr>
        <w:t>OS PRELIMINARES, RETIRADAS E DEMOLI</w:t>
      </w:r>
      <w:r w:rsidRPr="00133DF4">
        <w:rPr>
          <w:rFonts w:ascii="Calibri" w:eastAsia="Calibri" w:hAnsi="Calibri" w:cs="Calibri" w:hint="cs"/>
          <w:color w:val="000000"/>
          <w:sz w:val="22"/>
          <w:szCs w:val="22"/>
        </w:rPr>
        <w:t>ÇÕ</w:t>
      </w:r>
      <w:r w:rsidRPr="00133DF4">
        <w:rPr>
          <w:rFonts w:ascii="Calibri" w:eastAsia="Calibri" w:hAnsi="Calibri" w:cs="Calibri"/>
          <w:color w:val="000000"/>
          <w:sz w:val="22"/>
          <w:szCs w:val="22"/>
        </w:rPr>
        <w:t>ES, MOVIMENTO DE TERRA, FUNDA</w:t>
      </w:r>
      <w:r w:rsidRPr="00133DF4">
        <w:rPr>
          <w:rFonts w:ascii="Calibri" w:eastAsia="Calibri" w:hAnsi="Calibri" w:cs="Calibri" w:hint="cs"/>
          <w:color w:val="000000"/>
          <w:sz w:val="22"/>
          <w:szCs w:val="22"/>
        </w:rPr>
        <w:t>ÇÕ</w:t>
      </w:r>
      <w:r w:rsidRPr="00133DF4">
        <w:rPr>
          <w:rFonts w:ascii="Calibri" w:eastAsia="Calibri" w:hAnsi="Calibri" w:cs="Calibri"/>
          <w:color w:val="000000"/>
          <w:sz w:val="22"/>
          <w:szCs w:val="22"/>
        </w:rPr>
        <w:t>ES, ESTRUTURA, ALVENARIA, COBERTURA, ESQUDRIAS, REVESTIMENTO, PISOS E RODAPES, VIDROS, PINTURA, INSTALA</w:t>
      </w:r>
      <w:r w:rsidRPr="00133DF4">
        <w:rPr>
          <w:rFonts w:ascii="Calibri" w:eastAsia="Calibri" w:hAnsi="Calibri" w:cs="Calibri" w:hint="cs"/>
          <w:color w:val="000000"/>
          <w:sz w:val="22"/>
          <w:szCs w:val="22"/>
        </w:rPr>
        <w:t>ÇÕ</w:t>
      </w:r>
      <w:r w:rsidRPr="00133DF4">
        <w:rPr>
          <w:rFonts w:ascii="Calibri" w:eastAsia="Calibri" w:hAnsi="Calibri" w:cs="Calibri"/>
          <w:color w:val="000000"/>
          <w:sz w:val="22"/>
          <w:szCs w:val="22"/>
        </w:rPr>
        <w:t>ES EL</w:t>
      </w:r>
      <w:r w:rsidRPr="00133DF4">
        <w:rPr>
          <w:rFonts w:ascii="Calibri" w:eastAsia="Calibri" w:hAnsi="Calibri" w:cs="Calibri" w:hint="cs"/>
          <w:color w:val="000000"/>
          <w:sz w:val="22"/>
          <w:szCs w:val="22"/>
        </w:rPr>
        <w:t>É</w:t>
      </w:r>
      <w:r w:rsidRPr="00133DF4">
        <w:rPr>
          <w:rFonts w:ascii="Calibri" w:eastAsia="Calibri" w:hAnsi="Calibri" w:cs="Calibri"/>
          <w:color w:val="000000"/>
          <w:sz w:val="22"/>
          <w:szCs w:val="22"/>
        </w:rPr>
        <w:t>TRICAS, INSTALA</w:t>
      </w:r>
      <w:r w:rsidRPr="00133DF4">
        <w:rPr>
          <w:rFonts w:ascii="Calibri" w:eastAsia="Calibri" w:hAnsi="Calibri" w:cs="Calibri" w:hint="cs"/>
          <w:color w:val="000000"/>
          <w:sz w:val="22"/>
          <w:szCs w:val="22"/>
        </w:rPr>
        <w:t>ÇÃ</w:t>
      </w:r>
      <w:r w:rsidRPr="00133DF4">
        <w:rPr>
          <w:rFonts w:ascii="Calibri" w:eastAsia="Calibri" w:hAnsi="Calibri" w:cs="Calibri"/>
          <w:color w:val="000000"/>
          <w:sz w:val="22"/>
          <w:szCs w:val="22"/>
        </w:rPr>
        <w:t>OES DE L</w:t>
      </w:r>
      <w:r w:rsidRPr="00133DF4">
        <w:rPr>
          <w:rFonts w:ascii="Calibri" w:eastAsia="Calibri" w:hAnsi="Calibri" w:cs="Calibri" w:hint="cs"/>
          <w:color w:val="000000"/>
          <w:sz w:val="22"/>
          <w:szCs w:val="22"/>
        </w:rPr>
        <w:t>Ó</w:t>
      </w:r>
      <w:r w:rsidRPr="00133DF4">
        <w:rPr>
          <w:rFonts w:ascii="Calibri" w:eastAsia="Calibri" w:hAnsi="Calibri" w:cs="Calibri"/>
          <w:color w:val="000000"/>
          <w:sz w:val="22"/>
          <w:szCs w:val="22"/>
        </w:rPr>
        <w:t>GICA/TELEFONIA, INSTALA</w:t>
      </w:r>
      <w:r w:rsidRPr="00133DF4">
        <w:rPr>
          <w:rFonts w:ascii="Calibri" w:eastAsia="Calibri" w:hAnsi="Calibri" w:cs="Calibri" w:hint="cs"/>
          <w:color w:val="000000"/>
          <w:sz w:val="22"/>
          <w:szCs w:val="22"/>
        </w:rPr>
        <w:t>ÇÃ</w:t>
      </w:r>
      <w:r w:rsidRPr="00133DF4">
        <w:rPr>
          <w:rFonts w:ascii="Calibri" w:eastAsia="Calibri" w:hAnsi="Calibri" w:cs="Calibri"/>
          <w:color w:val="000000"/>
          <w:sz w:val="22"/>
          <w:szCs w:val="22"/>
        </w:rPr>
        <w:t>O HIDR</w:t>
      </w:r>
      <w:r w:rsidRPr="00133DF4">
        <w:rPr>
          <w:rFonts w:ascii="Calibri" w:eastAsia="Calibri" w:hAnsi="Calibri" w:cs="Calibri" w:hint="cs"/>
          <w:color w:val="000000"/>
          <w:sz w:val="22"/>
          <w:szCs w:val="22"/>
        </w:rPr>
        <w:t>Á</w:t>
      </w:r>
      <w:r w:rsidRPr="00133DF4">
        <w:rPr>
          <w:rFonts w:ascii="Calibri" w:eastAsia="Calibri" w:hAnsi="Calibri" w:cs="Calibri"/>
          <w:color w:val="000000"/>
          <w:sz w:val="22"/>
          <w:szCs w:val="22"/>
        </w:rPr>
        <w:t>ULICA E SANIT</w:t>
      </w:r>
      <w:r w:rsidRPr="00133DF4">
        <w:rPr>
          <w:rFonts w:ascii="Calibri" w:eastAsia="Calibri" w:hAnsi="Calibri" w:cs="Calibri" w:hint="cs"/>
          <w:color w:val="000000"/>
          <w:sz w:val="22"/>
          <w:szCs w:val="22"/>
        </w:rPr>
        <w:t>Á</w:t>
      </w:r>
      <w:r w:rsidRPr="00133DF4">
        <w:rPr>
          <w:rFonts w:ascii="Calibri" w:eastAsia="Calibri" w:hAnsi="Calibri" w:cs="Calibri"/>
          <w:color w:val="000000"/>
          <w:sz w:val="22"/>
          <w:szCs w:val="22"/>
        </w:rPr>
        <w:t>RIA, IMPLANTA</w:t>
      </w:r>
      <w:r w:rsidRPr="00133DF4">
        <w:rPr>
          <w:rFonts w:ascii="Calibri" w:eastAsia="Calibri" w:hAnsi="Calibri" w:cs="Calibri" w:hint="cs"/>
          <w:color w:val="000000"/>
          <w:sz w:val="22"/>
          <w:szCs w:val="22"/>
        </w:rPr>
        <w:t>ÇÃ</w:t>
      </w:r>
      <w:r w:rsidRPr="00133DF4">
        <w:rPr>
          <w:rFonts w:ascii="Calibri" w:eastAsia="Calibri" w:hAnsi="Calibri" w:cs="Calibri"/>
          <w:color w:val="000000"/>
          <w:sz w:val="22"/>
          <w:szCs w:val="22"/>
        </w:rPr>
        <w:t>O / URBANIZA</w:t>
      </w:r>
      <w:r w:rsidRPr="00133DF4">
        <w:rPr>
          <w:rFonts w:ascii="Calibri" w:eastAsia="Calibri" w:hAnsi="Calibri" w:cs="Calibri" w:hint="cs"/>
          <w:color w:val="000000"/>
          <w:sz w:val="22"/>
          <w:szCs w:val="22"/>
        </w:rPr>
        <w:t>ÇÃ</w:t>
      </w:r>
      <w:r w:rsidRPr="00133DF4">
        <w:rPr>
          <w:rFonts w:ascii="Calibri" w:eastAsia="Calibri" w:hAnsi="Calibri" w:cs="Calibri"/>
          <w:color w:val="000000"/>
          <w:sz w:val="22"/>
          <w:szCs w:val="22"/>
        </w:rPr>
        <w:t>O, SERVI</w:t>
      </w:r>
      <w:r w:rsidRPr="00133DF4">
        <w:rPr>
          <w:rFonts w:ascii="Calibri" w:eastAsia="Calibri" w:hAnsi="Calibri" w:cs="Calibri" w:hint="cs"/>
          <w:color w:val="000000"/>
          <w:sz w:val="22"/>
          <w:szCs w:val="22"/>
        </w:rPr>
        <w:t>Ç</w:t>
      </w:r>
      <w:r w:rsidRPr="00133DF4">
        <w:rPr>
          <w:rFonts w:ascii="Calibri" w:eastAsia="Calibri" w:hAnsi="Calibri" w:cs="Calibri"/>
          <w:color w:val="000000"/>
          <w:sz w:val="22"/>
          <w:szCs w:val="22"/>
        </w:rPr>
        <w:t>OS COMPLEMENTARES, LIMPEZA FINAL DA OBRA</w:t>
      </w:r>
      <w:r>
        <w:rPr>
          <w:rFonts w:ascii="Calibri" w:eastAsia="Calibri" w:hAnsi="Calibri" w:cs="Calibri"/>
          <w:color w:val="000000"/>
          <w:sz w:val="22"/>
          <w:szCs w:val="22"/>
        </w:rPr>
        <w:t>.</w:t>
      </w:r>
    </w:p>
    <w:p w:rsidR="00F25218" w:rsidRDefault="00F25218">
      <w:pPr>
        <w:tabs>
          <w:tab w:val="left" w:pos="567"/>
        </w:tabs>
        <w:jc w:val="both"/>
        <w:rPr>
          <w:rFonts w:ascii="Calibri" w:eastAsia="Calibri" w:hAnsi="Calibri" w:cs="Calibri"/>
          <w:sz w:val="22"/>
          <w:szCs w:val="22"/>
        </w:rPr>
      </w:pPr>
    </w:p>
    <w:p w:rsidR="009D3BC2" w:rsidRDefault="00C66472">
      <w:pPr>
        <w:keepNext/>
        <w:numPr>
          <w:ilvl w:val="0"/>
          <w:numId w:val="3"/>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9D3BC2" w:rsidRDefault="009D3BC2">
      <w:pPr>
        <w:tabs>
          <w:tab w:val="left" w:pos="567"/>
        </w:tabs>
        <w:jc w:val="both"/>
        <w:rPr>
          <w:rFonts w:ascii="Calibri" w:eastAsia="Calibri" w:hAnsi="Calibri" w:cs="Calibri"/>
          <w:sz w:val="22"/>
          <w:szCs w:val="22"/>
        </w:rPr>
      </w:pP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À proponente caberá acompanhar as operações no sistema eletrônico, durante a sessão, respondendo pelo ônus decorrentes de sua desconexão ou da inobservância de quaisquer mensagens emitidas pelo sistema.</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100"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9D3BC2" w:rsidRDefault="00C66472">
      <w:pPr>
        <w:numPr>
          <w:ilvl w:val="1"/>
          <w:numId w:val="3"/>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w:t>
      </w:r>
      <w:r>
        <w:rPr>
          <w:rFonts w:ascii="Calibri" w:eastAsia="Calibri" w:hAnsi="Calibri" w:cs="Calibri"/>
          <w:sz w:val="22"/>
          <w:szCs w:val="22"/>
        </w:rPr>
        <w:t>a</w:t>
      </w:r>
      <w:r>
        <w:rPr>
          <w:rFonts w:ascii="Calibri" w:eastAsia="Calibri" w:hAnsi="Calibri" w:cs="Calibri"/>
          <w:color w:val="000000"/>
          <w:sz w:val="22"/>
          <w:szCs w:val="22"/>
        </w:rPr>
        <w:t xml:space="preserve"> </w:t>
      </w:r>
      <w:r>
        <w:rPr>
          <w:rFonts w:ascii="Calibri" w:eastAsia="Calibri" w:hAnsi="Calibri" w:cs="Calibri"/>
          <w:sz w:val="22"/>
          <w:szCs w:val="22"/>
        </w:rPr>
        <w:t xml:space="preserve">Concorrência </w:t>
      </w:r>
      <w:r>
        <w:rPr>
          <w:rFonts w:ascii="Calibri" w:eastAsia="Calibri" w:hAnsi="Calibri" w:cs="Calibri"/>
          <w:color w:val="000000"/>
          <w:sz w:val="22"/>
          <w:szCs w:val="22"/>
        </w:rPr>
        <w:t>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9D3BC2" w:rsidRDefault="00C66472">
      <w:pPr>
        <w:numPr>
          <w:ilvl w:val="1"/>
          <w:numId w:val="3"/>
        </w:numPr>
        <w:tabs>
          <w:tab w:val="left" w:pos="567"/>
        </w:tabs>
        <w:ind w:left="0" w:firstLine="0"/>
        <w:jc w:val="both"/>
        <w:rPr>
          <w:rFonts w:ascii="Calibri" w:eastAsia="Calibri" w:hAnsi="Calibri" w:cs="Calibri"/>
          <w:sz w:val="22"/>
          <w:szCs w:val="22"/>
        </w:rPr>
      </w:pPr>
      <w:bookmarkStart w:id="32" w:name="_heading=h.2p2csry" w:colFirst="0" w:colLast="0"/>
      <w:bookmarkEnd w:id="32"/>
      <w:r>
        <w:rPr>
          <w:rFonts w:ascii="Calibri" w:eastAsia="Calibri" w:hAnsi="Calibri" w:cs="Calibri"/>
          <w:sz w:val="22"/>
          <w:szCs w:val="22"/>
        </w:rPr>
        <w:t xml:space="preserve">Aos casos omissos aplicam-se as disposições constantes na </w:t>
      </w:r>
      <w:hyperlink r:id="rId101">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102">
        <w:r>
          <w:rPr>
            <w:rFonts w:ascii="Calibri" w:eastAsia="Calibri" w:hAnsi="Calibri" w:cs="Calibri"/>
            <w:sz w:val="22"/>
            <w:szCs w:val="22"/>
          </w:rPr>
          <w:t>Decreto Estadual nº 1.525/2022</w:t>
        </w:r>
      </w:hyperlink>
      <w:r>
        <w:rPr>
          <w:rFonts w:ascii="Calibri" w:eastAsia="Calibri" w:hAnsi="Calibri" w:cs="Calibri"/>
          <w:sz w:val="22"/>
          <w:szCs w:val="22"/>
        </w:rPr>
        <w:t>.</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3" w:name="_heading=h.iq57d9d9bh2c" w:colFirst="0" w:colLast="0"/>
      <w:bookmarkEnd w:id="33"/>
      <w:r>
        <w:rPr>
          <w:rFonts w:ascii="Calibri" w:eastAsia="Calibri" w:hAnsi="Calibri" w:cs="Calibri"/>
          <w:b/>
          <w:sz w:val="22"/>
          <w:szCs w:val="22"/>
        </w:rPr>
        <w:t>Havendo divergências entre o Edital e o Projeto Básico, prevalecem as disposições deste Edital</w:t>
      </w:r>
      <w:r>
        <w:rPr>
          <w:rFonts w:ascii="Calibri" w:eastAsia="Calibri" w:hAnsi="Calibri" w:cs="Calibri"/>
          <w:sz w:val="22"/>
          <w:szCs w:val="22"/>
        </w:rPr>
        <w:t>.</w:t>
      </w:r>
    </w:p>
    <w:p w:rsidR="009D3BC2" w:rsidRDefault="00C66472">
      <w:pPr>
        <w:numPr>
          <w:ilvl w:val="1"/>
          <w:numId w:val="3"/>
        </w:numPr>
        <w:pBdr>
          <w:top w:val="nil"/>
          <w:left w:val="nil"/>
          <w:bottom w:val="nil"/>
          <w:right w:val="nil"/>
          <w:between w:val="nil"/>
        </w:pBdr>
        <w:tabs>
          <w:tab w:val="left" w:pos="567"/>
        </w:tabs>
        <w:ind w:left="0" w:firstLine="0"/>
        <w:jc w:val="both"/>
        <w:rPr>
          <w:rFonts w:ascii="Calibri" w:eastAsia="Calibri" w:hAnsi="Calibri" w:cs="Calibri"/>
        </w:rPr>
      </w:pPr>
      <w:bookmarkStart w:id="34" w:name="_heading=h.2bnv0v6vjpju" w:colFirst="0" w:colLast="0"/>
      <w:bookmarkEnd w:id="34"/>
      <w:r>
        <w:rPr>
          <w:rFonts w:ascii="Calibri" w:eastAsia="Calibri" w:hAnsi="Calibri" w:cs="Calibri"/>
          <w:sz w:val="22"/>
          <w:szCs w:val="22"/>
        </w:rPr>
        <w:t xml:space="preserve">Nos termos do </w:t>
      </w:r>
      <w:hyperlink r:id="rId103" w:anchor=":~:text=essas%20informa%C3%A7%C3%B5es%3B%20e-,II,-%2D%20dever%C3%A1%20constar%20do">
        <w:r>
          <w:rPr>
            <w:rFonts w:ascii="Calibri" w:eastAsia="Calibri" w:hAnsi="Calibri" w:cs="Calibri"/>
            <w:sz w:val="22"/>
            <w:szCs w:val="22"/>
          </w:rPr>
          <w:t>art. 78, inciso II do Decreto Estadual nº 1.525/2022</w:t>
        </w:r>
      </w:hyperlink>
      <w:r>
        <w:rPr>
          <w:rFonts w:ascii="Calibri" w:eastAsia="Calibri" w:hAnsi="Calibri" w:cs="Calibri"/>
          <w:sz w:val="22"/>
          <w:szCs w:val="22"/>
        </w:rPr>
        <w:t xml:space="preserve">, o futuro contratado assume concordância com a adequação do projeto que integrar o edital de licitação, sendo que 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previsto no </w:t>
      </w:r>
      <w:hyperlink r:id="rId104" w:anchor=":~:text=alheias%20ao%20contratado.-,Art.%20125,-.%20Nas%20altera%C3%A7%C3%B5es%20unilaterais">
        <w:r>
          <w:rPr>
            <w:rFonts w:ascii="Calibri" w:eastAsia="Calibri" w:hAnsi="Calibri" w:cs="Calibri"/>
            <w:sz w:val="22"/>
            <w:szCs w:val="22"/>
          </w:rPr>
          <w:t>art. 125 da Lei Federal nº 14.133/2021</w:t>
        </w:r>
      </w:hyperlink>
      <w:r>
        <w:rPr>
          <w:rFonts w:ascii="Calibri" w:eastAsia="Calibri" w:hAnsi="Calibri" w:cs="Calibri"/>
          <w:sz w:val="22"/>
          <w:szCs w:val="22"/>
        </w:rPr>
        <w:t>.</w:t>
      </w:r>
    </w:p>
    <w:p w:rsidR="009D3BC2" w:rsidRDefault="009D3BC2">
      <w:pPr>
        <w:tabs>
          <w:tab w:val="left" w:pos="567"/>
        </w:tabs>
        <w:jc w:val="both"/>
        <w:rPr>
          <w:rFonts w:ascii="Calibri" w:eastAsia="Calibri" w:hAnsi="Calibri" w:cs="Calibri"/>
          <w:sz w:val="22"/>
          <w:szCs w:val="22"/>
        </w:rPr>
      </w:pPr>
      <w:bookmarkStart w:id="35" w:name="_heading=h.dac1mx58zq3o" w:colFirst="0" w:colLast="0"/>
      <w:bookmarkEnd w:id="35"/>
    </w:p>
    <w:p w:rsidR="009D3BC2" w:rsidRDefault="00C66472">
      <w:pPr>
        <w:tabs>
          <w:tab w:val="left" w:pos="567"/>
        </w:tabs>
        <w:jc w:val="right"/>
        <w:rPr>
          <w:rFonts w:ascii="Calibri" w:eastAsia="Calibri" w:hAnsi="Calibri" w:cs="Calibri"/>
          <w:sz w:val="22"/>
          <w:szCs w:val="22"/>
        </w:rPr>
      </w:pPr>
      <w:bookmarkStart w:id="36" w:name="_heading=h.mp7s34lnsqqh" w:colFirst="0" w:colLast="0"/>
      <w:bookmarkEnd w:id="36"/>
      <w:r w:rsidRPr="00C82E0D">
        <w:rPr>
          <w:rFonts w:ascii="Calibri" w:eastAsia="Calibri" w:hAnsi="Calibri" w:cs="Calibri"/>
          <w:sz w:val="22"/>
          <w:szCs w:val="22"/>
        </w:rPr>
        <w:t xml:space="preserve">Cuiabá/MT, </w:t>
      </w:r>
      <w:r w:rsidR="00C82E0D" w:rsidRPr="00C82E0D">
        <w:rPr>
          <w:rFonts w:ascii="Calibri" w:eastAsia="Calibri" w:hAnsi="Calibri" w:cs="Calibri"/>
          <w:sz w:val="22"/>
          <w:szCs w:val="22"/>
        </w:rPr>
        <w:t>26</w:t>
      </w:r>
      <w:r w:rsidRPr="00C82E0D">
        <w:rPr>
          <w:rFonts w:ascii="Calibri" w:eastAsia="Calibri" w:hAnsi="Calibri" w:cs="Calibri"/>
          <w:sz w:val="22"/>
          <w:szCs w:val="22"/>
        </w:rPr>
        <w:t xml:space="preserve"> de </w:t>
      </w:r>
      <w:r w:rsidR="001F25CB" w:rsidRPr="00C82E0D">
        <w:rPr>
          <w:rFonts w:ascii="Calibri" w:eastAsia="Calibri" w:hAnsi="Calibri" w:cs="Calibri"/>
          <w:sz w:val="22"/>
          <w:szCs w:val="22"/>
        </w:rPr>
        <w:t>fevereiro</w:t>
      </w:r>
      <w:r w:rsidRPr="00C82E0D">
        <w:rPr>
          <w:rFonts w:ascii="Calibri" w:eastAsia="Calibri" w:hAnsi="Calibri" w:cs="Calibri"/>
          <w:sz w:val="22"/>
          <w:szCs w:val="22"/>
        </w:rPr>
        <w:t xml:space="preserve"> de </w:t>
      </w:r>
      <w:r w:rsidR="00DE739E" w:rsidRPr="00C82E0D">
        <w:rPr>
          <w:rFonts w:ascii="Calibri" w:eastAsia="Calibri" w:hAnsi="Calibri" w:cs="Calibri"/>
          <w:sz w:val="22"/>
          <w:szCs w:val="22"/>
        </w:rPr>
        <w:t>2025</w:t>
      </w:r>
      <w:r w:rsidRPr="00C82E0D">
        <w:rPr>
          <w:rFonts w:ascii="Calibri" w:eastAsia="Calibri" w:hAnsi="Calibri" w:cs="Calibri"/>
          <w:sz w:val="22"/>
          <w:szCs w:val="22"/>
        </w:rPr>
        <w:t>.</w:t>
      </w:r>
    </w:p>
    <w:p w:rsidR="009D3BC2" w:rsidRDefault="009D3BC2">
      <w:pPr>
        <w:tabs>
          <w:tab w:val="left" w:pos="567"/>
        </w:tabs>
        <w:jc w:val="both"/>
        <w:rPr>
          <w:rFonts w:ascii="Calibri" w:eastAsia="Calibri" w:hAnsi="Calibri" w:cs="Calibri"/>
          <w:sz w:val="22"/>
          <w:szCs w:val="22"/>
        </w:rPr>
      </w:pPr>
      <w:bookmarkStart w:id="37" w:name="_heading=h.la3pz4phw053" w:colFirst="0" w:colLast="0"/>
      <w:bookmarkEnd w:id="37"/>
    </w:p>
    <w:p w:rsidR="007F26EB" w:rsidRDefault="007F26EB">
      <w:pPr>
        <w:tabs>
          <w:tab w:val="left" w:pos="567"/>
        </w:tabs>
        <w:jc w:val="both"/>
        <w:rPr>
          <w:rFonts w:ascii="Calibri" w:eastAsia="Calibri" w:hAnsi="Calibri" w:cs="Calibri"/>
          <w:sz w:val="22"/>
          <w:szCs w:val="22"/>
        </w:rPr>
      </w:pPr>
    </w:p>
    <w:p w:rsidR="007F26EB" w:rsidRDefault="007F26EB">
      <w:pPr>
        <w:tabs>
          <w:tab w:val="left" w:pos="567"/>
        </w:tabs>
        <w:jc w:val="both"/>
        <w:rPr>
          <w:rFonts w:ascii="Calibri" w:eastAsia="Calibri" w:hAnsi="Calibri" w:cs="Calibri"/>
          <w:sz w:val="22"/>
          <w:szCs w:val="22"/>
        </w:rPr>
      </w:pPr>
    </w:p>
    <w:tbl>
      <w:tblPr>
        <w:tblStyle w:val="a4"/>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9D3BC2">
        <w:trPr>
          <w:trHeight w:val="1490"/>
        </w:trPr>
        <w:tc>
          <w:tcPr>
            <w:tcW w:w="4425" w:type="dxa"/>
            <w:tcBorders>
              <w:top w:val="nil"/>
              <w:left w:val="nil"/>
              <w:bottom w:val="nil"/>
              <w:right w:val="nil"/>
            </w:tcBorders>
            <w:tcMar>
              <w:top w:w="100" w:type="dxa"/>
              <w:left w:w="100" w:type="dxa"/>
              <w:bottom w:w="100" w:type="dxa"/>
              <w:right w:w="100" w:type="dxa"/>
            </w:tcMar>
          </w:tcPr>
          <w:p w:rsidR="009D3BC2" w:rsidRPr="00536D14" w:rsidRDefault="00DE739E">
            <w:pPr>
              <w:tabs>
                <w:tab w:val="left" w:pos="567"/>
              </w:tabs>
              <w:spacing w:before="240" w:after="240"/>
              <w:jc w:val="center"/>
              <w:rPr>
                <w:rFonts w:ascii="Calibri" w:eastAsia="Calibri" w:hAnsi="Calibri" w:cs="Calibri"/>
                <w:b/>
                <w:sz w:val="22"/>
                <w:szCs w:val="22"/>
              </w:rPr>
            </w:pPr>
            <w:bookmarkStart w:id="38" w:name="_heading=h.r2p2rgdoswb1" w:colFirst="0" w:colLast="0"/>
            <w:bookmarkEnd w:id="38"/>
            <w:r w:rsidRPr="00536D14">
              <w:rPr>
                <w:rFonts w:ascii="Calibri" w:eastAsia="Calibri" w:hAnsi="Calibri" w:cs="Calibri"/>
                <w:b/>
                <w:sz w:val="22"/>
                <w:szCs w:val="22"/>
              </w:rPr>
              <w:t>GUSTAVO REIS LOBO DE VASCONCELOS</w:t>
            </w:r>
          </w:p>
          <w:p w:rsidR="009D3BC2" w:rsidRPr="00536D14" w:rsidRDefault="00C66472">
            <w:pPr>
              <w:tabs>
                <w:tab w:val="left" w:pos="567"/>
              </w:tabs>
              <w:spacing w:before="240" w:after="240"/>
              <w:jc w:val="center"/>
              <w:rPr>
                <w:rFonts w:ascii="Calibri" w:eastAsia="Calibri" w:hAnsi="Calibri" w:cs="Calibri"/>
                <w:sz w:val="22"/>
                <w:szCs w:val="22"/>
              </w:rPr>
            </w:pPr>
            <w:r w:rsidRPr="00536D14">
              <w:rPr>
                <w:rFonts w:ascii="Calibri" w:eastAsia="Calibri" w:hAnsi="Calibri" w:cs="Calibri"/>
                <w:sz w:val="22"/>
                <w:szCs w:val="22"/>
              </w:rPr>
              <w:t>Presidente</w:t>
            </w:r>
          </w:p>
          <w:p w:rsidR="009D3BC2" w:rsidRPr="00536D14" w:rsidRDefault="00C66472">
            <w:pPr>
              <w:tabs>
                <w:tab w:val="left" w:pos="567"/>
              </w:tabs>
              <w:spacing w:before="240" w:after="240"/>
              <w:jc w:val="center"/>
              <w:rPr>
                <w:rFonts w:ascii="Calibri" w:eastAsia="Calibri" w:hAnsi="Calibri" w:cs="Calibri"/>
                <w:b/>
                <w:sz w:val="22"/>
                <w:szCs w:val="22"/>
              </w:rPr>
            </w:pPr>
            <w:r w:rsidRPr="00536D14">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9D3BC2" w:rsidRPr="00536D14" w:rsidRDefault="00DE739E">
            <w:pPr>
              <w:tabs>
                <w:tab w:val="left" w:pos="567"/>
              </w:tabs>
              <w:spacing w:before="240" w:after="240"/>
              <w:jc w:val="center"/>
              <w:rPr>
                <w:rFonts w:ascii="Calibri" w:eastAsia="Calibri" w:hAnsi="Calibri" w:cs="Calibri"/>
                <w:b/>
                <w:sz w:val="22"/>
                <w:szCs w:val="22"/>
              </w:rPr>
            </w:pPr>
            <w:r w:rsidRPr="00536D14">
              <w:rPr>
                <w:rFonts w:ascii="Calibri" w:eastAsia="Calibri" w:hAnsi="Calibri" w:cs="Calibri"/>
                <w:b/>
                <w:sz w:val="22"/>
                <w:szCs w:val="22"/>
              </w:rPr>
              <w:t>PAULO HENRIQUE LIMA MARQUES</w:t>
            </w:r>
          </w:p>
          <w:p w:rsidR="009D3BC2" w:rsidRPr="00536D14" w:rsidRDefault="00C66472">
            <w:pPr>
              <w:tabs>
                <w:tab w:val="left" w:pos="567"/>
              </w:tabs>
              <w:spacing w:before="240" w:after="240"/>
              <w:jc w:val="center"/>
              <w:rPr>
                <w:rFonts w:ascii="Calibri" w:eastAsia="Calibri" w:hAnsi="Calibri" w:cs="Calibri"/>
                <w:sz w:val="22"/>
                <w:szCs w:val="22"/>
              </w:rPr>
            </w:pPr>
            <w:r w:rsidRPr="00536D14">
              <w:rPr>
                <w:rFonts w:ascii="Calibri" w:eastAsia="Calibri" w:hAnsi="Calibri" w:cs="Calibri"/>
                <w:sz w:val="22"/>
                <w:szCs w:val="22"/>
              </w:rPr>
              <w:t>Diretor de Administração Sistêmica</w:t>
            </w:r>
          </w:p>
          <w:p w:rsidR="009D3BC2" w:rsidRDefault="00C66472">
            <w:pPr>
              <w:tabs>
                <w:tab w:val="left" w:pos="567"/>
              </w:tabs>
              <w:spacing w:before="240" w:after="240"/>
              <w:jc w:val="center"/>
              <w:rPr>
                <w:rFonts w:ascii="Calibri" w:eastAsia="Calibri" w:hAnsi="Calibri" w:cs="Calibri"/>
                <w:sz w:val="22"/>
                <w:szCs w:val="22"/>
              </w:rPr>
            </w:pPr>
            <w:r w:rsidRPr="00536D14">
              <w:rPr>
                <w:rFonts w:ascii="Calibri" w:eastAsia="Calibri" w:hAnsi="Calibri" w:cs="Calibri"/>
                <w:sz w:val="22"/>
                <w:szCs w:val="22"/>
              </w:rPr>
              <w:t>DETRAN/MT</w:t>
            </w:r>
          </w:p>
        </w:tc>
      </w:tr>
    </w:tbl>
    <w:p w:rsidR="009D3BC2" w:rsidRDefault="009D3BC2">
      <w:pPr>
        <w:tabs>
          <w:tab w:val="left" w:pos="567"/>
        </w:tabs>
        <w:jc w:val="both"/>
        <w:rPr>
          <w:rFonts w:ascii="Calibri" w:eastAsia="Calibri" w:hAnsi="Calibri" w:cs="Calibri"/>
          <w:sz w:val="22"/>
          <w:szCs w:val="22"/>
        </w:rPr>
      </w:pPr>
    </w:p>
    <w:p w:rsidR="009D3BC2" w:rsidRDefault="009D3BC2">
      <w:pPr>
        <w:tabs>
          <w:tab w:val="left" w:pos="567"/>
        </w:tabs>
        <w:jc w:val="both"/>
        <w:rPr>
          <w:rFonts w:ascii="Calibri" w:eastAsia="Calibri" w:hAnsi="Calibri" w:cs="Calibri"/>
          <w:sz w:val="22"/>
          <w:szCs w:val="22"/>
        </w:rPr>
      </w:pPr>
      <w:bookmarkStart w:id="39" w:name="_heading=h.l5owxidcdtfk" w:colFirst="0" w:colLast="0"/>
      <w:bookmarkEnd w:id="39"/>
    </w:p>
    <w:p w:rsidR="009D3BC2" w:rsidRDefault="009D3BC2">
      <w:pPr>
        <w:tabs>
          <w:tab w:val="left" w:pos="567"/>
        </w:tabs>
        <w:jc w:val="both"/>
        <w:rPr>
          <w:rFonts w:ascii="Calibri" w:eastAsia="Calibri" w:hAnsi="Calibri" w:cs="Calibri"/>
          <w:sz w:val="22"/>
          <w:szCs w:val="22"/>
        </w:rPr>
      </w:pPr>
      <w:bookmarkStart w:id="40" w:name="_heading=h.erl1lfw9ysf9" w:colFirst="0" w:colLast="0"/>
      <w:bookmarkEnd w:id="40"/>
    </w:p>
    <w:p w:rsidR="009D3BC2" w:rsidRDefault="009D3BC2">
      <w:pPr>
        <w:tabs>
          <w:tab w:val="left" w:pos="567"/>
        </w:tabs>
        <w:jc w:val="both"/>
        <w:rPr>
          <w:rFonts w:ascii="Calibri" w:eastAsia="Calibri" w:hAnsi="Calibri" w:cs="Calibri"/>
          <w:sz w:val="22"/>
          <w:szCs w:val="22"/>
        </w:rPr>
      </w:pPr>
      <w:bookmarkStart w:id="41" w:name="_heading=h.dgzjmqgs2ozi" w:colFirst="0" w:colLast="0"/>
      <w:bookmarkEnd w:id="41"/>
    </w:p>
    <w:p w:rsidR="009D3BC2" w:rsidRDefault="009D3BC2">
      <w:pPr>
        <w:tabs>
          <w:tab w:val="left" w:pos="567"/>
        </w:tabs>
        <w:jc w:val="both"/>
        <w:rPr>
          <w:rFonts w:ascii="Calibri" w:eastAsia="Calibri" w:hAnsi="Calibri" w:cs="Calibri"/>
          <w:sz w:val="22"/>
          <w:szCs w:val="22"/>
        </w:rPr>
      </w:pPr>
      <w:bookmarkStart w:id="42" w:name="_heading=h.n1791acxbims" w:colFirst="0" w:colLast="0"/>
      <w:bookmarkEnd w:id="42"/>
    </w:p>
    <w:p w:rsidR="009D3BC2" w:rsidRDefault="009D3BC2">
      <w:pPr>
        <w:tabs>
          <w:tab w:val="left" w:pos="567"/>
        </w:tabs>
        <w:jc w:val="both"/>
        <w:rPr>
          <w:rFonts w:ascii="Calibri" w:eastAsia="Calibri" w:hAnsi="Calibri" w:cs="Calibri"/>
          <w:sz w:val="22"/>
          <w:szCs w:val="22"/>
        </w:rPr>
      </w:pPr>
      <w:bookmarkStart w:id="43" w:name="_heading=h.lll1hziagu4g" w:colFirst="0" w:colLast="0"/>
      <w:bookmarkEnd w:id="43"/>
    </w:p>
    <w:p w:rsidR="009D3BC2" w:rsidRDefault="009D3BC2">
      <w:pPr>
        <w:tabs>
          <w:tab w:val="left" w:pos="567"/>
        </w:tabs>
        <w:jc w:val="both"/>
        <w:rPr>
          <w:rFonts w:ascii="Calibri" w:eastAsia="Calibri" w:hAnsi="Calibri" w:cs="Calibri"/>
          <w:sz w:val="22"/>
          <w:szCs w:val="22"/>
        </w:rPr>
      </w:pPr>
      <w:bookmarkStart w:id="44" w:name="_heading=h.wzpvlg2mg4pz" w:colFirst="0" w:colLast="0"/>
      <w:bookmarkEnd w:id="44"/>
    </w:p>
    <w:p w:rsidR="009D3BC2" w:rsidRDefault="009D3BC2">
      <w:pPr>
        <w:tabs>
          <w:tab w:val="left" w:pos="567"/>
        </w:tabs>
        <w:jc w:val="both"/>
        <w:rPr>
          <w:rFonts w:ascii="Calibri" w:eastAsia="Calibri" w:hAnsi="Calibri" w:cs="Calibri"/>
          <w:sz w:val="22"/>
          <w:szCs w:val="22"/>
        </w:rPr>
      </w:pPr>
      <w:bookmarkStart w:id="45" w:name="_heading=h.ifzdn6t08kcb" w:colFirst="0" w:colLast="0"/>
      <w:bookmarkEnd w:id="45"/>
    </w:p>
    <w:p w:rsidR="009D3BC2" w:rsidRDefault="009D3BC2">
      <w:pPr>
        <w:tabs>
          <w:tab w:val="left" w:pos="567"/>
        </w:tabs>
        <w:jc w:val="both"/>
        <w:rPr>
          <w:rFonts w:ascii="Calibri" w:eastAsia="Calibri" w:hAnsi="Calibri" w:cs="Calibri"/>
          <w:sz w:val="22"/>
          <w:szCs w:val="22"/>
        </w:rPr>
      </w:pPr>
      <w:bookmarkStart w:id="46" w:name="_heading=h.6mz4ovd2v22c" w:colFirst="0" w:colLast="0"/>
      <w:bookmarkEnd w:id="46"/>
    </w:p>
    <w:p w:rsidR="009D3BC2" w:rsidRDefault="009D3BC2">
      <w:pPr>
        <w:tabs>
          <w:tab w:val="left" w:pos="567"/>
        </w:tabs>
        <w:jc w:val="both"/>
        <w:rPr>
          <w:rFonts w:ascii="Calibri" w:eastAsia="Calibri" w:hAnsi="Calibri" w:cs="Calibri"/>
          <w:sz w:val="22"/>
          <w:szCs w:val="22"/>
        </w:rPr>
      </w:pPr>
      <w:bookmarkStart w:id="47" w:name="_heading=h.gjqj9fohjexa" w:colFirst="0" w:colLast="0"/>
      <w:bookmarkStart w:id="48" w:name="_heading=h.hk0i02mym211" w:colFirst="0" w:colLast="0"/>
      <w:bookmarkStart w:id="49" w:name="_heading=h.yot20o75lddr" w:colFirst="0" w:colLast="0"/>
      <w:bookmarkStart w:id="50" w:name="_heading=h.g0ehfj5gs5z0" w:colFirst="0" w:colLast="0"/>
      <w:bookmarkStart w:id="51" w:name="_heading=h.rtsfekpbep71" w:colFirst="0" w:colLast="0"/>
      <w:bookmarkStart w:id="52" w:name="_heading=h.7zwtxifm44ti" w:colFirst="0" w:colLast="0"/>
      <w:bookmarkStart w:id="53" w:name="_GoBack"/>
      <w:bookmarkEnd w:id="47"/>
      <w:bookmarkEnd w:id="48"/>
      <w:bookmarkEnd w:id="49"/>
      <w:bookmarkEnd w:id="50"/>
      <w:bookmarkEnd w:id="51"/>
      <w:bookmarkEnd w:id="52"/>
      <w:bookmarkEnd w:id="53"/>
    </w:p>
    <w:p w:rsidR="009D3BC2" w:rsidRDefault="00C66472">
      <w:pPr>
        <w:tabs>
          <w:tab w:val="left" w:pos="567"/>
        </w:tabs>
        <w:spacing w:before="240" w:after="240"/>
        <w:jc w:val="center"/>
        <w:rPr>
          <w:rFonts w:ascii="Calibri" w:eastAsia="Calibri" w:hAnsi="Calibri" w:cs="Calibri"/>
          <w:sz w:val="22"/>
          <w:szCs w:val="22"/>
          <w:u w:val="single"/>
        </w:rPr>
      </w:pPr>
      <w:bookmarkStart w:id="54" w:name="_heading=h.90j6shidk63" w:colFirst="0" w:colLast="0"/>
      <w:bookmarkEnd w:id="54"/>
      <w:r>
        <w:rPr>
          <w:rFonts w:ascii="Calibri" w:eastAsia="Calibri" w:hAnsi="Calibri" w:cs="Calibri"/>
          <w:sz w:val="22"/>
          <w:szCs w:val="22"/>
          <w:u w:val="single"/>
        </w:rPr>
        <w:t>ANEXO I</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 xml:space="preserve"> PROJETO BÁSICO</w:t>
      </w:r>
    </w:p>
    <w:p w:rsidR="009D3BC2" w:rsidRDefault="009D3BC2">
      <w:pPr>
        <w:tabs>
          <w:tab w:val="left" w:pos="567"/>
        </w:tabs>
        <w:jc w:val="both"/>
        <w:rPr>
          <w:rFonts w:ascii="Calibri" w:eastAsia="Calibri" w:hAnsi="Calibri" w:cs="Calibri"/>
          <w:sz w:val="22"/>
          <w:szCs w:val="22"/>
        </w:rPr>
      </w:pPr>
      <w:bookmarkStart w:id="55" w:name="_heading=h.4t2y54aguwkx" w:colFirst="0" w:colLast="0"/>
      <w:bookmarkEnd w:id="55"/>
    </w:p>
    <w:p w:rsidR="009D3BC2" w:rsidRDefault="009D3BC2">
      <w:pPr>
        <w:tabs>
          <w:tab w:val="left" w:pos="567"/>
        </w:tabs>
        <w:jc w:val="both"/>
        <w:rPr>
          <w:rFonts w:ascii="Calibri" w:eastAsia="Calibri" w:hAnsi="Calibri" w:cs="Calibri"/>
          <w:sz w:val="22"/>
          <w:szCs w:val="22"/>
        </w:rPr>
      </w:pPr>
      <w:bookmarkStart w:id="56" w:name="_heading=h.fx6znnll1rtg" w:colFirst="0" w:colLast="0"/>
      <w:bookmarkEnd w:id="56"/>
    </w:p>
    <w:p w:rsidR="009D3BC2" w:rsidRDefault="009D3BC2">
      <w:pPr>
        <w:tabs>
          <w:tab w:val="left" w:pos="567"/>
        </w:tabs>
        <w:jc w:val="both"/>
        <w:rPr>
          <w:rFonts w:ascii="Calibri" w:eastAsia="Calibri" w:hAnsi="Calibri" w:cs="Calibri"/>
          <w:sz w:val="22"/>
          <w:szCs w:val="22"/>
        </w:rPr>
      </w:pPr>
      <w:bookmarkStart w:id="57" w:name="_heading=h.ayvrdzl6pwrc" w:colFirst="0" w:colLast="0"/>
      <w:bookmarkEnd w:id="57"/>
    </w:p>
    <w:p w:rsidR="009D3BC2" w:rsidRDefault="009D3BC2">
      <w:pPr>
        <w:tabs>
          <w:tab w:val="left" w:pos="567"/>
        </w:tabs>
        <w:jc w:val="both"/>
        <w:rPr>
          <w:rFonts w:ascii="Calibri" w:eastAsia="Calibri" w:hAnsi="Calibri" w:cs="Calibri"/>
          <w:sz w:val="22"/>
          <w:szCs w:val="22"/>
        </w:rPr>
      </w:pPr>
      <w:bookmarkStart w:id="58" w:name="_heading=h.wvlgjeyzlea3" w:colFirst="0" w:colLast="0"/>
      <w:bookmarkEnd w:id="58"/>
    </w:p>
    <w:p w:rsidR="009D3BC2" w:rsidRDefault="009D3BC2">
      <w:pPr>
        <w:tabs>
          <w:tab w:val="left" w:pos="567"/>
        </w:tabs>
        <w:jc w:val="both"/>
        <w:rPr>
          <w:rFonts w:ascii="Calibri" w:eastAsia="Calibri" w:hAnsi="Calibri" w:cs="Calibri"/>
          <w:sz w:val="22"/>
          <w:szCs w:val="22"/>
        </w:rPr>
      </w:pPr>
      <w:bookmarkStart w:id="59" w:name="_heading=h.4mxmuog0uj18" w:colFirst="0" w:colLast="0"/>
      <w:bookmarkEnd w:id="59"/>
    </w:p>
    <w:p w:rsidR="009D3BC2" w:rsidRDefault="009D3BC2">
      <w:pPr>
        <w:tabs>
          <w:tab w:val="left" w:pos="567"/>
        </w:tabs>
        <w:jc w:val="both"/>
        <w:rPr>
          <w:rFonts w:ascii="Calibri" w:eastAsia="Calibri" w:hAnsi="Calibri" w:cs="Calibri"/>
          <w:sz w:val="22"/>
          <w:szCs w:val="22"/>
        </w:rPr>
      </w:pPr>
      <w:bookmarkStart w:id="60" w:name="_heading=h.k8y70iyiy29v" w:colFirst="0" w:colLast="0"/>
      <w:bookmarkEnd w:id="60"/>
    </w:p>
    <w:p w:rsidR="009D3BC2" w:rsidRDefault="009D3BC2">
      <w:pPr>
        <w:tabs>
          <w:tab w:val="left" w:pos="567"/>
        </w:tabs>
        <w:jc w:val="both"/>
        <w:rPr>
          <w:rFonts w:ascii="Calibri" w:eastAsia="Calibri" w:hAnsi="Calibri" w:cs="Calibri"/>
          <w:sz w:val="22"/>
          <w:szCs w:val="22"/>
        </w:rPr>
      </w:pPr>
      <w:bookmarkStart w:id="61" w:name="_heading=h.kuplbyomvtd7" w:colFirst="0" w:colLast="0"/>
      <w:bookmarkEnd w:id="61"/>
    </w:p>
    <w:p w:rsidR="009D3BC2" w:rsidRDefault="009D3BC2">
      <w:pPr>
        <w:tabs>
          <w:tab w:val="left" w:pos="567"/>
        </w:tabs>
        <w:jc w:val="both"/>
        <w:rPr>
          <w:rFonts w:ascii="Calibri" w:eastAsia="Calibri" w:hAnsi="Calibri" w:cs="Calibri"/>
          <w:sz w:val="22"/>
          <w:szCs w:val="22"/>
        </w:rPr>
      </w:pPr>
      <w:bookmarkStart w:id="62" w:name="_heading=h.xwtcsybeo4t0" w:colFirst="0" w:colLast="0"/>
      <w:bookmarkEnd w:id="62"/>
    </w:p>
    <w:p w:rsidR="009D3BC2" w:rsidRDefault="009D3BC2">
      <w:pPr>
        <w:tabs>
          <w:tab w:val="left" w:pos="567"/>
        </w:tabs>
        <w:jc w:val="both"/>
        <w:rPr>
          <w:rFonts w:ascii="Calibri" w:eastAsia="Calibri" w:hAnsi="Calibri" w:cs="Calibri"/>
          <w:sz w:val="22"/>
          <w:szCs w:val="22"/>
        </w:rPr>
      </w:pPr>
      <w:bookmarkStart w:id="63" w:name="_heading=h.gnbx27x4jm6o" w:colFirst="0" w:colLast="0"/>
      <w:bookmarkEnd w:id="63"/>
    </w:p>
    <w:p w:rsidR="009D3BC2" w:rsidRDefault="009D3BC2">
      <w:pPr>
        <w:tabs>
          <w:tab w:val="left" w:pos="567"/>
        </w:tabs>
        <w:jc w:val="both"/>
        <w:rPr>
          <w:rFonts w:ascii="Calibri" w:eastAsia="Calibri" w:hAnsi="Calibri" w:cs="Calibri"/>
          <w:sz w:val="22"/>
          <w:szCs w:val="22"/>
        </w:rPr>
      </w:pPr>
      <w:bookmarkStart w:id="64" w:name="_heading=h.xsxh7n9qnn4" w:colFirst="0" w:colLast="0"/>
      <w:bookmarkEnd w:id="64"/>
    </w:p>
    <w:p w:rsidR="009D3BC2" w:rsidRDefault="009D3BC2">
      <w:pPr>
        <w:tabs>
          <w:tab w:val="left" w:pos="567"/>
        </w:tabs>
        <w:jc w:val="both"/>
        <w:rPr>
          <w:rFonts w:ascii="Calibri" w:eastAsia="Calibri" w:hAnsi="Calibri" w:cs="Calibri"/>
          <w:sz w:val="22"/>
          <w:szCs w:val="22"/>
        </w:rPr>
      </w:pPr>
      <w:bookmarkStart w:id="65" w:name="_heading=h.8rjb6nwv1ai3" w:colFirst="0" w:colLast="0"/>
      <w:bookmarkEnd w:id="65"/>
    </w:p>
    <w:p w:rsidR="009D3BC2" w:rsidRDefault="009D3BC2">
      <w:pPr>
        <w:tabs>
          <w:tab w:val="left" w:pos="567"/>
        </w:tabs>
        <w:jc w:val="both"/>
        <w:rPr>
          <w:rFonts w:ascii="Calibri" w:eastAsia="Calibri" w:hAnsi="Calibri" w:cs="Calibri"/>
          <w:sz w:val="22"/>
          <w:szCs w:val="22"/>
        </w:rPr>
      </w:pPr>
      <w:bookmarkStart w:id="66" w:name="_heading=h.6ejtq4q6o00" w:colFirst="0" w:colLast="0"/>
      <w:bookmarkEnd w:id="66"/>
    </w:p>
    <w:p w:rsidR="009D3BC2" w:rsidRDefault="009D3BC2">
      <w:pPr>
        <w:tabs>
          <w:tab w:val="left" w:pos="567"/>
        </w:tabs>
        <w:jc w:val="both"/>
        <w:rPr>
          <w:rFonts w:ascii="Calibri" w:eastAsia="Calibri" w:hAnsi="Calibri" w:cs="Calibri"/>
          <w:sz w:val="22"/>
          <w:szCs w:val="22"/>
        </w:rPr>
      </w:pPr>
      <w:bookmarkStart w:id="67" w:name="_heading=h.vonbimbj49mz" w:colFirst="0" w:colLast="0"/>
      <w:bookmarkEnd w:id="67"/>
    </w:p>
    <w:p w:rsidR="009D3BC2" w:rsidRDefault="009D3BC2">
      <w:pPr>
        <w:tabs>
          <w:tab w:val="left" w:pos="567"/>
        </w:tabs>
        <w:jc w:val="both"/>
        <w:rPr>
          <w:rFonts w:ascii="Calibri" w:eastAsia="Calibri" w:hAnsi="Calibri" w:cs="Calibri"/>
          <w:sz w:val="22"/>
          <w:szCs w:val="22"/>
        </w:rPr>
      </w:pPr>
      <w:bookmarkStart w:id="68" w:name="_heading=h.gja8e9ois0xo" w:colFirst="0" w:colLast="0"/>
      <w:bookmarkEnd w:id="68"/>
    </w:p>
    <w:p w:rsidR="009D3BC2" w:rsidRDefault="009D3BC2">
      <w:pPr>
        <w:tabs>
          <w:tab w:val="left" w:pos="567"/>
        </w:tabs>
        <w:jc w:val="both"/>
        <w:rPr>
          <w:rFonts w:ascii="Calibri" w:eastAsia="Calibri" w:hAnsi="Calibri" w:cs="Calibri"/>
          <w:sz w:val="22"/>
          <w:szCs w:val="22"/>
        </w:rPr>
      </w:pPr>
      <w:bookmarkStart w:id="69" w:name="_heading=h.f2fyaycrkf1r" w:colFirst="0" w:colLast="0"/>
      <w:bookmarkEnd w:id="69"/>
    </w:p>
    <w:p w:rsidR="009D3BC2" w:rsidRDefault="009D3BC2">
      <w:pPr>
        <w:tabs>
          <w:tab w:val="left" w:pos="567"/>
        </w:tabs>
        <w:jc w:val="both"/>
        <w:rPr>
          <w:rFonts w:ascii="Calibri" w:eastAsia="Calibri" w:hAnsi="Calibri" w:cs="Calibri"/>
          <w:sz w:val="22"/>
          <w:szCs w:val="22"/>
        </w:rPr>
      </w:pPr>
      <w:bookmarkStart w:id="70" w:name="_heading=h.54eoydcuwfol" w:colFirst="0" w:colLast="0"/>
      <w:bookmarkEnd w:id="70"/>
    </w:p>
    <w:p w:rsidR="009D3BC2" w:rsidRDefault="009D3BC2">
      <w:pPr>
        <w:tabs>
          <w:tab w:val="left" w:pos="567"/>
        </w:tabs>
        <w:jc w:val="both"/>
        <w:rPr>
          <w:rFonts w:ascii="Calibri" w:eastAsia="Calibri" w:hAnsi="Calibri" w:cs="Calibri"/>
          <w:sz w:val="22"/>
          <w:szCs w:val="22"/>
        </w:rPr>
      </w:pPr>
      <w:bookmarkStart w:id="71" w:name="_heading=h.srm2yed5yb07" w:colFirst="0" w:colLast="0"/>
      <w:bookmarkEnd w:id="71"/>
    </w:p>
    <w:p w:rsidR="009D3BC2" w:rsidRDefault="009D3BC2">
      <w:pPr>
        <w:tabs>
          <w:tab w:val="left" w:pos="567"/>
        </w:tabs>
        <w:jc w:val="both"/>
        <w:rPr>
          <w:rFonts w:ascii="Calibri" w:eastAsia="Calibri" w:hAnsi="Calibri" w:cs="Calibri"/>
          <w:sz w:val="22"/>
          <w:szCs w:val="22"/>
        </w:rPr>
      </w:pPr>
      <w:bookmarkStart w:id="72" w:name="_heading=h.y56bvqkdmoln" w:colFirst="0" w:colLast="0"/>
      <w:bookmarkEnd w:id="72"/>
    </w:p>
    <w:p w:rsidR="009D3BC2" w:rsidRDefault="009D3BC2">
      <w:pPr>
        <w:tabs>
          <w:tab w:val="left" w:pos="567"/>
        </w:tabs>
        <w:jc w:val="both"/>
        <w:rPr>
          <w:rFonts w:ascii="Calibri" w:eastAsia="Calibri" w:hAnsi="Calibri" w:cs="Calibri"/>
          <w:sz w:val="22"/>
          <w:szCs w:val="22"/>
        </w:rPr>
      </w:pPr>
      <w:bookmarkStart w:id="73" w:name="_heading=h.p5l1jkoc101b" w:colFirst="0" w:colLast="0"/>
      <w:bookmarkEnd w:id="73"/>
    </w:p>
    <w:p w:rsidR="009D3BC2" w:rsidRDefault="009D3BC2">
      <w:pPr>
        <w:tabs>
          <w:tab w:val="left" w:pos="567"/>
        </w:tabs>
        <w:jc w:val="both"/>
        <w:rPr>
          <w:rFonts w:ascii="Calibri" w:eastAsia="Calibri" w:hAnsi="Calibri" w:cs="Calibri"/>
          <w:sz w:val="22"/>
          <w:szCs w:val="22"/>
        </w:rPr>
      </w:pPr>
      <w:bookmarkStart w:id="74" w:name="_heading=h.q1bcrk6rmqsb" w:colFirst="0" w:colLast="0"/>
      <w:bookmarkEnd w:id="74"/>
    </w:p>
    <w:p w:rsidR="009D3BC2" w:rsidRDefault="009D3BC2">
      <w:pPr>
        <w:tabs>
          <w:tab w:val="left" w:pos="567"/>
        </w:tabs>
        <w:jc w:val="both"/>
        <w:rPr>
          <w:rFonts w:ascii="Calibri" w:eastAsia="Calibri" w:hAnsi="Calibri" w:cs="Calibri"/>
          <w:sz w:val="22"/>
          <w:szCs w:val="22"/>
        </w:rPr>
      </w:pPr>
      <w:bookmarkStart w:id="75" w:name="_heading=h.x3qjdw1cqlgv" w:colFirst="0" w:colLast="0"/>
      <w:bookmarkEnd w:id="75"/>
    </w:p>
    <w:p w:rsidR="009D3BC2" w:rsidRDefault="009D3BC2">
      <w:pPr>
        <w:tabs>
          <w:tab w:val="left" w:pos="567"/>
        </w:tabs>
        <w:jc w:val="both"/>
        <w:rPr>
          <w:rFonts w:ascii="Calibri" w:eastAsia="Calibri" w:hAnsi="Calibri" w:cs="Calibri"/>
          <w:sz w:val="22"/>
          <w:szCs w:val="22"/>
        </w:rPr>
      </w:pPr>
      <w:bookmarkStart w:id="76" w:name="_heading=h.5k239qsetx1z" w:colFirst="0" w:colLast="0"/>
      <w:bookmarkEnd w:id="76"/>
    </w:p>
    <w:p w:rsidR="009D3BC2" w:rsidRDefault="009D3BC2">
      <w:pPr>
        <w:tabs>
          <w:tab w:val="left" w:pos="567"/>
        </w:tabs>
        <w:jc w:val="both"/>
        <w:rPr>
          <w:rFonts w:ascii="Calibri" w:eastAsia="Calibri" w:hAnsi="Calibri" w:cs="Calibri"/>
          <w:sz w:val="22"/>
          <w:szCs w:val="22"/>
        </w:rPr>
      </w:pPr>
      <w:bookmarkStart w:id="77" w:name="_heading=h.gy2zq7p44jz6" w:colFirst="0" w:colLast="0"/>
      <w:bookmarkEnd w:id="77"/>
    </w:p>
    <w:p w:rsidR="009D3BC2" w:rsidRDefault="009D3BC2">
      <w:pPr>
        <w:tabs>
          <w:tab w:val="left" w:pos="567"/>
        </w:tabs>
        <w:jc w:val="both"/>
        <w:rPr>
          <w:rFonts w:ascii="Calibri" w:eastAsia="Calibri" w:hAnsi="Calibri" w:cs="Calibri"/>
          <w:sz w:val="22"/>
          <w:szCs w:val="22"/>
        </w:rPr>
      </w:pPr>
      <w:bookmarkStart w:id="78" w:name="_heading=h.wtze8yv7tp8x" w:colFirst="0" w:colLast="0"/>
      <w:bookmarkEnd w:id="78"/>
    </w:p>
    <w:p w:rsidR="009D3BC2" w:rsidRDefault="009D3BC2">
      <w:pPr>
        <w:tabs>
          <w:tab w:val="left" w:pos="567"/>
        </w:tabs>
        <w:jc w:val="both"/>
        <w:rPr>
          <w:rFonts w:ascii="Calibri" w:eastAsia="Calibri" w:hAnsi="Calibri" w:cs="Calibri"/>
          <w:sz w:val="22"/>
          <w:szCs w:val="22"/>
        </w:rPr>
      </w:pPr>
      <w:bookmarkStart w:id="79" w:name="_heading=h.g6ovco8p4gr" w:colFirst="0" w:colLast="0"/>
      <w:bookmarkEnd w:id="79"/>
    </w:p>
    <w:p w:rsidR="009D3BC2" w:rsidRDefault="009D3BC2">
      <w:pPr>
        <w:tabs>
          <w:tab w:val="left" w:pos="567"/>
        </w:tabs>
        <w:jc w:val="both"/>
        <w:rPr>
          <w:rFonts w:ascii="Calibri" w:eastAsia="Calibri" w:hAnsi="Calibri" w:cs="Calibri"/>
          <w:sz w:val="22"/>
          <w:szCs w:val="22"/>
        </w:rPr>
      </w:pPr>
      <w:bookmarkStart w:id="80" w:name="_heading=h.y9jk8yiw6sv2" w:colFirst="0" w:colLast="0"/>
      <w:bookmarkEnd w:id="80"/>
    </w:p>
    <w:p w:rsidR="009D3BC2" w:rsidRDefault="009D3BC2">
      <w:pPr>
        <w:tabs>
          <w:tab w:val="left" w:pos="567"/>
        </w:tabs>
        <w:jc w:val="both"/>
        <w:rPr>
          <w:rFonts w:ascii="Calibri" w:eastAsia="Calibri" w:hAnsi="Calibri" w:cs="Calibri"/>
          <w:sz w:val="22"/>
          <w:szCs w:val="22"/>
        </w:rPr>
      </w:pPr>
      <w:bookmarkStart w:id="81" w:name="_heading=h.4cg0ww15qf4m" w:colFirst="0" w:colLast="0"/>
      <w:bookmarkEnd w:id="81"/>
    </w:p>
    <w:p w:rsidR="009D3BC2" w:rsidRDefault="009D3BC2">
      <w:pPr>
        <w:tabs>
          <w:tab w:val="left" w:pos="567"/>
        </w:tabs>
        <w:jc w:val="both"/>
        <w:rPr>
          <w:rFonts w:ascii="Calibri" w:eastAsia="Calibri" w:hAnsi="Calibri" w:cs="Calibri"/>
          <w:sz w:val="22"/>
          <w:szCs w:val="22"/>
        </w:rPr>
      </w:pPr>
      <w:bookmarkStart w:id="82" w:name="_heading=h.weivjz3vrisi" w:colFirst="0" w:colLast="0"/>
      <w:bookmarkEnd w:id="82"/>
    </w:p>
    <w:p w:rsidR="009D3BC2" w:rsidRDefault="009D3BC2">
      <w:pPr>
        <w:tabs>
          <w:tab w:val="left" w:pos="567"/>
        </w:tabs>
        <w:jc w:val="both"/>
        <w:rPr>
          <w:rFonts w:ascii="Calibri" w:eastAsia="Calibri" w:hAnsi="Calibri" w:cs="Calibri"/>
          <w:sz w:val="22"/>
          <w:szCs w:val="22"/>
        </w:rPr>
      </w:pPr>
      <w:bookmarkStart w:id="83" w:name="_heading=h.m6wn8swvldje" w:colFirst="0" w:colLast="0"/>
      <w:bookmarkEnd w:id="83"/>
    </w:p>
    <w:p w:rsidR="009D3BC2" w:rsidRDefault="009D3BC2">
      <w:pPr>
        <w:tabs>
          <w:tab w:val="left" w:pos="567"/>
        </w:tabs>
        <w:jc w:val="both"/>
        <w:rPr>
          <w:rFonts w:ascii="Calibri" w:eastAsia="Calibri" w:hAnsi="Calibri" w:cs="Calibri"/>
          <w:sz w:val="22"/>
          <w:szCs w:val="22"/>
        </w:rPr>
      </w:pPr>
      <w:bookmarkStart w:id="84" w:name="_heading=h.cuvzlaq0tw7u" w:colFirst="0" w:colLast="0"/>
      <w:bookmarkEnd w:id="84"/>
    </w:p>
    <w:p w:rsidR="009D3BC2" w:rsidRDefault="009D3BC2">
      <w:pPr>
        <w:tabs>
          <w:tab w:val="left" w:pos="567"/>
        </w:tabs>
        <w:jc w:val="both"/>
        <w:rPr>
          <w:rFonts w:ascii="Calibri" w:eastAsia="Calibri" w:hAnsi="Calibri" w:cs="Calibri"/>
          <w:sz w:val="22"/>
          <w:szCs w:val="22"/>
        </w:rPr>
      </w:pPr>
      <w:bookmarkStart w:id="85" w:name="_heading=h.7pgs29cb5p8s" w:colFirst="0" w:colLast="0"/>
      <w:bookmarkEnd w:id="85"/>
    </w:p>
    <w:p w:rsidR="009D3BC2" w:rsidRDefault="009D3BC2">
      <w:pPr>
        <w:tabs>
          <w:tab w:val="left" w:pos="567"/>
        </w:tabs>
        <w:jc w:val="both"/>
        <w:rPr>
          <w:rFonts w:ascii="Calibri" w:eastAsia="Calibri" w:hAnsi="Calibri" w:cs="Calibri"/>
          <w:sz w:val="22"/>
          <w:szCs w:val="22"/>
        </w:rPr>
      </w:pPr>
      <w:bookmarkStart w:id="86" w:name="_heading=h.ub7u5w8ed4xr" w:colFirst="0" w:colLast="0"/>
      <w:bookmarkEnd w:id="86"/>
    </w:p>
    <w:p w:rsidR="009D3BC2" w:rsidRDefault="009D3BC2">
      <w:pPr>
        <w:tabs>
          <w:tab w:val="left" w:pos="567"/>
        </w:tabs>
        <w:jc w:val="both"/>
        <w:rPr>
          <w:rFonts w:ascii="Calibri" w:eastAsia="Calibri" w:hAnsi="Calibri" w:cs="Calibri"/>
          <w:sz w:val="22"/>
          <w:szCs w:val="22"/>
        </w:rPr>
      </w:pPr>
      <w:bookmarkStart w:id="87" w:name="_heading=h.dm48xxlsqzf0" w:colFirst="0" w:colLast="0"/>
      <w:bookmarkEnd w:id="87"/>
    </w:p>
    <w:p w:rsidR="009D3BC2" w:rsidRDefault="009D3BC2">
      <w:pPr>
        <w:tabs>
          <w:tab w:val="left" w:pos="567"/>
        </w:tabs>
        <w:jc w:val="both"/>
        <w:rPr>
          <w:rFonts w:ascii="Calibri" w:eastAsia="Calibri" w:hAnsi="Calibri" w:cs="Calibri"/>
          <w:sz w:val="22"/>
          <w:szCs w:val="22"/>
        </w:rPr>
      </w:pPr>
      <w:bookmarkStart w:id="88" w:name="_heading=h.xr0c7hctvl3h" w:colFirst="0" w:colLast="0"/>
      <w:bookmarkEnd w:id="88"/>
    </w:p>
    <w:p w:rsidR="009D3BC2" w:rsidRDefault="009D3BC2">
      <w:pPr>
        <w:tabs>
          <w:tab w:val="left" w:pos="567"/>
        </w:tabs>
        <w:jc w:val="both"/>
        <w:rPr>
          <w:rFonts w:ascii="Calibri" w:eastAsia="Calibri" w:hAnsi="Calibri" w:cs="Calibri"/>
          <w:sz w:val="22"/>
          <w:szCs w:val="22"/>
        </w:rPr>
      </w:pPr>
      <w:bookmarkStart w:id="89" w:name="_heading=h.gxyplgen0vtr" w:colFirst="0" w:colLast="0"/>
      <w:bookmarkEnd w:id="89"/>
    </w:p>
    <w:p w:rsidR="009D3BC2" w:rsidRDefault="009D3BC2">
      <w:pPr>
        <w:tabs>
          <w:tab w:val="left" w:pos="567"/>
        </w:tabs>
        <w:jc w:val="both"/>
        <w:rPr>
          <w:rFonts w:ascii="Calibri" w:eastAsia="Calibri" w:hAnsi="Calibri" w:cs="Calibri"/>
          <w:sz w:val="22"/>
          <w:szCs w:val="22"/>
        </w:rPr>
      </w:pPr>
      <w:bookmarkStart w:id="90" w:name="_heading=h.srfoyl6vt6ye" w:colFirst="0" w:colLast="0"/>
      <w:bookmarkEnd w:id="90"/>
    </w:p>
    <w:p w:rsidR="009D3BC2" w:rsidRDefault="009D3BC2">
      <w:pPr>
        <w:tabs>
          <w:tab w:val="left" w:pos="567"/>
        </w:tabs>
        <w:jc w:val="both"/>
        <w:rPr>
          <w:rFonts w:ascii="Calibri" w:eastAsia="Calibri" w:hAnsi="Calibri" w:cs="Calibri"/>
          <w:sz w:val="22"/>
          <w:szCs w:val="22"/>
        </w:rPr>
      </w:pPr>
      <w:bookmarkStart w:id="91" w:name="_heading=h.dfax5r5vw8ar" w:colFirst="0" w:colLast="0"/>
      <w:bookmarkEnd w:id="91"/>
    </w:p>
    <w:p w:rsidR="009D3BC2" w:rsidRDefault="009D3BC2">
      <w:pPr>
        <w:tabs>
          <w:tab w:val="left" w:pos="567"/>
        </w:tabs>
        <w:jc w:val="both"/>
        <w:rPr>
          <w:rFonts w:ascii="Calibri" w:eastAsia="Calibri" w:hAnsi="Calibri" w:cs="Calibri"/>
          <w:sz w:val="22"/>
          <w:szCs w:val="22"/>
        </w:rPr>
      </w:pPr>
      <w:bookmarkStart w:id="92" w:name="_heading=h.dhd04qfa335u" w:colFirst="0" w:colLast="0"/>
      <w:bookmarkEnd w:id="92"/>
    </w:p>
    <w:p w:rsidR="009D3BC2" w:rsidRDefault="009D3BC2">
      <w:pPr>
        <w:tabs>
          <w:tab w:val="left" w:pos="567"/>
        </w:tabs>
        <w:jc w:val="both"/>
        <w:rPr>
          <w:rFonts w:ascii="Calibri" w:eastAsia="Calibri" w:hAnsi="Calibri" w:cs="Calibri"/>
          <w:sz w:val="22"/>
          <w:szCs w:val="22"/>
        </w:rPr>
      </w:pPr>
      <w:bookmarkStart w:id="93" w:name="_heading=h.of1koyzdefr" w:colFirst="0" w:colLast="0"/>
      <w:bookmarkEnd w:id="93"/>
    </w:p>
    <w:p w:rsidR="009D3BC2" w:rsidRDefault="009D3BC2">
      <w:pPr>
        <w:tabs>
          <w:tab w:val="left" w:pos="567"/>
        </w:tabs>
        <w:jc w:val="both"/>
        <w:rPr>
          <w:rFonts w:ascii="Calibri" w:eastAsia="Calibri" w:hAnsi="Calibri" w:cs="Calibri"/>
          <w:sz w:val="22"/>
          <w:szCs w:val="22"/>
        </w:rPr>
      </w:pPr>
      <w:bookmarkStart w:id="94" w:name="_heading=h.rndq0uranqt2" w:colFirst="0" w:colLast="0"/>
      <w:bookmarkEnd w:id="94"/>
    </w:p>
    <w:p w:rsidR="009D3BC2" w:rsidRDefault="009D3BC2">
      <w:pPr>
        <w:tabs>
          <w:tab w:val="left" w:pos="567"/>
        </w:tabs>
        <w:jc w:val="both"/>
        <w:rPr>
          <w:rFonts w:ascii="Calibri" w:eastAsia="Calibri" w:hAnsi="Calibri" w:cs="Calibri"/>
          <w:sz w:val="22"/>
          <w:szCs w:val="22"/>
        </w:rPr>
      </w:pPr>
      <w:bookmarkStart w:id="95" w:name="_heading=h.bd0ca6b5hool" w:colFirst="0" w:colLast="0"/>
      <w:bookmarkEnd w:id="95"/>
    </w:p>
    <w:p w:rsidR="009D3BC2" w:rsidRDefault="009D3BC2">
      <w:pPr>
        <w:tabs>
          <w:tab w:val="left" w:pos="567"/>
        </w:tabs>
        <w:jc w:val="both"/>
        <w:rPr>
          <w:rFonts w:ascii="Calibri" w:eastAsia="Calibri" w:hAnsi="Calibri" w:cs="Calibri"/>
          <w:sz w:val="22"/>
          <w:szCs w:val="22"/>
        </w:rPr>
      </w:pPr>
      <w:bookmarkStart w:id="96" w:name="_heading=h.qd8zc96jkd8z" w:colFirst="0" w:colLast="0"/>
      <w:bookmarkEnd w:id="96"/>
    </w:p>
    <w:p w:rsidR="009D3BC2" w:rsidRDefault="009D3BC2">
      <w:pPr>
        <w:tabs>
          <w:tab w:val="left" w:pos="567"/>
        </w:tabs>
        <w:jc w:val="both"/>
        <w:rPr>
          <w:rFonts w:ascii="Calibri" w:eastAsia="Calibri" w:hAnsi="Calibri" w:cs="Calibri"/>
          <w:sz w:val="22"/>
          <w:szCs w:val="22"/>
        </w:rPr>
      </w:pPr>
      <w:bookmarkStart w:id="97" w:name="_heading=h.7wc9fazg8zgm" w:colFirst="0" w:colLast="0"/>
      <w:bookmarkEnd w:id="97"/>
    </w:p>
    <w:p w:rsidR="009D3BC2" w:rsidRDefault="009D3BC2">
      <w:pPr>
        <w:tabs>
          <w:tab w:val="left" w:pos="567"/>
        </w:tabs>
        <w:jc w:val="both"/>
        <w:rPr>
          <w:rFonts w:ascii="Calibri" w:eastAsia="Calibri" w:hAnsi="Calibri" w:cs="Calibri"/>
          <w:sz w:val="22"/>
          <w:szCs w:val="22"/>
        </w:rPr>
      </w:pPr>
      <w:bookmarkStart w:id="98" w:name="_heading=h.eg086mp3ob7e" w:colFirst="0" w:colLast="0"/>
      <w:bookmarkEnd w:id="98"/>
    </w:p>
    <w:p w:rsidR="009D3BC2" w:rsidRDefault="009D3BC2">
      <w:pPr>
        <w:tabs>
          <w:tab w:val="left" w:pos="567"/>
        </w:tabs>
        <w:jc w:val="both"/>
        <w:rPr>
          <w:rFonts w:ascii="Calibri" w:eastAsia="Calibri" w:hAnsi="Calibri" w:cs="Calibri"/>
          <w:sz w:val="22"/>
          <w:szCs w:val="22"/>
        </w:rPr>
      </w:pPr>
      <w:bookmarkStart w:id="99" w:name="_heading=h.7ile92fsd5sc" w:colFirst="0" w:colLast="0"/>
      <w:bookmarkEnd w:id="99"/>
    </w:p>
    <w:p w:rsidR="009D3BC2" w:rsidRDefault="009D3BC2">
      <w:pPr>
        <w:tabs>
          <w:tab w:val="left" w:pos="567"/>
        </w:tabs>
        <w:jc w:val="both"/>
        <w:rPr>
          <w:rFonts w:ascii="Calibri" w:eastAsia="Calibri" w:hAnsi="Calibri" w:cs="Calibri"/>
          <w:sz w:val="22"/>
          <w:szCs w:val="22"/>
        </w:rPr>
      </w:pPr>
      <w:bookmarkStart w:id="100" w:name="_heading=h.50jc8c4ws3bi" w:colFirst="0" w:colLast="0"/>
      <w:bookmarkEnd w:id="100"/>
    </w:p>
    <w:p w:rsidR="009D3BC2" w:rsidRDefault="00C66472">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9D3BC2" w:rsidRDefault="00C66472">
      <w:pPr>
        <w:tabs>
          <w:tab w:val="left" w:pos="567"/>
        </w:tabs>
        <w:spacing w:before="240" w:after="240"/>
        <w:jc w:val="center"/>
        <w:rPr>
          <w:rFonts w:ascii="Calibri" w:eastAsia="Calibri" w:hAnsi="Calibri" w:cs="Calibri"/>
          <w:sz w:val="22"/>
          <w:szCs w:val="22"/>
        </w:rPr>
      </w:pPr>
      <w:bookmarkStart w:id="101" w:name="_heading=h.ww13bs62qkwy" w:colFirst="0" w:colLast="0"/>
      <w:bookmarkEnd w:id="101"/>
      <w:r>
        <w:rPr>
          <w:rFonts w:ascii="Calibri" w:eastAsia="Calibri" w:hAnsi="Calibri" w:cs="Calibri"/>
          <w:sz w:val="22"/>
          <w:szCs w:val="22"/>
        </w:rPr>
        <w:t>Modelo da Declaração (Empregador Pessoa Jurídica)</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numPr>
          <w:ilvl w:val="0"/>
          <w:numId w:val="2"/>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9D3BC2" w:rsidRDefault="00C66472">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9D3BC2" w:rsidRDefault="00C66472">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9D3BC2" w:rsidRDefault="00C66472">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9D3BC2" w:rsidRDefault="00C66472">
      <w:pPr>
        <w:numPr>
          <w:ilvl w:val="0"/>
          <w:numId w:val="2"/>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9D3BC2" w:rsidRDefault="00C66472">
      <w:pPr>
        <w:numPr>
          <w:ilvl w:val="0"/>
          <w:numId w:val="2"/>
        </w:numPr>
        <w:pBdr>
          <w:top w:val="nil"/>
          <w:left w:val="nil"/>
          <w:bottom w:val="nil"/>
          <w:right w:val="nil"/>
          <w:between w:val="nil"/>
        </w:pBdr>
        <w:tabs>
          <w:tab w:val="left" w:pos="567"/>
        </w:tabs>
        <w:jc w:val="both"/>
        <w:rPr>
          <w:rFonts w:ascii="Calibri" w:eastAsia="Calibri" w:hAnsi="Calibri" w:cs="Calibri"/>
          <w:sz w:val="22"/>
          <w:szCs w:val="22"/>
        </w:rPr>
      </w:pPr>
      <w:r>
        <w:rPr>
          <w:rFonts w:ascii="Calibri" w:eastAsia="Calibri" w:hAnsi="Calibri" w:cs="Calibri"/>
          <w:sz w:val="22"/>
          <w:szCs w:val="22"/>
        </w:rPr>
        <w:t>Tem pleno conhecimento e aceitação das regras e das condições gerais da contratação, constantes do procedimento.</w:t>
      </w:r>
    </w:p>
    <w:p w:rsidR="009D3BC2" w:rsidRDefault="00C66472">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w:t>
      </w:r>
    </w:p>
    <w:p w:rsidR="009D3BC2" w:rsidRDefault="00C66472">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9D3BC2" w:rsidRDefault="009D3BC2">
      <w:pPr>
        <w:tabs>
          <w:tab w:val="left" w:pos="567"/>
        </w:tabs>
        <w:spacing w:before="240" w:after="240"/>
        <w:jc w:val="center"/>
        <w:rPr>
          <w:rFonts w:ascii="Calibri" w:eastAsia="Calibri" w:hAnsi="Calibri" w:cs="Calibri"/>
          <w:sz w:val="22"/>
          <w:szCs w:val="22"/>
          <w:u w:val="single"/>
        </w:rPr>
      </w:pPr>
      <w:bookmarkStart w:id="102" w:name="_heading=h.w0olwi9a1hnw" w:colFirst="0" w:colLast="0"/>
      <w:bookmarkEnd w:id="102"/>
    </w:p>
    <w:p w:rsidR="009D3BC2" w:rsidRDefault="009D3BC2">
      <w:pPr>
        <w:tabs>
          <w:tab w:val="left" w:pos="567"/>
        </w:tabs>
        <w:spacing w:before="240" w:after="240"/>
        <w:jc w:val="center"/>
        <w:rPr>
          <w:rFonts w:ascii="Calibri" w:eastAsia="Calibri" w:hAnsi="Calibri" w:cs="Calibri"/>
          <w:sz w:val="22"/>
          <w:szCs w:val="22"/>
          <w:u w:val="single"/>
        </w:rPr>
      </w:pPr>
      <w:bookmarkStart w:id="103" w:name="_heading=h.xn3sk3ltascl" w:colFirst="0" w:colLast="0"/>
      <w:bookmarkEnd w:id="103"/>
    </w:p>
    <w:p w:rsidR="009D3BC2" w:rsidRDefault="009D3BC2">
      <w:pPr>
        <w:tabs>
          <w:tab w:val="left" w:pos="567"/>
        </w:tabs>
        <w:spacing w:before="240" w:after="240"/>
        <w:jc w:val="center"/>
        <w:rPr>
          <w:rFonts w:ascii="Calibri" w:eastAsia="Calibri" w:hAnsi="Calibri" w:cs="Calibri"/>
          <w:sz w:val="22"/>
          <w:szCs w:val="22"/>
          <w:u w:val="single"/>
        </w:rPr>
      </w:pPr>
      <w:bookmarkStart w:id="104" w:name="_heading=h.l0v9hde8qfhs" w:colFirst="0" w:colLast="0"/>
      <w:bookmarkEnd w:id="104"/>
    </w:p>
    <w:p w:rsidR="009D3BC2" w:rsidRDefault="009D3BC2">
      <w:pPr>
        <w:tabs>
          <w:tab w:val="left" w:pos="567"/>
        </w:tabs>
        <w:spacing w:before="240" w:after="240"/>
        <w:jc w:val="center"/>
        <w:rPr>
          <w:rFonts w:ascii="Calibri" w:eastAsia="Calibri" w:hAnsi="Calibri" w:cs="Calibri"/>
          <w:sz w:val="22"/>
          <w:szCs w:val="22"/>
          <w:u w:val="single"/>
        </w:rPr>
      </w:pPr>
      <w:bookmarkStart w:id="105" w:name="_heading=h.s15f66ymtj9h" w:colFirst="0" w:colLast="0"/>
      <w:bookmarkEnd w:id="105"/>
    </w:p>
    <w:p w:rsidR="009D3BC2" w:rsidRDefault="00C66472">
      <w:pPr>
        <w:tabs>
          <w:tab w:val="left" w:pos="567"/>
        </w:tabs>
        <w:spacing w:before="240" w:after="240"/>
        <w:jc w:val="center"/>
        <w:rPr>
          <w:rFonts w:ascii="Calibri" w:eastAsia="Calibri" w:hAnsi="Calibri" w:cs="Calibri"/>
          <w:sz w:val="22"/>
          <w:szCs w:val="22"/>
        </w:rPr>
      </w:pPr>
      <w:bookmarkStart w:id="106" w:name="_heading=h.8dr7q03hrnyf" w:colFirst="0" w:colLast="0"/>
      <w:bookmarkEnd w:id="106"/>
      <w:r>
        <w:rPr>
          <w:rFonts w:ascii="Calibri" w:eastAsia="Calibri" w:hAnsi="Calibri" w:cs="Calibri"/>
          <w:sz w:val="22"/>
          <w:szCs w:val="22"/>
          <w:u w:val="single"/>
        </w:rPr>
        <w:lastRenderedPageBreak/>
        <w:t>ANEXO III</w:t>
      </w: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Concorrência Eletrônica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105">
        <w:r>
          <w:rPr>
            <w:rFonts w:ascii="Calibri" w:eastAsia="Calibri" w:hAnsi="Calibri" w:cs="Calibri"/>
            <w:sz w:val="22"/>
            <w:szCs w:val="22"/>
          </w:rPr>
          <w:t xml:space="preserve"> </w:t>
        </w:r>
      </w:hyperlink>
      <w:hyperlink r:id="rId106">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9D3BC2" w:rsidRDefault="009D3BC2">
      <w:pPr>
        <w:tabs>
          <w:tab w:val="left" w:pos="567"/>
        </w:tabs>
        <w:spacing w:before="240" w:after="240"/>
        <w:jc w:val="both"/>
        <w:rPr>
          <w:rFonts w:ascii="Calibri" w:eastAsia="Calibri" w:hAnsi="Calibri" w:cs="Calibri"/>
          <w:sz w:val="22"/>
          <w:szCs w:val="22"/>
        </w:rPr>
      </w:pPr>
    </w:p>
    <w:p w:rsidR="009D3BC2" w:rsidRDefault="009D3BC2">
      <w:pPr>
        <w:tabs>
          <w:tab w:val="left" w:pos="567"/>
        </w:tabs>
        <w:spacing w:before="240" w:after="240"/>
        <w:jc w:val="both"/>
        <w:rPr>
          <w:rFonts w:ascii="Calibri" w:eastAsia="Calibri" w:hAnsi="Calibri" w:cs="Calibri"/>
          <w:sz w:val="22"/>
          <w:szCs w:val="22"/>
        </w:rPr>
      </w:pPr>
    </w:p>
    <w:p w:rsidR="009D3BC2" w:rsidRDefault="009D3BC2">
      <w:pPr>
        <w:tabs>
          <w:tab w:val="left" w:pos="567"/>
        </w:tabs>
        <w:spacing w:before="240" w:after="240"/>
        <w:jc w:val="both"/>
        <w:rPr>
          <w:rFonts w:ascii="Calibri" w:eastAsia="Calibri" w:hAnsi="Calibri" w:cs="Calibri"/>
          <w:sz w:val="22"/>
          <w:szCs w:val="22"/>
        </w:rPr>
      </w:pPr>
    </w:p>
    <w:p w:rsidR="009D3BC2" w:rsidRDefault="009D3BC2">
      <w:pPr>
        <w:tabs>
          <w:tab w:val="left" w:pos="567"/>
        </w:tabs>
        <w:jc w:val="both"/>
        <w:rPr>
          <w:rFonts w:ascii="Calibri" w:eastAsia="Calibri" w:hAnsi="Calibri" w:cs="Calibri"/>
          <w:sz w:val="22"/>
          <w:szCs w:val="22"/>
        </w:rPr>
      </w:pPr>
    </w:p>
    <w:p w:rsidR="009D3BC2" w:rsidRDefault="009D3BC2">
      <w:pPr>
        <w:tabs>
          <w:tab w:val="left" w:pos="567"/>
        </w:tabs>
        <w:jc w:val="both"/>
        <w:rPr>
          <w:rFonts w:ascii="Calibri" w:eastAsia="Calibri" w:hAnsi="Calibri" w:cs="Calibri"/>
          <w:sz w:val="22"/>
          <w:szCs w:val="22"/>
        </w:rPr>
      </w:pPr>
    </w:p>
    <w:p w:rsidR="009D3BC2" w:rsidRDefault="009D3BC2">
      <w:pPr>
        <w:tabs>
          <w:tab w:val="left" w:pos="567"/>
        </w:tabs>
        <w:jc w:val="both"/>
        <w:rPr>
          <w:rFonts w:ascii="Calibri" w:eastAsia="Calibri" w:hAnsi="Calibri" w:cs="Calibri"/>
          <w:sz w:val="22"/>
          <w:szCs w:val="22"/>
        </w:rPr>
      </w:pPr>
    </w:p>
    <w:p w:rsidR="009D3BC2" w:rsidRDefault="009D3BC2">
      <w:pPr>
        <w:tabs>
          <w:tab w:val="left" w:pos="567"/>
        </w:tabs>
        <w:jc w:val="both"/>
        <w:rPr>
          <w:rFonts w:ascii="Calibri" w:eastAsia="Calibri" w:hAnsi="Calibri" w:cs="Calibri"/>
          <w:sz w:val="22"/>
          <w:szCs w:val="22"/>
        </w:rPr>
      </w:pPr>
    </w:p>
    <w:p w:rsidR="009D3BC2" w:rsidRDefault="009D3BC2">
      <w:pPr>
        <w:tabs>
          <w:tab w:val="left" w:pos="567"/>
        </w:tabs>
        <w:jc w:val="both"/>
        <w:rPr>
          <w:rFonts w:ascii="Calibri" w:eastAsia="Calibri" w:hAnsi="Calibri" w:cs="Calibri"/>
          <w:sz w:val="22"/>
          <w:szCs w:val="22"/>
        </w:rPr>
      </w:pPr>
    </w:p>
    <w:p w:rsidR="009D3BC2" w:rsidRDefault="009D3BC2">
      <w:pPr>
        <w:tabs>
          <w:tab w:val="left" w:pos="567"/>
        </w:tabs>
        <w:jc w:val="both"/>
        <w:rPr>
          <w:rFonts w:ascii="Calibri" w:eastAsia="Calibri" w:hAnsi="Calibri" w:cs="Calibri"/>
          <w:sz w:val="22"/>
          <w:szCs w:val="22"/>
        </w:rPr>
      </w:pP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p>
    <w:p w:rsidR="009D3BC2" w:rsidRDefault="00C66472">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9D3BC2" w:rsidRDefault="009D3BC2">
      <w:pPr>
        <w:tabs>
          <w:tab w:val="left" w:pos="567"/>
        </w:tabs>
        <w:jc w:val="both"/>
        <w:rPr>
          <w:rFonts w:ascii="Calibri" w:eastAsia="Calibri" w:hAnsi="Calibri" w:cs="Calibri"/>
          <w:sz w:val="22"/>
          <w:szCs w:val="22"/>
        </w:rPr>
      </w:pPr>
      <w:bookmarkStart w:id="107" w:name="_heading=h.anpz9n7kpqdt" w:colFirst="0" w:colLast="0"/>
      <w:bookmarkEnd w:id="107"/>
    </w:p>
    <w:p w:rsidR="009D3BC2" w:rsidRDefault="009D3BC2">
      <w:pPr>
        <w:tabs>
          <w:tab w:val="left" w:pos="567"/>
        </w:tabs>
        <w:jc w:val="both"/>
        <w:rPr>
          <w:rFonts w:ascii="Calibri" w:eastAsia="Calibri" w:hAnsi="Calibri" w:cs="Calibri"/>
          <w:sz w:val="22"/>
          <w:szCs w:val="22"/>
        </w:rPr>
      </w:pPr>
      <w:bookmarkStart w:id="108" w:name="_heading=h.8jr7lyz5cwez" w:colFirst="0" w:colLast="0"/>
      <w:bookmarkEnd w:id="108"/>
    </w:p>
    <w:p w:rsidR="009D3BC2" w:rsidRDefault="009D3BC2">
      <w:pPr>
        <w:tabs>
          <w:tab w:val="left" w:pos="567"/>
        </w:tabs>
        <w:jc w:val="both"/>
        <w:rPr>
          <w:rFonts w:ascii="Calibri" w:eastAsia="Calibri" w:hAnsi="Calibri" w:cs="Calibri"/>
          <w:sz w:val="22"/>
          <w:szCs w:val="22"/>
        </w:rPr>
      </w:pPr>
      <w:bookmarkStart w:id="109" w:name="_heading=h.og049olnrdaj" w:colFirst="0" w:colLast="0"/>
      <w:bookmarkEnd w:id="109"/>
    </w:p>
    <w:p w:rsidR="009D3BC2" w:rsidRDefault="009D3BC2">
      <w:pPr>
        <w:tabs>
          <w:tab w:val="left" w:pos="567"/>
        </w:tabs>
        <w:jc w:val="both"/>
        <w:rPr>
          <w:rFonts w:ascii="Calibri" w:eastAsia="Calibri" w:hAnsi="Calibri" w:cs="Calibri"/>
          <w:sz w:val="22"/>
          <w:szCs w:val="22"/>
        </w:rPr>
      </w:pPr>
      <w:bookmarkStart w:id="110" w:name="_heading=h.4egofkykiwvh" w:colFirst="0" w:colLast="0"/>
      <w:bookmarkEnd w:id="110"/>
    </w:p>
    <w:p w:rsidR="009D3BC2" w:rsidRDefault="009D3BC2">
      <w:pPr>
        <w:tabs>
          <w:tab w:val="left" w:pos="567"/>
        </w:tabs>
        <w:jc w:val="both"/>
        <w:rPr>
          <w:rFonts w:ascii="Calibri" w:eastAsia="Calibri" w:hAnsi="Calibri" w:cs="Calibri"/>
          <w:sz w:val="22"/>
          <w:szCs w:val="22"/>
        </w:rPr>
      </w:pPr>
      <w:bookmarkStart w:id="111" w:name="_heading=h.r06885333fm2" w:colFirst="0" w:colLast="0"/>
      <w:bookmarkEnd w:id="111"/>
    </w:p>
    <w:p w:rsidR="009D3BC2" w:rsidRDefault="009D3BC2">
      <w:pPr>
        <w:tabs>
          <w:tab w:val="left" w:pos="567"/>
        </w:tabs>
        <w:jc w:val="both"/>
        <w:rPr>
          <w:rFonts w:ascii="Calibri" w:eastAsia="Calibri" w:hAnsi="Calibri" w:cs="Calibri"/>
          <w:sz w:val="22"/>
          <w:szCs w:val="22"/>
        </w:rPr>
      </w:pPr>
      <w:bookmarkStart w:id="112" w:name="_heading=h.ftl5t3qazg6x" w:colFirst="0" w:colLast="0"/>
      <w:bookmarkEnd w:id="112"/>
    </w:p>
    <w:p w:rsidR="009D3BC2" w:rsidRDefault="009D3BC2">
      <w:pPr>
        <w:tabs>
          <w:tab w:val="left" w:pos="567"/>
        </w:tabs>
        <w:jc w:val="both"/>
        <w:rPr>
          <w:rFonts w:ascii="Calibri" w:eastAsia="Calibri" w:hAnsi="Calibri" w:cs="Calibri"/>
          <w:sz w:val="22"/>
          <w:szCs w:val="22"/>
        </w:rPr>
      </w:pPr>
      <w:bookmarkStart w:id="113" w:name="_heading=h.vuxlbfe3dtfs" w:colFirst="0" w:colLast="0"/>
      <w:bookmarkEnd w:id="113"/>
    </w:p>
    <w:p w:rsidR="009D3BC2" w:rsidRDefault="009D3BC2">
      <w:pPr>
        <w:tabs>
          <w:tab w:val="left" w:pos="567"/>
        </w:tabs>
        <w:jc w:val="both"/>
        <w:rPr>
          <w:rFonts w:ascii="Calibri" w:eastAsia="Calibri" w:hAnsi="Calibri" w:cs="Calibri"/>
          <w:sz w:val="22"/>
          <w:szCs w:val="22"/>
        </w:rPr>
      </w:pPr>
      <w:bookmarkStart w:id="114" w:name="_heading=h.ukpi71ie7kbm" w:colFirst="0" w:colLast="0"/>
      <w:bookmarkEnd w:id="114"/>
    </w:p>
    <w:p w:rsidR="009D3BC2" w:rsidRDefault="009D3BC2">
      <w:pPr>
        <w:tabs>
          <w:tab w:val="left" w:pos="567"/>
        </w:tabs>
        <w:jc w:val="both"/>
        <w:rPr>
          <w:rFonts w:ascii="Calibri" w:eastAsia="Calibri" w:hAnsi="Calibri" w:cs="Calibri"/>
          <w:sz w:val="22"/>
          <w:szCs w:val="22"/>
        </w:rPr>
      </w:pPr>
      <w:bookmarkStart w:id="115" w:name="_heading=h.q0ven6dq91bm" w:colFirst="0" w:colLast="0"/>
      <w:bookmarkEnd w:id="115"/>
    </w:p>
    <w:p w:rsidR="009D3BC2" w:rsidRDefault="009D3BC2">
      <w:pPr>
        <w:tabs>
          <w:tab w:val="left" w:pos="567"/>
        </w:tabs>
        <w:jc w:val="both"/>
        <w:rPr>
          <w:rFonts w:ascii="Calibri" w:eastAsia="Calibri" w:hAnsi="Calibri" w:cs="Calibri"/>
          <w:sz w:val="22"/>
          <w:szCs w:val="22"/>
        </w:rPr>
      </w:pPr>
      <w:bookmarkStart w:id="116" w:name="_heading=h.1z3jyux8ctog" w:colFirst="0" w:colLast="0"/>
      <w:bookmarkEnd w:id="116"/>
    </w:p>
    <w:p w:rsidR="009D3BC2" w:rsidRDefault="009D3BC2">
      <w:pPr>
        <w:tabs>
          <w:tab w:val="left" w:pos="567"/>
        </w:tabs>
        <w:jc w:val="both"/>
        <w:rPr>
          <w:rFonts w:ascii="Calibri" w:eastAsia="Calibri" w:hAnsi="Calibri" w:cs="Calibri"/>
          <w:sz w:val="22"/>
          <w:szCs w:val="22"/>
        </w:rPr>
      </w:pPr>
      <w:bookmarkStart w:id="117" w:name="_heading=h.l4yet43dvut8" w:colFirst="0" w:colLast="0"/>
      <w:bookmarkEnd w:id="117"/>
    </w:p>
    <w:p w:rsidR="009D3BC2" w:rsidRDefault="009D3BC2">
      <w:pPr>
        <w:tabs>
          <w:tab w:val="left" w:pos="567"/>
        </w:tabs>
        <w:jc w:val="both"/>
        <w:rPr>
          <w:rFonts w:ascii="Calibri" w:eastAsia="Calibri" w:hAnsi="Calibri" w:cs="Calibri"/>
          <w:sz w:val="22"/>
          <w:szCs w:val="22"/>
        </w:rPr>
      </w:pPr>
      <w:bookmarkStart w:id="118" w:name="_heading=h.e2ts6c89tdxa" w:colFirst="0" w:colLast="0"/>
      <w:bookmarkEnd w:id="118"/>
    </w:p>
    <w:p w:rsidR="009D3BC2" w:rsidRDefault="009D3BC2">
      <w:pPr>
        <w:tabs>
          <w:tab w:val="left" w:pos="567"/>
        </w:tabs>
        <w:jc w:val="both"/>
        <w:rPr>
          <w:rFonts w:ascii="Calibri" w:eastAsia="Calibri" w:hAnsi="Calibri" w:cs="Calibri"/>
          <w:sz w:val="22"/>
          <w:szCs w:val="22"/>
        </w:rPr>
      </w:pPr>
      <w:bookmarkStart w:id="119" w:name="_heading=h.uk7khvjykjnb" w:colFirst="0" w:colLast="0"/>
      <w:bookmarkEnd w:id="119"/>
    </w:p>
    <w:p w:rsidR="009D3BC2" w:rsidRDefault="009D3BC2">
      <w:pPr>
        <w:tabs>
          <w:tab w:val="left" w:pos="567"/>
        </w:tabs>
        <w:jc w:val="both"/>
        <w:rPr>
          <w:rFonts w:ascii="Calibri" w:eastAsia="Calibri" w:hAnsi="Calibri" w:cs="Calibri"/>
          <w:sz w:val="22"/>
          <w:szCs w:val="22"/>
        </w:rPr>
      </w:pPr>
      <w:bookmarkStart w:id="120" w:name="_heading=h.xpseqpgw2jw4" w:colFirst="0" w:colLast="0"/>
      <w:bookmarkEnd w:id="120"/>
    </w:p>
    <w:p w:rsidR="009D3BC2" w:rsidRDefault="009D3BC2">
      <w:pPr>
        <w:tabs>
          <w:tab w:val="left" w:pos="567"/>
        </w:tabs>
        <w:jc w:val="both"/>
        <w:rPr>
          <w:rFonts w:ascii="Calibri" w:eastAsia="Calibri" w:hAnsi="Calibri" w:cs="Calibri"/>
          <w:sz w:val="22"/>
          <w:szCs w:val="22"/>
        </w:rPr>
      </w:pPr>
      <w:bookmarkStart w:id="121" w:name="_heading=h.3yp11zuov1fg" w:colFirst="0" w:colLast="0"/>
      <w:bookmarkEnd w:id="121"/>
    </w:p>
    <w:p w:rsidR="009D3BC2" w:rsidRDefault="009D3BC2">
      <w:pPr>
        <w:tabs>
          <w:tab w:val="left" w:pos="567"/>
        </w:tabs>
        <w:jc w:val="both"/>
        <w:rPr>
          <w:rFonts w:ascii="Calibri" w:eastAsia="Calibri" w:hAnsi="Calibri" w:cs="Calibri"/>
          <w:sz w:val="22"/>
          <w:szCs w:val="22"/>
        </w:rPr>
      </w:pPr>
      <w:bookmarkStart w:id="122" w:name="_heading=h.f34iwc23g0m" w:colFirst="0" w:colLast="0"/>
      <w:bookmarkEnd w:id="122"/>
    </w:p>
    <w:p w:rsidR="009D3BC2" w:rsidRDefault="009D3BC2">
      <w:pPr>
        <w:tabs>
          <w:tab w:val="left" w:pos="567"/>
        </w:tabs>
        <w:jc w:val="both"/>
        <w:rPr>
          <w:rFonts w:ascii="Calibri" w:eastAsia="Calibri" w:hAnsi="Calibri" w:cs="Calibri"/>
          <w:sz w:val="22"/>
          <w:szCs w:val="22"/>
        </w:rPr>
      </w:pPr>
      <w:bookmarkStart w:id="123" w:name="_heading=h.f5c35sr7luqd" w:colFirst="0" w:colLast="0"/>
      <w:bookmarkEnd w:id="123"/>
    </w:p>
    <w:p w:rsidR="009D3BC2" w:rsidRDefault="009D3BC2">
      <w:pPr>
        <w:tabs>
          <w:tab w:val="left" w:pos="567"/>
        </w:tabs>
        <w:jc w:val="both"/>
        <w:rPr>
          <w:rFonts w:ascii="Calibri" w:eastAsia="Calibri" w:hAnsi="Calibri" w:cs="Calibri"/>
          <w:sz w:val="22"/>
          <w:szCs w:val="22"/>
        </w:rPr>
      </w:pPr>
      <w:bookmarkStart w:id="124" w:name="_heading=h.l7v968hdn2wx" w:colFirst="0" w:colLast="0"/>
      <w:bookmarkEnd w:id="124"/>
    </w:p>
    <w:p w:rsidR="009D3BC2" w:rsidRDefault="009D3BC2">
      <w:pPr>
        <w:tabs>
          <w:tab w:val="left" w:pos="567"/>
        </w:tabs>
        <w:jc w:val="both"/>
        <w:rPr>
          <w:rFonts w:ascii="Calibri" w:eastAsia="Calibri" w:hAnsi="Calibri" w:cs="Calibri"/>
          <w:sz w:val="22"/>
          <w:szCs w:val="22"/>
        </w:rPr>
      </w:pPr>
      <w:bookmarkStart w:id="125" w:name="_heading=h.fe98y25zv9fm" w:colFirst="0" w:colLast="0"/>
      <w:bookmarkEnd w:id="125"/>
    </w:p>
    <w:p w:rsidR="009D3BC2" w:rsidRDefault="009D3BC2">
      <w:pPr>
        <w:tabs>
          <w:tab w:val="left" w:pos="567"/>
        </w:tabs>
        <w:jc w:val="both"/>
        <w:rPr>
          <w:rFonts w:ascii="Calibri" w:eastAsia="Calibri" w:hAnsi="Calibri" w:cs="Calibri"/>
          <w:sz w:val="22"/>
          <w:szCs w:val="22"/>
        </w:rPr>
      </w:pPr>
      <w:bookmarkStart w:id="126" w:name="_heading=h.fcn9remy6je" w:colFirst="0" w:colLast="0"/>
      <w:bookmarkEnd w:id="126"/>
    </w:p>
    <w:p w:rsidR="009D3BC2" w:rsidRDefault="009D3BC2">
      <w:pPr>
        <w:tabs>
          <w:tab w:val="left" w:pos="567"/>
        </w:tabs>
        <w:jc w:val="both"/>
        <w:rPr>
          <w:rFonts w:ascii="Calibri" w:eastAsia="Calibri" w:hAnsi="Calibri" w:cs="Calibri"/>
          <w:sz w:val="22"/>
          <w:szCs w:val="22"/>
        </w:rPr>
      </w:pPr>
      <w:bookmarkStart w:id="127" w:name="_heading=h.mwnhe6puh44e" w:colFirst="0" w:colLast="0"/>
      <w:bookmarkEnd w:id="127"/>
    </w:p>
    <w:p w:rsidR="009D3BC2" w:rsidRDefault="009D3BC2">
      <w:pPr>
        <w:tabs>
          <w:tab w:val="left" w:pos="567"/>
        </w:tabs>
        <w:jc w:val="both"/>
        <w:rPr>
          <w:rFonts w:ascii="Calibri" w:eastAsia="Calibri" w:hAnsi="Calibri" w:cs="Calibri"/>
          <w:sz w:val="22"/>
          <w:szCs w:val="22"/>
        </w:rPr>
      </w:pPr>
      <w:bookmarkStart w:id="128" w:name="_heading=h.jk79g2i26uge" w:colFirst="0" w:colLast="0"/>
      <w:bookmarkEnd w:id="128"/>
    </w:p>
    <w:p w:rsidR="009D3BC2" w:rsidRDefault="009D3BC2">
      <w:pPr>
        <w:tabs>
          <w:tab w:val="left" w:pos="567"/>
        </w:tabs>
        <w:jc w:val="both"/>
        <w:rPr>
          <w:rFonts w:ascii="Calibri" w:eastAsia="Calibri" w:hAnsi="Calibri" w:cs="Calibri"/>
          <w:sz w:val="22"/>
          <w:szCs w:val="22"/>
        </w:rPr>
      </w:pPr>
      <w:bookmarkStart w:id="129" w:name="_heading=h.t37qamb1x99d" w:colFirst="0" w:colLast="0"/>
      <w:bookmarkEnd w:id="129"/>
    </w:p>
    <w:p w:rsidR="009D3BC2" w:rsidRDefault="009D3BC2">
      <w:pPr>
        <w:tabs>
          <w:tab w:val="left" w:pos="567"/>
        </w:tabs>
        <w:jc w:val="both"/>
        <w:rPr>
          <w:rFonts w:ascii="Calibri" w:eastAsia="Calibri" w:hAnsi="Calibri" w:cs="Calibri"/>
          <w:sz w:val="22"/>
          <w:szCs w:val="22"/>
        </w:rPr>
      </w:pPr>
      <w:bookmarkStart w:id="130" w:name="_heading=h.9hbyzfi68z65" w:colFirst="0" w:colLast="0"/>
      <w:bookmarkEnd w:id="130"/>
    </w:p>
    <w:p w:rsidR="009D3BC2" w:rsidRDefault="009D3BC2">
      <w:pPr>
        <w:tabs>
          <w:tab w:val="left" w:pos="567"/>
        </w:tabs>
        <w:jc w:val="both"/>
        <w:rPr>
          <w:rFonts w:ascii="Calibri" w:eastAsia="Calibri" w:hAnsi="Calibri" w:cs="Calibri"/>
          <w:sz w:val="22"/>
          <w:szCs w:val="22"/>
        </w:rPr>
      </w:pPr>
      <w:bookmarkStart w:id="131" w:name="_heading=h.i04bbaj6xo0t" w:colFirst="0" w:colLast="0"/>
      <w:bookmarkEnd w:id="131"/>
    </w:p>
    <w:p w:rsidR="009D3BC2" w:rsidRDefault="009D3BC2">
      <w:pPr>
        <w:tabs>
          <w:tab w:val="left" w:pos="567"/>
        </w:tabs>
        <w:jc w:val="both"/>
        <w:rPr>
          <w:rFonts w:ascii="Calibri" w:eastAsia="Calibri" w:hAnsi="Calibri" w:cs="Calibri"/>
          <w:sz w:val="22"/>
          <w:szCs w:val="22"/>
        </w:rPr>
      </w:pPr>
      <w:bookmarkStart w:id="132" w:name="_heading=h.ogfz5macscx0" w:colFirst="0" w:colLast="0"/>
      <w:bookmarkEnd w:id="132"/>
    </w:p>
    <w:p w:rsidR="009D3BC2" w:rsidRDefault="009D3BC2">
      <w:pPr>
        <w:tabs>
          <w:tab w:val="left" w:pos="567"/>
        </w:tabs>
        <w:jc w:val="both"/>
        <w:rPr>
          <w:rFonts w:ascii="Calibri" w:eastAsia="Calibri" w:hAnsi="Calibri" w:cs="Calibri"/>
          <w:sz w:val="22"/>
          <w:szCs w:val="22"/>
        </w:rPr>
      </w:pPr>
      <w:bookmarkStart w:id="133" w:name="_heading=h.bldm7ck89qhq" w:colFirst="0" w:colLast="0"/>
      <w:bookmarkEnd w:id="133"/>
    </w:p>
    <w:p w:rsidR="009D3BC2" w:rsidRDefault="009D3BC2">
      <w:pPr>
        <w:tabs>
          <w:tab w:val="left" w:pos="567"/>
        </w:tabs>
        <w:jc w:val="both"/>
        <w:rPr>
          <w:rFonts w:ascii="Calibri" w:eastAsia="Calibri" w:hAnsi="Calibri" w:cs="Calibri"/>
          <w:sz w:val="22"/>
          <w:szCs w:val="22"/>
        </w:rPr>
      </w:pPr>
      <w:bookmarkStart w:id="134" w:name="_heading=h.ramrd3uke876" w:colFirst="0" w:colLast="0"/>
      <w:bookmarkEnd w:id="134"/>
    </w:p>
    <w:p w:rsidR="009D3BC2" w:rsidRDefault="009D3BC2">
      <w:pPr>
        <w:tabs>
          <w:tab w:val="left" w:pos="567"/>
        </w:tabs>
        <w:jc w:val="both"/>
        <w:rPr>
          <w:rFonts w:ascii="Calibri" w:eastAsia="Calibri" w:hAnsi="Calibri" w:cs="Calibri"/>
          <w:sz w:val="22"/>
          <w:szCs w:val="22"/>
        </w:rPr>
      </w:pPr>
      <w:bookmarkStart w:id="135" w:name="_heading=h.1nx1qqxg3l28" w:colFirst="0" w:colLast="0"/>
      <w:bookmarkEnd w:id="135"/>
    </w:p>
    <w:p w:rsidR="009D3BC2" w:rsidRDefault="009D3BC2">
      <w:pPr>
        <w:tabs>
          <w:tab w:val="left" w:pos="567"/>
        </w:tabs>
        <w:jc w:val="both"/>
        <w:rPr>
          <w:rFonts w:ascii="Calibri" w:eastAsia="Calibri" w:hAnsi="Calibri" w:cs="Calibri"/>
          <w:sz w:val="22"/>
          <w:szCs w:val="22"/>
        </w:rPr>
      </w:pPr>
      <w:bookmarkStart w:id="136" w:name="_heading=h.tp25nxnyucgf" w:colFirst="0" w:colLast="0"/>
      <w:bookmarkEnd w:id="136"/>
    </w:p>
    <w:p w:rsidR="009D3BC2" w:rsidRDefault="009D3BC2">
      <w:pPr>
        <w:tabs>
          <w:tab w:val="left" w:pos="567"/>
        </w:tabs>
        <w:jc w:val="both"/>
        <w:rPr>
          <w:rFonts w:ascii="Calibri" w:eastAsia="Calibri" w:hAnsi="Calibri" w:cs="Calibri"/>
          <w:sz w:val="22"/>
          <w:szCs w:val="22"/>
        </w:rPr>
      </w:pPr>
      <w:bookmarkStart w:id="137" w:name="_heading=h.7vtemba4sx75" w:colFirst="0" w:colLast="0"/>
      <w:bookmarkEnd w:id="137"/>
    </w:p>
    <w:p w:rsidR="009D3BC2" w:rsidRDefault="009D3BC2">
      <w:pPr>
        <w:tabs>
          <w:tab w:val="left" w:pos="567"/>
        </w:tabs>
        <w:jc w:val="both"/>
        <w:rPr>
          <w:rFonts w:ascii="Calibri" w:eastAsia="Calibri" w:hAnsi="Calibri" w:cs="Calibri"/>
          <w:sz w:val="22"/>
          <w:szCs w:val="22"/>
        </w:rPr>
      </w:pPr>
      <w:bookmarkStart w:id="138" w:name="_heading=h.akmfcs9hprre" w:colFirst="0" w:colLast="0"/>
      <w:bookmarkEnd w:id="138"/>
    </w:p>
    <w:p w:rsidR="009D3BC2" w:rsidRDefault="009D3BC2">
      <w:pPr>
        <w:tabs>
          <w:tab w:val="left" w:pos="567"/>
        </w:tabs>
        <w:jc w:val="both"/>
        <w:rPr>
          <w:rFonts w:ascii="Calibri" w:eastAsia="Calibri" w:hAnsi="Calibri" w:cs="Calibri"/>
          <w:sz w:val="22"/>
          <w:szCs w:val="22"/>
        </w:rPr>
      </w:pPr>
      <w:bookmarkStart w:id="139" w:name="_heading=h.rk07v3ju5duh" w:colFirst="0" w:colLast="0"/>
      <w:bookmarkEnd w:id="139"/>
    </w:p>
    <w:p w:rsidR="009D3BC2" w:rsidRDefault="009D3BC2">
      <w:pPr>
        <w:tabs>
          <w:tab w:val="left" w:pos="567"/>
        </w:tabs>
        <w:jc w:val="both"/>
        <w:rPr>
          <w:rFonts w:ascii="Calibri" w:eastAsia="Calibri" w:hAnsi="Calibri" w:cs="Calibri"/>
          <w:sz w:val="22"/>
          <w:szCs w:val="22"/>
        </w:rPr>
      </w:pPr>
      <w:bookmarkStart w:id="140" w:name="_heading=h.8x5c7donlxzu" w:colFirst="0" w:colLast="0"/>
      <w:bookmarkEnd w:id="140"/>
    </w:p>
    <w:p w:rsidR="009D3BC2" w:rsidRDefault="009D3BC2">
      <w:pPr>
        <w:tabs>
          <w:tab w:val="left" w:pos="567"/>
        </w:tabs>
        <w:jc w:val="both"/>
        <w:rPr>
          <w:rFonts w:ascii="Calibri" w:eastAsia="Calibri" w:hAnsi="Calibri" w:cs="Calibri"/>
          <w:sz w:val="22"/>
          <w:szCs w:val="22"/>
        </w:rPr>
      </w:pPr>
      <w:bookmarkStart w:id="141" w:name="_heading=h.oybww3670yl9" w:colFirst="0" w:colLast="0"/>
      <w:bookmarkEnd w:id="141"/>
    </w:p>
    <w:p w:rsidR="009D3BC2" w:rsidRDefault="009D3BC2">
      <w:pPr>
        <w:tabs>
          <w:tab w:val="left" w:pos="567"/>
        </w:tabs>
        <w:jc w:val="both"/>
        <w:rPr>
          <w:rFonts w:ascii="Calibri" w:eastAsia="Calibri" w:hAnsi="Calibri" w:cs="Calibri"/>
          <w:sz w:val="22"/>
          <w:szCs w:val="22"/>
        </w:rPr>
      </w:pPr>
      <w:bookmarkStart w:id="142" w:name="_heading=h.sp0n7eupn9iy" w:colFirst="0" w:colLast="0"/>
      <w:bookmarkEnd w:id="142"/>
    </w:p>
    <w:p w:rsidR="009D3BC2" w:rsidRDefault="009D3BC2">
      <w:pPr>
        <w:tabs>
          <w:tab w:val="left" w:pos="567"/>
        </w:tabs>
        <w:jc w:val="both"/>
        <w:rPr>
          <w:rFonts w:ascii="Calibri" w:eastAsia="Calibri" w:hAnsi="Calibri" w:cs="Calibri"/>
          <w:sz w:val="22"/>
          <w:szCs w:val="22"/>
        </w:rPr>
      </w:pPr>
      <w:bookmarkStart w:id="143" w:name="_heading=h.2unrpiy1t580" w:colFirst="0" w:colLast="0"/>
      <w:bookmarkEnd w:id="143"/>
    </w:p>
    <w:p w:rsidR="009D3BC2" w:rsidRDefault="009D3BC2">
      <w:pPr>
        <w:tabs>
          <w:tab w:val="left" w:pos="567"/>
        </w:tabs>
        <w:jc w:val="both"/>
        <w:rPr>
          <w:rFonts w:ascii="Calibri" w:eastAsia="Calibri" w:hAnsi="Calibri" w:cs="Calibri"/>
          <w:sz w:val="22"/>
          <w:szCs w:val="22"/>
        </w:rPr>
      </w:pPr>
      <w:bookmarkStart w:id="144" w:name="_heading=h.ia35nnyabaai" w:colFirst="0" w:colLast="0"/>
      <w:bookmarkEnd w:id="144"/>
    </w:p>
    <w:p w:rsidR="009D3BC2" w:rsidRDefault="009D3BC2">
      <w:pPr>
        <w:tabs>
          <w:tab w:val="left" w:pos="567"/>
        </w:tabs>
        <w:jc w:val="both"/>
        <w:rPr>
          <w:rFonts w:ascii="Calibri" w:eastAsia="Calibri" w:hAnsi="Calibri" w:cs="Calibri"/>
          <w:sz w:val="22"/>
          <w:szCs w:val="22"/>
        </w:rPr>
      </w:pPr>
      <w:bookmarkStart w:id="145" w:name="_heading=h.uykzai9y6s08" w:colFirst="0" w:colLast="0"/>
      <w:bookmarkEnd w:id="145"/>
    </w:p>
    <w:p w:rsidR="009D3BC2" w:rsidRDefault="009D3BC2">
      <w:pPr>
        <w:tabs>
          <w:tab w:val="left" w:pos="567"/>
        </w:tabs>
        <w:jc w:val="both"/>
        <w:rPr>
          <w:rFonts w:ascii="Calibri" w:eastAsia="Calibri" w:hAnsi="Calibri" w:cs="Calibri"/>
          <w:sz w:val="22"/>
          <w:szCs w:val="22"/>
        </w:rPr>
      </w:pPr>
      <w:bookmarkStart w:id="146" w:name="_heading=h.ke8utmlzlk0w" w:colFirst="0" w:colLast="0"/>
      <w:bookmarkEnd w:id="146"/>
    </w:p>
    <w:p w:rsidR="009D3BC2" w:rsidRDefault="009D3BC2">
      <w:pPr>
        <w:tabs>
          <w:tab w:val="left" w:pos="567"/>
        </w:tabs>
        <w:jc w:val="both"/>
        <w:rPr>
          <w:rFonts w:ascii="Calibri" w:eastAsia="Calibri" w:hAnsi="Calibri" w:cs="Calibri"/>
          <w:sz w:val="22"/>
          <w:szCs w:val="22"/>
        </w:rPr>
      </w:pPr>
      <w:bookmarkStart w:id="147" w:name="_heading=h.ficaqryo31rj" w:colFirst="0" w:colLast="0"/>
      <w:bookmarkEnd w:id="147"/>
    </w:p>
    <w:p w:rsidR="009D3BC2" w:rsidRDefault="009D3BC2">
      <w:pPr>
        <w:tabs>
          <w:tab w:val="left" w:pos="567"/>
        </w:tabs>
        <w:jc w:val="both"/>
        <w:rPr>
          <w:rFonts w:ascii="Calibri" w:eastAsia="Calibri" w:hAnsi="Calibri" w:cs="Calibri"/>
          <w:sz w:val="22"/>
          <w:szCs w:val="22"/>
        </w:rPr>
      </w:pPr>
      <w:bookmarkStart w:id="148" w:name="_heading=h.g7v2sjalpklo" w:colFirst="0" w:colLast="0"/>
      <w:bookmarkEnd w:id="148"/>
    </w:p>
    <w:p w:rsidR="009D3BC2" w:rsidRDefault="009D3BC2">
      <w:pPr>
        <w:tabs>
          <w:tab w:val="left" w:pos="567"/>
        </w:tabs>
        <w:jc w:val="both"/>
        <w:rPr>
          <w:rFonts w:ascii="Calibri" w:eastAsia="Calibri" w:hAnsi="Calibri" w:cs="Calibri"/>
          <w:sz w:val="22"/>
          <w:szCs w:val="22"/>
        </w:rPr>
      </w:pPr>
      <w:bookmarkStart w:id="149" w:name="_heading=h.jh5rqtfkgip8" w:colFirst="0" w:colLast="0"/>
      <w:bookmarkEnd w:id="149"/>
    </w:p>
    <w:p w:rsidR="009D3BC2" w:rsidRDefault="009D3BC2">
      <w:pPr>
        <w:tabs>
          <w:tab w:val="left" w:pos="567"/>
        </w:tabs>
        <w:jc w:val="both"/>
        <w:rPr>
          <w:rFonts w:ascii="Calibri" w:eastAsia="Calibri" w:hAnsi="Calibri" w:cs="Calibri"/>
          <w:sz w:val="22"/>
          <w:szCs w:val="22"/>
        </w:rPr>
      </w:pPr>
      <w:bookmarkStart w:id="150" w:name="_heading=h.lc3jvoimy1dv" w:colFirst="0" w:colLast="0"/>
      <w:bookmarkEnd w:id="150"/>
    </w:p>
    <w:p w:rsidR="009D3BC2" w:rsidRDefault="009D3BC2">
      <w:pPr>
        <w:tabs>
          <w:tab w:val="left" w:pos="567"/>
        </w:tabs>
        <w:jc w:val="both"/>
        <w:rPr>
          <w:rFonts w:ascii="Calibri" w:eastAsia="Calibri" w:hAnsi="Calibri" w:cs="Calibri"/>
          <w:sz w:val="22"/>
          <w:szCs w:val="22"/>
        </w:rPr>
      </w:pPr>
      <w:bookmarkStart w:id="151" w:name="_heading=h.nu3gl157g810" w:colFirst="0" w:colLast="0"/>
      <w:bookmarkEnd w:id="151"/>
    </w:p>
    <w:p w:rsidR="009D3BC2" w:rsidRDefault="009D3BC2">
      <w:pPr>
        <w:tabs>
          <w:tab w:val="left" w:pos="567"/>
        </w:tabs>
        <w:jc w:val="both"/>
        <w:rPr>
          <w:rFonts w:ascii="Calibri" w:eastAsia="Calibri" w:hAnsi="Calibri" w:cs="Calibri"/>
          <w:sz w:val="22"/>
          <w:szCs w:val="22"/>
        </w:rPr>
      </w:pPr>
      <w:bookmarkStart w:id="152" w:name="_heading=h.a8ymlb3v4qy" w:colFirst="0" w:colLast="0"/>
      <w:bookmarkEnd w:id="152"/>
    </w:p>
    <w:p w:rsidR="009D3BC2" w:rsidRDefault="009D3BC2">
      <w:pPr>
        <w:tabs>
          <w:tab w:val="left" w:pos="567"/>
        </w:tabs>
        <w:jc w:val="both"/>
        <w:rPr>
          <w:rFonts w:ascii="Calibri" w:eastAsia="Calibri" w:hAnsi="Calibri" w:cs="Calibri"/>
          <w:sz w:val="22"/>
          <w:szCs w:val="22"/>
        </w:rPr>
      </w:pPr>
      <w:bookmarkStart w:id="153" w:name="_heading=h.ik1jpmglk5gz" w:colFirst="0" w:colLast="0"/>
      <w:bookmarkEnd w:id="153"/>
    </w:p>
    <w:p w:rsidR="009D3BC2" w:rsidRDefault="00C66472">
      <w:pPr>
        <w:tabs>
          <w:tab w:val="left" w:pos="567"/>
        </w:tabs>
        <w:spacing w:before="240" w:after="240"/>
        <w:jc w:val="center"/>
        <w:rPr>
          <w:rFonts w:ascii="Calibri" w:eastAsia="Calibri" w:hAnsi="Calibri" w:cs="Calibri"/>
          <w:sz w:val="22"/>
          <w:szCs w:val="22"/>
        </w:rPr>
      </w:pPr>
      <w:bookmarkStart w:id="154" w:name="_heading=h.hp2k3ple0kcp" w:colFirst="0" w:colLast="0"/>
      <w:bookmarkEnd w:id="154"/>
      <w:r>
        <w:rPr>
          <w:rFonts w:ascii="Calibri" w:eastAsia="Calibri" w:hAnsi="Calibri" w:cs="Calibri"/>
          <w:sz w:val="22"/>
          <w:szCs w:val="22"/>
          <w:u w:val="single"/>
        </w:rPr>
        <w:lastRenderedPageBreak/>
        <w:t>ANEXO V</w:t>
      </w:r>
    </w:p>
    <w:p w:rsidR="009D3BC2" w:rsidRDefault="00C66472">
      <w:pPr>
        <w:tabs>
          <w:tab w:val="left" w:pos="567"/>
        </w:tabs>
        <w:jc w:val="center"/>
        <w:rPr>
          <w:rFonts w:ascii="Calibri" w:eastAsia="Calibri" w:hAnsi="Calibri" w:cs="Calibri"/>
          <w:sz w:val="22"/>
          <w:szCs w:val="22"/>
        </w:rPr>
      </w:pPr>
      <w:bookmarkStart w:id="155" w:name="_heading=h.2e54s2l0vsod" w:colFirst="0" w:colLast="0"/>
      <w:bookmarkEnd w:id="155"/>
      <w:r>
        <w:rPr>
          <w:rFonts w:ascii="Calibri" w:eastAsia="Calibri" w:hAnsi="Calibri" w:cs="Calibri"/>
          <w:sz w:val="22"/>
          <w:szCs w:val="22"/>
        </w:rPr>
        <w:t>MODELOS DIVERSOS</w:t>
      </w:r>
    </w:p>
    <w:p w:rsidR="009D3BC2" w:rsidRDefault="009D3BC2">
      <w:pPr>
        <w:tabs>
          <w:tab w:val="left" w:pos="567"/>
        </w:tabs>
        <w:jc w:val="both"/>
        <w:rPr>
          <w:rFonts w:ascii="Calibri" w:eastAsia="Calibri" w:hAnsi="Calibri" w:cs="Calibri"/>
          <w:sz w:val="22"/>
          <w:szCs w:val="22"/>
        </w:rPr>
      </w:pPr>
      <w:bookmarkStart w:id="156" w:name="_heading=h.mk1pl4fn3560" w:colFirst="0" w:colLast="0"/>
      <w:bookmarkEnd w:id="156"/>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DECLARAÇÃO DE ASSUNÇÃO DE TODOS OS RISCOS INERENTES DO NÃO CONHECIMENTO DAS REAIS CONDIÇÕES DA OBRA</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Concorrência Eletrônica.</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9D3BC2" w:rsidRDefault="009D3BC2">
      <w:pPr>
        <w:tabs>
          <w:tab w:val="left" w:pos="567"/>
        </w:tabs>
        <w:spacing w:before="240" w:after="240"/>
        <w:jc w:val="both"/>
        <w:rPr>
          <w:rFonts w:ascii="Calibri" w:eastAsia="Calibri" w:hAnsi="Calibri" w:cs="Calibri"/>
          <w:sz w:val="22"/>
          <w:szCs w:val="22"/>
        </w:rPr>
      </w:pPr>
      <w:bookmarkStart w:id="157" w:name="_heading=h.tud0iyzdj7sa" w:colFirst="0" w:colLast="0"/>
      <w:bookmarkEnd w:id="157"/>
    </w:p>
    <w:p w:rsidR="009D3BC2" w:rsidRDefault="00C6647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por livre e espontânea vontade, e sob total responsabilidade própria, optou por não realizar visita técnica ao local da obra, conforme oportunidade oferecida pelo Departamento Estadual de Trânsito. DECLARA ainda que assume todos os riscos inerentes da não realização da visita técnica, como também que a ausência daquele procedimento não prejudicou a elaboração da Proposta Comercial. DECLARA não alegar, posteriormente, qualquer desconhecimento ou fato relativo às condições do local da obra, a qualquer título perante ao Departamento Estadual de Trânsito.</w:t>
      </w:r>
    </w:p>
    <w:p w:rsidR="009D3BC2" w:rsidRDefault="00C6647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ind w:firstLine="1420"/>
        <w:jc w:val="right"/>
        <w:rPr>
          <w:rFonts w:ascii="Calibri" w:eastAsia="Calibri" w:hAnsi="Calibri" w:cs="Calibri"/>
          <w:sz w:val="22"/>
          <w:szCs w:val="22"/>
        </w:rPr>
      </w:pPr>
      <w:r>
        <w:rPr>
          <w:rFonts w:ascii="Calibri" w:eastAsia="Calibri" w:hAnsi="Calibri" w:cs="Calibri"/>
          <w:sz w:val="22"/>
          <w:szCs w:val="22"/>
        </w:rPr>
        <w:t>(LOCAL E DATA).</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_____________________________________</w:t>
      </w:r>
    </w:p>
    <w:p w:rsidR="009D3BC2" w:rsidRDefault="00C66472">
      <w:pPr>
        <w:tabs>
          <w:tab w:val="left" w:pos="567"/>
        </w:tabs>
        <w:jc w:val="center"/>
        <w:rPr>
          <w:rFonts w:ascii="Calibri" w:eastAsia="Calibri" w:hAnsi="Calibri" w:cs="Calibri"/>
          <w:sz w:val="22"/>
          <w:szCs w:val="22"/>
        </w:rPr>
      </w:pPr>
      <w:bookmarkStart w:id="158" w:name="_heading=h.yzf2gfwsqaqy" w:colFirst="0" w:colLast="0"/>
      <w:bookmarkEnd w:id="158"/>
      <w:r>
        <w:rPr>
          <w:rFonts w:ascii="Calibri" w:eastAsia="Calibri" w:hAnsi="Calibri" w:cs="Calibri"/>
          <w:sz w:val="22"/>
          <w:szCs w:val="22"/>
        </w:rPr>
        <w:t>(Nome, identidade, carimbo e assinatura do representante legal da empresa)</w:t>
      </w:r>
    </w:p>
    <w:p w:rsidR="009D3BC2" w:rsidRDefault="009D3BC2">
      <w:pPr>
        <w:tabs>
          <w:tab w:val="left" w:pos="567"/>
        </w:tabs>
        <w:jc w:val="both"/>
        <w:rPr>
          <w:rFonts w:ascii="Calibri" w:eastAsia="Calibri" w:hAnsi="Calibri" w:cs="Calibri"/>
          <w:sz w:val="22"/>
          <w:szCs w:val="22"/>
        </w:rPr>
      </w:pPr>
      <w:bookmarkStart w:id="159" w:name="_heading=h.f1slmlkfhz5l" w:colFirst="0" w:colLast="0"/>
      <w:bookmarkEnd w:id="159"/>
    </w:p>
    <w:p w:rsidR="009D3BC2" w:rsidRDefault="009D3BC2">
      <w:pPr>
        <w:tabs>
          <w:tab w:val="left" w:pos="567"/>
        </w:tabs>
        <w:jc w:val="both"/>
        <w:rPr>
          <w:rFonts w:ascii="Calibri" w:eastAsia="Calibri" w:hAnsi="Calibri" w:cs="Calibri"/>
          <w:sz w:val="22"/>
          <w:szCs w:val="22"/>
        </w:rPr>
      </w:pPr>
      <w:bookmarkStart w:id="160" w:name="_heading=h.szsxm6lfen7v" w:colFirst="0" w:colLast="0"/>
      <w:bookmarkEnd w:id="160"/>
    </w:p>
    <w:p w:rsidR="009D3BC2" w:rsidRDefault="009D3BC2">
      <w:pPr>
        <w:tabs>
          <w:tab w:val="left" w:pos="567"/>
        </w:tabs>
        <w:jc w:val="both"/>
        <w:rPr>
          <w:rFonts w:ascii="Calibri" w:eastAsia="Calibri" w:hAnsi="Calibri" w:cs="Calibri"/>
          <w:sz w:val="22"/>
          <w:szCs w:val="22"/>
        </w:rPr>
      </w:pPr>
      <w:bookmarkStart w:id="161" w:name="_heading=h.6y5aiwfe1a8" w:colFirst="0" w:colLast="0"/>
      <w:bookmarkEnd w:id="161"/>
    </w:p>
    <w:p w:rsidR="009D3BC2" w:rsidRDefault="009D3BC2">
      <w:pPr>
        <w:tabs>
          <w:tab w:val="left" w:pos="567"/>
        </w:tabs>
        <w:jc w:val="both"/>
        <w:rPr>
          <w:rFonts w:ascii="Calibri" w:eastAsia="Calibri" w:hAnsi="Calibri" w:cs="Calibri"/>
          <w:sz w:val="22"/>
          <w:szCs w:val="22"/>
        </w:rPr>
      </w:pPr>
      <w:bookmarkStart w:id="162" w:name="_heading=h.eyk3givpjgby" w:colFirst="0" w:colLast="0"/>
      <w:bookmarkEnd w:id="162"/>
    </w:p>
    <w:p w:rsidR="009D3BC2" w:rsidRDefault="009D3BC2">
      <w:pPr>
        <w:tabs>
          <w:tab w:val="left" w:pos="567"/>
        </w:tabs>
        <w:jc w:val="both"/>
        <w:rPr>
          <w:rFonts w:ascii="Calibri" w:eastAsia="Calibri" w:hAnsi="Calibri" w:cs="Calibri"/>
          <w:sz w:val="22"/>
          <w:szCs w:val="22"/>
        </w:rPr>
      </w:pPr>
      <w:bookmarkStart w:id="163" w:name="_heading=h.g1vvwiw1r6b5" w:colFirst="0" w:colLast="0"/>
      <w:bookmarkEnd w:id="163"/>
    </w:p>
    <w:p w:rsidR="009D3BC2" w:rsidRDefault="009D3BC2">
      <w:pPr>
        <w:tabs>
          <w:tab w:val="left" w:pos="567"/>
        </w:tabs>
        <w:jc w:val="both"/>
        <w:rPr>
          <w:rFonts w:ascii="Calibri" w:eastAsia="Calibri" w:hAnsi="Calibri" w:cs="Calibri"/>
          <w:sz w:val="22"/>
          <w:szCs w:val="22"/>
        </w:rPr>
      </w:pPr>
      <w:bookmarkStart w:id="164" w:name="_heading=h.88cujy3k1pfl" w:colFirst="0" w:colLast="0"/>
      <w:bookmarkEnd w:id="164"/>
    </w:p>
    <w:p w:rsidR="009D3BC2" w:rsidRDefault="009D3BC2">
      <w:pPr>
        <w:tabs>
          <w:tab w:val="left" w:pos="567"/>
        </w:tabs>
        <w:jc w:val="both"/>
        <w:rPr>
          <w:rFonts w:ascii="Calibri" w:eastAsia="Calibri" w:hAnsi="Calibri" w:cs="Calibri"/>
          <w:sz w:val="22"/>
          <w:szCs w:val="22"/>
        </w:rPr>
      </w:pPr>
      <w:bookmarkStart w:id="165" w:name="_heading=h.m749s3ahx1e2" w:colFirst="0" w:colLast="0"/>
      <w:bookmarkEnd w:id="165"/>
    </w:p>
    <w:p w:rsidR="009D3BC2" w:rsidRDefault="009D3BC2">
      <w:pPr>
        <w:tabs>
          <w:tab w:val="left" w:pos="567"/>
        </w:tabs>
        <w:jc w:val="both"/>
        <w:rPr>
          <w:rFonts w:ascii="Calibri" w:eastAsia="Calibri" w:hAnsi="Calibri" w:cs="Calibri"/>
          <w:sz w:val="22"/>
          <w:szCs w:val="22"/>
        </w:rPr>
      </w:pPr>
      <w:bookmarkStart w:id="166" w:name="_heading=h.4zngllwa2qud" w:colFirst="0" w:colLast="0"/>
      <w:bookmarkEnd w:id="166"/>
    </w:p>
    <w:p w:rsidR="009D3BC2" w:rsidRDefault="009D3BC2">
      <w:pPr>
        <w:tabs>
          <w:tab w:val="left" w:pos="567"/>
        </w:tabs>
        <w:jc w:val="both"/>
        <w:rPr>
          <w:rFonts w:ascii="Calibri" w:eastAsia="Calibri" w:hAnsi="Calibri" w:cs="Calibri"/>
          <w:sz w:val="22"/>
          <w:szCs w:val="22"/>
        </w:rPr>
      </w:pPr>
      <w:bookmarkStart w:id="167" w:name="_heading=h.mxzgrgn96tc" w:colFirst="0" w:colLast="0"/>
      <w:bookmarkEnd w:id="167"/>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lastRenderedPageBreak/>
        <w:t>DECLARAÇÃO DE DISPONIBILIDADE DE RESPONSÁVEL TÉCNICO</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(Denominação ou Razão Social)</w:t>
      </w:r>
      <w:r>
        <w:rPr>
          <w:rFonts w:ascii="Calibri" w:eastAsia="Calibri" w:hAnsi="Calibri" w:cs="Calibri"/>
          <w:sz w:val="22"/>
          <w:szCs w:val="22"/>
        </w:rPr>
        <w:t xml:space="preserve"> ___________, CNPJ </w:t>
      </w:r>
      <w:r>
        <w:rPr>
          <w:rFonts w:ascii="Calibri" w:eastAsia="Calibri" w:hAnsi="Calibri" w:cs="Calibri"/>
          <w:sz w:val="22"/>
          <w:szCs w:val="22"/>
          <w:u w:val="single"/>
        </w:rPr>
        <w:t>(N.º DO CNPJ)</w:t>
      </w:r>
      <w:r>
        <w:rPr>
          <w:rFonts w:ascii="Calibri" w:eastAsia="Calibri" w:hAnsi="Calibri" w:cs="Calibri"/>
          <w:sz w:val="22"/>
          <w:szCs w:val="22"/>
        </w:rPr>
        <w:t xml:space="preserve">__,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xml:space="preserve">, indica o Senhor(a)  </w:t>
      </w:r>
      <w:r>
        <w:rPr>
          <w:rFonts w:ascii="Calibri" w:eastAsia="Calibri" w:hAnsi="Calibri" w:cs="Calibri"/>
          <w:sz w:val="22"/>
          <w:szCs w:val="22"/>
          <w:u w:val="single"/>
        </w:rPr>
        <w:t>(NOME DO RESPONSÁVEL TÉCNICO)</w:t>
      </w:r>
      <w:r>
        <w:rPr>
          <w:rFonts w:ascii="Calibri" w:eastAsia="Calibri" w:hAnsi="Calibri" w:cs="Calibri"/>
          <w:sz w:val="22"/>
          <w:szCs w:val="22"/>
        </w:rPr>
        <w:t xml:space="preserve">________________________, </w:t>
      </w:r>
      <w:r>
        <w:rPr>
          <w:rFonts w:ascii="Calibri" w:eastAsia="Calibri" w:hAnsi="Calibri" w:cs="Calibri"/>
          <w:sz w:val="22"/>
          <w:szCs w:val="22"/>
          <w:u w:val="single"/>
        </w:rPr>
        <w:t>(NACIONALIDADE)</w:t>
      </w:r>
      <w:r>
        <w:rPr>
          <w:rFonts w:ascii="Calibri" w:eastAsia="Calibri" w:hAnsi="Calibri" w:cs="Calibri"/>
          <w:sz w:val="22"/>
          <w:szCs w:val="22"/>
        </w:rPr>
        <w:t xml:space="preserve">, </w:t>
      </w:r>
      <w:r>
        <w:rPr>
          <w:rFonts w:ascii="Calibri" w:eastAsia="Calibri" w:hAnsi="Calibri" w:cs="Calibri"/>
          <w:sz w:val="22"/>
          <w:szCs w:val="22"/>
          <w:u w:val="single"/>
        </w:rPr>
        <w:t>(ESTADO CIVIL)</w:t>
      </w:r>
      <w:r>
        <w:rPr>
          <w:rFonts w:ascii="Calibri" w:eastAsia="Calibri" w:hAnsi="Calibri" w:cs="Calibri"/>
          <w:sz w:val="22"/>
          <w:szCs w:val="22"/>
        </w:rPr>
        <w:t xml:space="preserve">, </w:t>
      </w:r>
      <w:r>
        <w:rPr>
          <w:rFonts w:ascii="Calibri" w:eastAsia="Calibri" w:hAnsi="Calibri" w:cs="Calibri"/>
          <w:sz w:val="22"/>
          <w:szCs w:val="22"/>
          <w:u w:val="single"/>
        </w:rPr>
        <w:t>(PROFISSÃO)</w:t>
      </w:r>
      <w:r>
        <w:rPr>
          <w:rFonts w:ascii="Calibri" w:eastAsia="Calibri" w:hAnsi="Calibri" w:cs="Calibri"/>
          <w:sz w:val="22"/>
          <w:szCs w:val="22"/>
        </w:rPr>
        <w:t xml:space="preserve">, portador da Cédula de Identidade n.º </w:t>
      </w:r>
      <w:r>
        <w:rPr>
          <w:rFonts w:ascii="Calibri" w:eastAsia="Calibri" w:hAnsi="Calibri" w:cs="Calibri"/>
          <w:sz w:val="22"/>
          <w:szCs w:val="22"/>
          <w:u w:val="single"/>
        </w:rPr>
        <w:t>(Nº DOCUMENTO)</w:t>
      </w:r>
      <w:r>
        <w:rPr>
          <w:rFonts w:ascii="Calibri" w:eastAsia="Calibri" w:hAnsi="Calibri" w:cs="Calibri"/>
          <w:sz w:val="22"/>
          <w:szCs w:val="22"/>
        </w:rPr>
        <w:t xml:space="preserve"> emitido por </w:t>
      </w:r>
      <w:r>
        <w:rPr>
          <w:rFonts w:ascii="Calibri" w:eastAsia="Calibri" w:hAnsi="Calibri" w:cs="Calibri"/>
          <w:sz w:val="22"/>
          <w:szCs w:val="22"/>
          <w:u w:val="single"/>
        </w:rPr>
        <w:t>(ÓRGÃO EMISSOR/ESTADO)</w:t>
      </w:r>
      <w:r>
        <w:rPr>
          <w:rFonts w:ascii="Calibri" w:eastAsia="Calibri" w:hAnsi="Calibri" w:cs="Calibri"/>
          <w:sz w:val="22"/>
          <w:szCs w:val="22"/>
        </w:rPr>
        <w:t xml:space="preserve">, e do C.P.F. n.º </w:t>
      </w:r>
      <w:r>
        <w:rPr>
          <w:rFonts w:ascii="Calibri" w:eastAsia="Calibri" w:hAnsi="Calibri" w:cs="Calibri"/>
          <w:sz w:val="22"/>
          <w:szCs w:val="22"/>
          <w:u w:val="single"/>
        </w:rPr>
        <w:t>(Nº DO CPF)</w:t>
      </w:r>
      <w:r>
        <w:rPr>
          <w:rFonts w:ascii="Calibri" w:eastAsia="Calibri" w:hAnsi="Calibri" w:cs="Calibri"/>
          <w:sz w:val="22"/>
          <w:szCs w:val="22"/>
        </w:rPr>
        <w:t xml:space="preserve">, residente à </w:t>
      </w:r>
      <w:r>
        <w:rPr>
          <w:rFonts w:ascii="Calibri" w:eastAsia="Calibri" w:hAnsi="Calibri" w:cs="Calibri"/>
          <w:sz w:val="22"/>
          <w:szCs w:val="22"/>
          <w:u w:val="single"/>
        </w:rPr>
        <w:t>(ENDEREÇO COMPLETO, CIDADE/ESTADO)</w:t>
      </w:r>
      <w:r>
        <w:rPr>
          <w:rFonts w:ascii="Calibri" w:eastAsia="Calibri" w:hAnsi="Calibri" w:cs="Calibri"/>
          <w:sz w:val="22"/>
          <w:szCs w:val="22"/>
        </w:rPr>
        <w:t xml:space="preserve">, inscrito sob n.º </w:t>
      </w:r>
      <w:r>
        <w:rPr>
          <w:rFonts w:ascii="Calibri" w:eastAsia="Calibri" w:hAnsi="Calibri" w:cs="Calibri"/>
          <w:sz w:val="22"/>
          <w:szCs w:val="22"/>
          <w:u w:val="single"/>
        </w:rPr>
        <w:t>(N.º DO CREA OU CAU)</w:t>
      </w:r>
      <w:r>
        <w:rPr>
          <w:rFonts w:ascii="Calibri" w:eastAsia="Calibri" w:hAnsi="Calibri" w:cs="Calibri"/>
          <w:sz w:val="22"/>
          <w:szCs w:val="22"/>
        </w:rPr>
        <w:t xml:space="preserve"> no </w:t>
      </w:r>
      <w:r>
        <w:rPr>
          <w:rFonts w:ascii="Calibri" w:eastAsia="Calibri" w:hAnsi="Calibri" w:cs="Calibri"/>
          <w:sz w:val="22"/>
          <w:szCs w:val="22"/>
          <w:u w:val="single"/>
        </w:rPr>
        <w:t>(CREA OU CAU/ESTADO)</w:t>
      </w:r>
      <w:r>
        <w:rPr>
          <w:rFonts w:ascii="Calibri" w:eastAsia="Calibri" w:hAnsi="Calibri" w:cs="Calibri"/>
          <w:sz w:val="22"/>
          <w:szCs w:val="22"/>
        </w:rPr>
        <w:t>, pertencente ao quadro permanente da empresa, como Responsável Técnico pela execução dos serviços objeto da Licitação.</w:t>
      </w:r>
    </w:p>
    <w:p w:rsidR="009D3BC2" w:rsidRDefault="00C6647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O Responsável Técnico, supra indicado e pertencente ao quadro permanente da empresa, DECLARA, expressamente, sua disponibilidade profissional para a execução dos serviços da Licitação.</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9D3BC2" w:rsidRDefault="00C66472">
      <w:pPr>
        <w:tabs>
          <w:tab w:val="left" w:pos="567"/>
        </w:tabs>
        <w:jc w:val="center"/>
        <w:rPr>
          <w:rFonts w:ascii="Calibri" w:eastAsia="Calibri" w:hAnsi="Calibri" w:cs="Calibri"/>
          <w:sz w:val="22"/>
          <w:szCs w:val="22"/>
        </w:rPr>
      </w:pPr>
      <w:bookmarkStart w:id="168" w:name="_heading=h.6ag1unfljdm2" w:colFirst="0" w:colLast="0"/>
      <w:bookmarkEnd w:id="168"/>
      <w:r>
        <w:rPr>
          <w:rFonts w:ascii="Calibri" w:eastAsia="Calibri" w:hAnsi="Calibri" w:cs="Calibri"/>
          <w:sz w:val="22"/>
          <w:szCs w:val="22"/>
        </w:rPr>
        <w:t>(Nome, identidade e assinatura do profissional indicado como Responsável Técnico)</w:t>
      </w:r>
    </w:p>
    <w:p w:rsidR="009D3BC2" w:rsidRDefault="009D3BC2">
      <w:pPr>
        <w:tabs>
          <w:tab w:val="left" w:pos="567"/>
        </w:tabs>
        <w:jc w:val="both"/>
        <w:rPr>
          <w:rFonts w:ascii="Calibri" w:eastAsia="Calibri" w:hAnsi="Calibri" w:cs="Calibri"/>
          <w:sz w:val="22"/>
          <w:szCs w:val="22"/>
        </w:rPr>
      </w:pPr>
      <w:bookmarkStart w:id="169" w:name="_heading=h.pik357nbxddc" w:colFirst="0" w:colLast="0"/>
      <w:bookmarkEnd w:id="169"/>
    </w:p>
    <w:p w:rsidR="009D3BC2" w:rsidRDefault="009D3BC2">
      <w:pPr>
        <w:tabs>
          <w:tab w:val="left" w:pos="567"/>
        </w:tabs>
        <w:jc w:val="both"/>
        <w:rPr>
          <w:rFonts w:ascii="Calibri" w:eastAsia="Calibri" w:hAnsi="Calibri" w:cs="Calibri"/>
          <w:sz w:val="22"/>
          <w:szCs w:val="22"/>
        </w:rPr>
      </w:pPr>
      <w:bookmarkStart w:id="170" w:name="_heading=h.fbvhbkkphy8n" w:colFirst="0" w:colLast="0"/>
      <w:bookmarkEnd w:id="170"/>
    </w:p>
    <w:p w:rsidR="009D3BC2" w:rsidRDefault="009D3BC2">
      <w:pPr>
        <w:tabs>
          <w:tab w:val="left" w:pos="567"/>
        </w:tabs>
        <w:jc w:val="both"/>
        <w:rPr>
          <w:rFonts w:ascii="Calibri" w:eastAsia="Calibri" w:hAnsi="Calibri" w:cs="Calibri"/>
          <w:sz w:val="22"/>
          <w:szCs w:val="22"/>
        </w:rPr>
      </w:pPr>
      <w:bookmarkStart w:id="171" w:name="_heading=h.ibyp32k9sl0l" w:colFirst="0" w:colLast="0"/>
      <w:bookmarkEnd w:id="171"/>
    </w:p>
    <w:p w:rsidR="009D3BC2" w:rsidRDefault="009D3BC2">
      <w:pPr>
        <w:tabs>
          <w:tab w:val="left" w:pos="567"/>
        </w:tabs>
        <w:jc w:val="both"/>
        <w:rPr>
          <w:rFonts w:ascii="Calibri" w:eastAsia="Calibri" w:hAnsi="Calibri" w:cs="Calibri"/>
          <w:sz w:val="22"/>
          <w:szCs w:val="22"/>
        </w:rPr>
      </w:pPr>
      <w:bookmarkStart w:id="172" w:name="_heading=h.jek8m4k5f7o5" w:colFirst="0" w:colLast="0"/>
      <w:bookmarkEnd w:id="172"/>
    </w:p>
    <w:p w:rsidR="009D3BC2" w:rsidRDefault="009D3BC2">
      <w:pPr>
        <w:tabs>
          <w:tab w:val="left" w:pos="567"/>
        </w:tabs>
        <w:jc w:val="both"/>
        <w:rPr>
          <w:rFonts w:ascii="Calibri" w:eastAsia="Calibri" w:hAnsi="Calibri" w:cs="Calibri"/>
          <w:sz w:val="22"/>
          <w:szCs w:val="22"/>
        </w:rPr>
      </w:pPr>
      <w:bookmarkStart w:id="173" w:name="_heading=h.u6yf2as2qmrc" w:colFirst="0" w:colLast="0"/>
      <w:bookmarkEnd w:id="173"/>
    </w:p>
    <w:p w:rsidR="009D3BC2" w:rsidRDefault="009D3BC2">
      <w:pPr>
        <w:tabs>
          <w:tab w:val="left" w:pos="567"/>
        </w:tabs>
        <w:jc w:val="both"/>
        <w:rPr>
          <w:rFonts w:ascii="Calibri" w:eastAsia="Calibri" w:hAnsi="Calibri" w:cs="Calibri"/>
          <w:sz w:val="22"/>
          <w:szCs w:val="22"/>
        </w:rPr>
      </w:pPr>
      <w:bookmarkStart w:id="174" w:name="_heading=h.a08g2ixuyq8h" w:colFirst="0" w:colLast="0"/>
      <w:bookmarkEnd w:id="174"/>
    </w:p>
    <w:p w:rsidR="009D3BC2" w:rsidRDefault="009D3BC2">
      <w:pPr>
        <w:tabs>
          <w:tab w:val="left" w:pos="567"/>
        </w:tabs>
        <w:jc w:val="both"/>
        <w:rPr>
          <w:rFonts w:ascii="Calibri" w:eastAsia="Calibri" w:hAnsi="Calibri" w:cs="Calibri"/>
          <w:sz w:val="22"/>
          <w:szCs w:val="22"/>
        </w:rPr>
      </w:pPr>
      <w:bookmarkStart w:id="175" w:name="_heading=h.9qqm0rg6phxo" w:colFirst="0" w:colLast="0"/>
      <w:bookmarkEnd w:id="175"/>
    </w:p>
    <w:p w:rsidR="009D3BC2" w:rsidRDefault="009D3BC2">
      <w:pPr>
        <w:tabs>
          <w:tab w:val="left" w:pos="567"/>
        </w:tabs>
        <w:jc w:val="both"/>
        <w:rPr>
          <w:rFonts w:ascii="Calibri" w:eastAsia="Calibri" w:hAnsi="Calibri" w:cs="Calibri"/>
          <w:sz w:val="22"/>
          <w:szCs w:val="22"/>
        </w:rPr>
      </w:pPr>
      <w:bookmarkStart w:id="176" w:name="_heading=h.oev0rgfaon4m" w:colFirst="0" w:colLast="0"/>
      <w:bookmarkEnd w:id="176"/>
    </w:p>
    <w:p w:rsidR="009D3BC2" w:rsidRDefault="009D3BC2">
      <w:pPr>
        <w:tabs>
          <w:tab w:val="left" w:pos="567"/>
        </w:tabs>
        <w:jc w:val="both"/>
        <w:rPr>
          <w:rFonts w:ascii="Calibri" w:eastAsia="Calibri" w:hAnsi="Calibri" w:cs="Calibri"/>
          <w:sz w:val="22"/>
          <w:szCs w:val="22"/>
        </w:rPr>
      </w:pPr>
      <w:bookmarkStart w:id="177" w:name="_heading=h.sb8pnabthvjr" w:colFirst="0" w:colLast="0"/>
      <w:bookmarkEnd w:id="177"/>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lastRenderedPageBreak/>
        <w:t>DECLARAÇÃO DE VISITA TÉCNICA</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u w:val="single"/>
        </w:rPr>
        <w:t xml:space="preserve">(Denominação ou Razão Social) </w:t>
      </w:r>
      <w:r>
        <w:rPr>
          <w:rFonts w:ascii="Calibri" w:eastAsia="Calibri" w:hAnsi="Calibri" w:cs="Calibri"/>
          <w:sz w:val="22"/>
          <w:szCs w:val="22"/>
        </w:rPr>
        <w:t xml:space="preserve">___________, CNPJ </w:t>
      </w:r>
      <w:r>
        <w:rPr>
          <w:rFonts w:ascii="Calibri" w:eastAsia="Calibri" w:hAnsi="Calibri" w:cs="Calibri"/>
          <w:sz w:val="22"/>
          <w:szCs w:val="22"/>
          <w:u w:val="single"/>
        </w:rPr>
        <w:t xml:space="preserve">(Nº DO </w:t>
      </w:r>
      <w:proofErr w:type="gramStart"/>
      <w:r>
        <w:rPr>
          <w:rFonts w:ascii="Calibri" w:eastAsia="Calibri" w:hAnsi="Calibri" w:cs="Calibri"/>
          <w:sz w:val="22"/>
          <w:szCs w:val="22"/>
          <w:u w:val="single"/>
        </w:rPr>
        <w:t>CNPJ)</w:t>
      </w:r>
      <w:r>
        <w:rPr>
          <w:rFonts w:ascii="Calibri" w:eastAsia="Calibri" w:hAnsi="Calibri" w:cs="Calibri"/>
          <w:sz w:val="22"/>
          <w:szCs w:val="22"/>
        </w:rPr>
        <w:t>_</w:t>
      </w:r>
      <w:proofErr w:type="gramEnd"/>
      <w:r>
        <w:rPr>
          <w:rFonts w:ascii="Calibri" w:eastAsia="Calibri" w:hAnsi="Calibri" w:cs="Calibri"/>
          <w:sz w:val="22"/>
          <w:szCs w:val="22"/>
        </w:rPr>
        <w:t xml:space="preserve">_, sediada </w:t>
      </w:r>
      <w:r>
        <w:rPr>
          <w:rFonts w:ascii="Calibri" w:eastAsia="Calibri" w:hAnsi="Calibri" w:cs="Calibri"/>
          <w:sz w:val="22"/>
          <w:szCs w:val="22"/>
          <w:u w:val="single"/>
        </w:rPr>
        <w:t xml:space="preserve">(ENDEREÇO COMPLETO) </w:t>
      </w:r>
      <w:r>
        <w:rPr>
          <w:rFonts w:ascii="Calibri" w:eastAsia="Calibri" w:hAnsi="Calibri" w:cs="Calibri"/>
          <w:sz w:val="22"/>
          <w:szCs w:val="22"/>
        </w:rPr>
        <w:t xml:space="preserve">___________________________, em cumprimento ao Edital da CONCORRÊNCIA ELETRÔNICA Nº </w:t>
      </w:r>
      <w:r>
        <w:rPr>
          <w:rFonts w:ascii="Calibri" w:eastAsia="Calibri" w:hAnsi="Calibri" w:cs="Calibri"/>
          <w:sz w:val="22"/>
          <w:szCs w:val="22"/>
          <w:highlight w:val="yellow"/>
        </w:rPr>
        <w:t>XX/20XX/DETRAN/MT</w:t>
      </w:r>
      <w:r>
        <w:rPr>
          <w:rFonts w:ascii="Calibri" w:eastAsia="Calibri" w:hAnsi="Calibri" w:cs="Calibri"/>
          <w:sz w:val="22"/>
          <w:szCs w:val="22"/>
        </w:rPr>
        <w:t>, DECLARA que vistoriou o local onde serão executados os serviços constantes no objeto deste Certame e que tomou conhecimento de todas as informações necessárias ao cumprimento das obrigações objeto desta Licitação.</w:t>
      </w:r>
    </w:p>
    <w:p w:rsidR="009D3BC2" w:rsidRDefault="00C6647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(LOCAL E DATA).</w:t>
      </w:r>
    </w:p>
    <w:p w:rsidR="009D3BC2" w:rsidRDefault="00C66472">
      <w:pPr>
        <w:tabs>
          <w:tab w:val="left" w:pos="567"/>
        </w:tabs>
        <w:spacing w:before="240" w:after="240" w:line="360" w:lineRule="auto"/>
        <w:ind w:firstLine="142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(Nome, identidade, carimbo e assinatura do representante legal da empresa)</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9D3BC2" w:rsidRDefault="00C66472">
      <w:pPr>
        <w:tabs>
          <w:tab w:val="left" w:pos="567"/>
        </w:tabs>
        <w:jc w:val="center"/>
        <w:rPr>
          <w:rFonts w:ascii="Calibri" w:eastAsia="Calibri" w:hAnsi="Calibri" w:cs="Calibri"/>
          <w:sz w:val="22"/>
          <w:szCs w:val="22"/>
        </w:rPr>
      </w:pPr>
      <w:bookmarkStart w:id="178" w:name="_heading=h.z4jwx1xyorw5" w:colFirst="0" w:colLast="0"/>
      <w:bookmarkEnd w:id="178"/>
      <w:r>
        <w:rPr>
          <w:rFonts w:ascii="Calibri" w:eastAsia="Calibri" w:hAnsi="Calibri" w:cs="Calibri"/>
          <w:sz w:val="22"/>
          <w:szCs w:val="22"/>
        </w:rPr>
        <w:t>(Nome, identidade e assinatura do profissional indicado como Responsável Técnico)</w:t>
      </w:r>
    </w:p>
    <w:p w:rsidR="009D3BC2" w:rsidRDefault="009D3BC2">
      <w:pPr>
        <w:tabs>
          <w:tab w:val="left" w:pos="567"/>
        </w:tabs>
        <w:jc w:val="both"/>
        <w:rPr>
          <w:rFonts w:ascii="Calibri" w:eastAsia="Calibri" w:hAnsi="Calibri" w:cs="Calibri"/>
          <w:sz w:val="22"/>
          <w:szCs w:val="22"/>
        </w:rPr>
      </w:pPr>
      <w:bookmarkStart w:id="179" w:name="_heading=h.2xxf6lciudky" w:colFirst="0" w:colLast="0"/>
      <w:bookmarkEnd w:id="179"/>
    </w:p>
    <w:p w:rsidR="009D3BC2" w:rsidRDefault="009D3BC2">
      <w:pPr>
        <w:tabs>
          <w:tab w:val="left" w:pos="567"/>
        </w:tabs>
        <w:jc w:val="both"/>
        <w:rPr>
          <w:rFonts w:ascii="Calibri" w:eastAsia="Calibri" w:hAnsi="Calibri" w:cs="Calibri"/>
          <w:sz w:val="22"/>
          <w:szCs w:val="22"/>
        </w:rPr>
      </w:pPr>
      <w:bookmarkStart w:id="180" w:name="_heading=h.n5atbc6fid6z" w:colFirst="0" w:colLast="0"/>
      <w:bookmarkEnd w:id="180"/>
    </w:p>
    <w:p w:rsidR="009D3BC2" w:rsidRDefault="009D3BC2">
      <w:pPr>
        <w:tabs>
          <w:tab w:val="left" w:pos="567"/>
        </w:tabs>
        <w:jc w:val="both"/>
        <w:rPr>
          <w:rFonts w:ascii="Calibri" w:eastAsia="Calibri" w:hAnsi="Calibri" w:cs="Calibri"/>
          <w:sz w:val="22"/>
          <w:szCs w:val="22"/>
        </w:rPr>
      </w:pPr>
      <w:bookmarkStart w:id="181" w:name="_heading=h.455hucoe6xto" w:colFirst="0" w:colLast="0"/>
      <w:bookmarkEnd w:id="181"/>
    </w:p>
    <w:p w:rsidR="009D3BC2" w:rsidRDefault="009D3BC2">
      <w:pPr>
        <w:tabs>
          <w:tab w:val="left" w:pos="567"/>
        </w:tabs>
        <w:jc w:val="both"/>
        <w:rPr>
          <w:rFonts w:ascii="Calibri" w:eastAsia="Calibri" w:hAnsi="Calibri" w:cs="Calibri"/>
          <w:sz w:val="22"/>
          <w:szCs w:val="22"/>
        </w:rPr>
      </w:pPr>
      <w:bookmarkStart w:id="182" w:name="_heading=h.do7eb8muh7t6" w:colFirst="0" w:colLast="0"/>
      <w:bookmarkEnd w:id="182"/>
    </w:p>
    <w:p w:rsidR="009D3BC2" w:rsidRDefault="009D3BC2">
      <w:pPr>
        <w:tabs>
          <w:tab w:val="left" w:pos="567"/>
        </w:tabs>
        <w:jc w:val="both"/>
        <w:rPr>
          <w:rFonts w:ascii="Calibri" w:eastAsia="Calibri" w:hAnsi="Calibri" w:cs="Calibri"/>
          <w:sz w:val="22"/>
          <w:szCs w:val="22"/>
        </w:rPr>
      </w:pPr>
      <w:bookmarkStart w:id="183" w:name="_heading=h.z443dvc0bqp3" w:colFirst="0" w:colLast="0"/>
      <w:bookmarkEnd w:id="183"/>
    </w:p>
    <w:p w:rsidR="009D3BC2" w:rsidRDefault="009D3BC2">
      <w:pPr>
        <w:tabs>
          <w:tab w:val="left" w:pos="567"/>
        </w:tabs>
        <w:jc w:val="both"/>
        <w:rPr>
          <w:rFonts w:ascii="Calibri" w:eastAsia="Calibri" w:hAnsi="Calibri" w:cs="Calibri"/>
          <w:sz w:val="22"/>
          <w:szCs w:val="22"/>
        </w:rPr>
      </w:pPr>
      <w:bookmarkStart w:id="184" w:name="_heading=h.4yeavdsmkyrl" w:colFirst="0" w:colLast="0"/>
      <w:bookmarkEnd w:id="184"/>
    </w:p>
    <w:p w:rsidR="009D3BC2" w:rsidRDefault="009D3BC2">
      <w:pPr>
        <w:tabs>
          <w:tab w:val="left" w:pos="567"/>
        </w:tabs>
        <w:jc w:val="both"/>
        <w:rPr>
          <w:rFonts w:ascii="Calibri" w:eastAsia="Calibri" w:hAnsi="Calibri" w:cs="Calibri"/>
          <w:sz w:val="22"/>
          <w:szCs w:val="22"/>
        </w:rPr>
      </w:pPr>
      <w:bookmarkStart w:id="185" w:name="_heading=h.f7cp6p5th2zt" w:colFirst="0" w:colLast="0"/>
      <w:bookmarkEnd w:id="185"/>
    </w:p>
    <w:p w:rsidR="009D3BC2" w:rsidRDefault="009D3BC2">
      <w:pPr>
        <w:tabs>
          <w:tab w:val="left" w:pos="567"/>
        </w:tabs>
        <w:jc w:val="both"/>
        <w:rPr>
          <w:rFonts w:ascii="Calibri" w:eastAsia="Calibri" w:hAnsi="Calibri" w:cs="Calibri"/>
          <w:sz w:val="22"/>
          <w:szCs w:val="22"/>
        </w:rPr>
      </w:pPr>
      <w:bookmarkStart w:id="186" w:name="_heading=h.zd9iuzruvmci" w:colFirst="0" w:colLast="0"/>
      <w:bookmarkEnd w:id="186"/>
    </w:p>
    <w:p w:rsidR="009D3BC2" w:rsidRDefault="009D3BC2">
      <w:pPr>
        <w:tabs>
          <w:tab w:val="left" w:pos="567"/>
        </w:tabs>
        <w:jc w:val="both"/>
        <w:rPr>
          <w:rFonts w:ascii="Calibri" w:eastAsia="Calibri" w:hAnsi="Calibri" w:cs="Calibri"/>
          <w:sz w:val="22"/>
          <w:szCs w:val="22"/>
        </w:rPr>
      </w:pPr>
      <w:bookmarkStart w:id="187" w:name="_heading=h.8qsoawg4pndr" w:colFirst="0" w:colLast="0"/>
      <w:bookmarkEnd w:id="187"/>
    </w:p>
    <w:p w:rsidR="009D3BC2" w:rsidRDefault="009D3BC2">
      <w:pPr>
        <w:tabs>
          <w:tab w:val="left" w:pos="567"/>
        </w:tabs>
        <w:jc w:val="both"/>
        <w:rPr>
          <w:rFonts w:ascii="Calibri" w:eastAsia="Calibri" w:hAnsi="Calibri" w:cs="Calibri"/>
          <w:sz w:val="22"/>
          <w:szCs w:val="22"/>
        </w:rPr>
      </w:pPr>
      <w:bookmarkStart w:id="188" w:name="_heading=h.a2qvb68ggrwf" w:colFirst="0" w:colLast="0"/>
      <w:bookmarkEnd w:id="188"/>
    </w:p>
    <w:p w:rsidR="009D3BC2" w:rsidRDefault="009D3BC2">
      <w:pPr>
        <w:tabs>
          <w:tab w:val="left" w:pos="567"/>
        </w:tabs>
        <w:jc w:val="both"/>
        <w:rPr>
          <w:rFonts w:ascii="Calibri" w:eastAsia="Calibri" w:hAnsi="Calibri" w:cs="Calibri"/>
          <w:sz w:val="22"/>
          <w:szCs w:val="22"/>
        </w:rPr>
      </w:pPr>
      <w:bookmarkStart w:id="189" w:name="_heading=h.1m4dj2m5i764" w:colFirst="0" w:colLast="0"/>
      <w:bookmarkEnd w:id="189"/>
    </w:p>
    <w:p w:rsidR="009D3BC2" w:rsidRDefault="009D3BC2">
      <w:pPr>
        <w:tabs>
          <w:tab w:val="left" w:pos="567"/>
        </w:tabs>
        <w:jc w:val="both"/>
        <w:rPr>
          <w:rFonts w:ascii="Calibri" w:eastAsia="Calibri" w:hAnsi="Calibri" w:cs="Calibri"/>
          <w:sz w:val="22"/>
          <w:szCs w:val="22"/>
        </w:rPr>
      </w:pPr>
      <w:bookmarkStart w:id="190" w:name="_heading=h.5qyq4cqmw68e" w:colFirst="0" w:colLast="0"/>
      <w:bookmarkEnd w:id="190"/>
    </w:p>
    <w:p w:rsidR="009D3BC2" w:rsidRDefault="009D3BC2">
      <w:pPr>
        <w:tabs>
          <w:tab w:val="left" w:pos="567"/>
        </w:tabs>
        <w:jc w:val="both"/>
        <w:rPr>
          <w:rFonts w:ascii="Calibri" w:eastAsia="Calibri" w:hAnsi="Calibri" w:cs="Calibri"/>
          <w:sz w:val="22"/>
          <w:szCs w:val="22"/>
        </w:rPr>
      </w:pPr>
      <w:bookmarkStart w:id="191" w:name="_heading=h.5gerw02pjlzo" w:colFirst="0" w:colLast="0"/>
      <w:bookmarkEnd w:id="191"/>
    </w:p>
    <w:p w:rsidR="009D3BC2" w:rsidRDefault="009D3BC2">
      <w:pPr>
        <w:tabs>
          <w:tab w:val="left" w:pos="567"/>
        </w:tabs>
        <w:jc w:val="both"/>
        <w:rPr>
          <w:rFonts w:ascii="Calibri" w:eastAsia="Calibri" w:hAnsi="Calibri" w:cs="Calibri"/>
          <w:sz w:val="22"/>
          <w:szCs w:val="22"/>
        </w:rPr>
      </w:pPr>
      <w:bookmarkStart w:id="192" w:name="_heading=h.sn9h4rxiw6i6" w:colFirst="0" w:colLast="0"/>
      <w:bookmarkEnd w:id="192"/>
    </w:p>
    <w:p w:rsidR="009D3BC2" w:rsidRDefault="009D3BC2">
      <w:pPr>
        <w:tabs>
          <w:tab w:val="left" w:pos="567"/>
        </w:tabs>
        <w:jc w:val="both"/>
        <w:rPr>
          <w:rFonts w:ascii="Calibri" w:eastAsia="Calibri" w:hAnsi="Calibri" w:cs="Calibri"/>
          <w:sz w:val="22"/>
          <w:szCs w:val="22"/>
        </w:rPr>
      </w:pPr>
      <w:bookmarkStart w:id="193" w:name="_heading=h.cokiudbx3eot" w:colFirst="0" w:colLast="0"/>
      <w:bookmarkEnd w:id="193"/>
    </w:p>
    <w:p w:rsidR="009D3BC2" w:rsidRDefault="009D3BC2">
      <w:pPr>
        <w:tabs>
          <w:tab w:val="left" w:pos="567"/>
        </w:tabs>
        <w:jc w:val="both"/>
        <w:rPr>
          <w:rFonts w:ascii="Calibri" w:eastAsia="Calibri" w:hAnsi="Calibri" w:cs="Calibri"/>
          <w:sz w:val="22"/>
          <w:szCs w:val="22"/>
        </w:rPr>
      </w:pPr>
      <w:bookmarkStart w:id="194" w:name="_heading=h.pjirw7to4ita" w:colFirst="0" w:colLast="0"/>
      <w:bookmarkEnd w:id="194"/>
    </w:p>
    <w:p w:rsidR="009D3BC2" w:rsidRDefault="009D3BC2">
      <w:pPr>
        <w:tabs>
          <w:tab w:val="left" w:pos="567"/>
        </w:tabs>
        <w:jc w:val="both"/>
        <w:rPr>
          <w:rFonts w:ascii="Calibri" w:eastAsia="Calibri" w:hAnsi="Calibri" w:cs="Calibri"/>
          <w:sz w:val="22"/>
          <w:szCs w:val="22"/>
        </w:rPr>
      </w:pPr>
      <w:bookmarkStart w:id="195" w:name="_heading=h.eg30n8rj4cb7" w:colFirst="0" w:colLast="0"/>
      <w:bookmarkEnd w:id="195"/>
    </w:p>
    <w:p w:rsidR="009D3BC2" w:rsidRDefault="009D3BC2">
      <w:pPr>
        <w:tabs>
          <w:tab w:val="left" w:pos="567"/>
        </w:tabs>
        <w:jc w:val="both"/>
        <w:rPr>
          <w:rFonts w:ascii="Calibri" w:eastAsia="Calibri" w:hAnsi="Calibri" w:cs="Calibri"/>
          <w:sz w:val="22"/>
          <w:szCs w:val="22"/>
        </w:rPr>
      </w:pPr>
      <w:bookmarkStart w:id="196" w:name="_heading=h.16h1gnbvq9ck" w:colFirst="0" w:colLast="0"/>
      <w:bookmarkEnd w:id="196"/>
    </w:p>
    <w:p w:rsidR="009D3BC2" w:rsidRDefault="009D3BC2">
      <w:pPr>
        <w:tabs>
          <w:tab w:val="left" w:pos="567"/>
        </w:tabs>
        <w:jc w:val="both"/>
        <w:rPr>
          <w:rFonts w:ascii="Calibri" w:eastAsia="Calibri" w:hAnsi="Calibri" w:cs="Calibri"/>
          <w:sz w:val="22"/>
          <w:szCs w:val="22"/>
        </w:rPr>
      </w:pPr>
      <w:bookmarkStart w:id="197" w:name="_heading=h.ew9r939b2nzf" w:colFirst="0" w:colLast="0"/>
      <w:bookmarkEnd w:id="197"/>
    </w:p>
    <w:p w:rsidR="009D3BC2" w:rsidRDefault="009D3BC2">
      <w:pPr>
        <w:tabs>
          <w:tab w:val="left" w:pos="567"/>
        </w:tabs>
        <w:jc w:val="both"/>
        <w:rPr>
          <w:rFonts w:ascii="Calibri" w:eastAsia="Calibri" w:hAnsi="Calibri" w:cs="Calibri"/>
          <w:sz w:val="22"/>
          <w:szCs w:val="22"/>
        </w:rPr>
      </w:pPr>
      <w:bookmarkStart w:id="198" w:name="_heading=h.qfi7pzuccasa" w:colFirst="0" w:colLast="0"/>
      <w:bookmarkEnd w:id="198"/>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lastRenderedPageBreak/>
        <w:t>TERMO DE PROPOSTA COMERCIAL</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A PROPOSTA COMERCIAL deverá ser apresentada por meio de Termo específico, a ser redigido em papel timbrado do Licitante, incluindo endereço completo, número de telefone, correio eletrônico, e com o seguinte teor:</w:t>
      </w:r>
    </w:p>
    <w:p w:rsidR="009D3BC2" w:rsidRDefault="00C66472">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Em atendimento ao Edital da </w:t>
      </w:r>
      <w:r>
        <w:rPr>
          <w:rFonts w:ascii="Calibri" w:eastAsia="Calibri" w:hAnsi="Calibri" w:cs="Calibri"/>
          <w:sz w:val="22"/>
          <w:szCs w:val="22"/>
          <w:highlight w:val="yellow"/>
        </w:rPr>
        <w:t>CONCORRÊNCIA ELETRÔNICA Nº XX/20XX/DETRAN/MT</w:t>
      </w:r>
      <w:r>
        <w:rPr>
          <w:rFonts w:ascii="Calibri" w:eastAsia="Calibri" w:hAnsi="Calibri" w:cs="Calibri"/>
          <w:sz w:val="22"/>
          <w:szCs w:val="22"/>
        </w:rPr>
        <w:t xml:space="preserve">, </w:t>
      </w:r>
      <w:r>
        <w:rPr>
          <w:rFonts w:ascii="Calibri" w:eastAsia="Calibri" w:hAnsi="Calibri" w:cs="Calibri"/>
          <w:b/>
          <w:sz w:val="22"/>
          <w:szCs w:val="22"/>
        </w:rPr>
        <w:t xml:space="preserve">apresentamos e submetemos à apreciação de Vossas Senhorias nossa </w:t>
      </w:r>
      <w:r>
        <w:rPr>
          <w:rFonts w:ascii="Calibri" w:eastAsia="Calibri" w:hAnsi="Calibri" w:cs="Calibri"/>
          <w:b/>
          <w:sz w:val="22"/>
          <w:szCs w:val="22"/>
          <w:highlight w:val="yellow"/>
        </w:rPr>
        <w:t>Proposta Comercial para XXXXXXXXXXXXXXXXXXXXXXXXX</w:t>
      </w:r>
      <w:r>
        <w:rPr>
          <w:rFonts w:ascii="Calibri" w:eastAsia="Calibri" w:hAnsi="Calibri" w:cs="Calibri"/>
          <w:sz w:val="22"/>
          <w:szCs w:val="22"/>
        </w:rPr>
        <w:t>, assumindo inteira responsabilidade por quaisquer erros e omissões que venham a ser detectados quando de sua verificação.</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nosso preço total global</w:t>
      </w:r>
      <w:r>
        <w:rPr>
          <w:rFonts w:ascii="Calibri" w:eastAsia="Calibri" w:hAnsi="Calibri" w:cs="Calibri"/>
          <w:sz w:val="22"/>
          <w:szCs w:val="22"/>
        </w:rPr>
        <w:t xml:space="preserve"> para a execução dos serviços previstos no Edital em epígrafe </w:t>
      </w:r>
      <w:r>
        <w:rPr>
          <w:rFonts w:ascii="Calibri" w:eastAsia="Calibri" w:hAnsi="Calibri" w:cs="Calibri"/>
          <w:b/>
          <w:sz w:val="22"/>
          <w:szCs w:val="22"/>
        </w:rPr>
        <w:t xml:space="preserve">é de R$ </w:t>
      </w:r>
      <w:r>
        <w:rPr>
          <w:rFonts w:ascii="Calibri" w:eastAsia="Calibri" w:hAnsi="Calibri" w:cs="Calibri"/>
          <w:b/>
          <w:sz w:val="22"/>
          <w:szCs w:val="22"/>
          <w:u w:val="single"/>
        </w:rPr>
        <w:t>(VALOR EM NÚMEROS ARÁBICOS)</w:t>
      </w:r>
      <w:r>
        <w:rPr>
          <w:rFonts w:ascii="Calibri" w:eastAsia="Calibri" w:hAnsi="Calibri" w:cs="Calibri"/>
          <w:b/>
          <w:sz w:val="22"/>
          <w:szCs w:val="22"/>
        </w:rPr>
        <w:t xml:space="preserve"> (</w:t>
      </w:r>
      <w:r>
        <w:rPr>
          <w:rFonts w:ascii="Calibri" w:eastAsia="Calibri" w:hAnsi="Calibri" w:cs="Calibri"/>
          <w:b/>
          <w:sz w:val="22"/>
          <w:szCs w:val="22"/>
          <w:u w:val="single"/>
        </w:rPr>
        <w:t>POR EXTENSO</w:t>
      </w:r>
      <w:r>
        <w:rPr>
          <w:rFonts w:ascii="Calibri" w:eastAsia="Calibri" w:hAnsi="Calibri" w:cs="Calibri"/>
          <w:b/>
          <w:sz w:val="22"/>
          <w:szCs w:val="22"/>
        </w:rPr>
        <w:t>)</w:t>
      </w:r>
      <w:r>
        <w:rPr>
          <w:rFonts w:ascii="Calibri" w:eastAsia="Calibri" w:hAnsi="Calibri" w:cs="Calibri"/>
          <w:sz w:val="22"/>
          <w:szCs w:val="22"/>
        </w:rPr>
        <w:t>, de acordo com a planilha de preço em anexo.</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execução dos serviços é de </w:t>
      </w:r>
      <w:r>
        <w:rPr>
          <w:rFonts w:ascii="Calibri" w:eastAsia="Calibri" w:hAnsi="Calibri" w:cs="Calibri"/>
          <w:sz w:val="22"/>
          <w:szCs w:val="22"/>
          <w:u w:val="single"/>
        </w:rPr>
        <w:t>(</w:t>
      </w:r>
      <w:r>
        <w:rPr>
          <w:rFonts w:ascii="Calibri" w:eastAsia="Calibri" w:hAnsi="Calibri" w:cs="Calibri"/>
          <w:b/>
          <w:sz w:val="22"/>
          <w:szCs w:val="22"/>
          <w:u w:val="single"/>
        </w:rPr>
        <w:t>Nº DE MESES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meses consecutivos a partir da data de assinatura do contrato.</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O prazo de validade dessa proposta é de </w:t>
      </w:r>
      <w:r>
        <w:rPr>
          <w:rFonts w:ascii="Calibri" w:eastAsia="Calibri" w:hAnsi="Calibri" w:cs="Calibri"/>
          <w:sz w:val="22"/>
          <w:szCs w:val="22"/>
          <w:u w:val="single"/>
        </w:rPr>
        <w:t>(</w:t>
      </w:r>
      <w:r>
        <w:rPr>
          <w:rFonts w:ascii="Calibri" w:eastAsia="Calibri" w:hAnsi="Calibri" w:cs="Calibri"/>
          <w:b/>
          <w:sz w:val="22"/>
          <w:szCs w:val="22"/>
          <w:u w:val="single"/>
        </w:rPr>
        <w:t>Nº DE DIAS</w:t>
      </w:r>
      <w:r>
        <w:rPr>
          <w:rFonts w:ascii="Calibri" w:eastAsia="Calibri" w:hAnsi="Calibri" w:cs="Calibri"/>
          <w:sz w:val="22"/>
          <w:szCs w:val="22"/>
          <w:u w:val="single"/>
        </w:rPr>
        <w:t>)</w:t>
      </w:r>
      <w:r>
        <w:rPr>
          <w:rFonts w:ascii="Calibri" w:eastAsia="Calibri" w:hAnsi="Calibri" w:cs="Calibri"/>
          <w:sz w:val="22"/>
          <w:szCs w:val="22"/>
        </w:rPr>
        <w:t xml:space="preserve"> (</w:t>
      </w:r>
      <w:r>
        <w:rPr>
          <w:rFonts w:ascii="Calibri" w:eastAsia="Calibri" w:hAnsi="Calibri" w:cs="Calibri"/>
          <w:sz w:val="22"/>
          <w:szCs w:val="22"/>
          <w:u w:val="single"/>
        </w:rPr>
        <w:t>POR EXTENSO</w:t>
      </w:r>
      <w:r>
        <w:rPr>
          <w:rFonts w:ascii="Calibri" w:eastAsia="Calibri" w:hAnsi="Calibri" w:cs="Calibri"/>
          <w:sz w:val="22"/>
          <w:szCs w:val="22"/>
        </w:rPr>
        <w:t>) dias corridos contados a partir da data de entrega da mesma.</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Declaramos que em nosso preço já estão computados, seguros em geral, encargos da legislação trabalhista e previdenciária, dispêndios resultantes de impostos, taxas, regulamentos e posturas municipais, estaduais e federais, enfim, tudo o que for necessário para a execução total dos serviços, bem como nosso lucro e demais elementos constantes do Edital. Declaramos ainda, nosso pleno conhecimento de todos os aspectos relativos à Licitação em epígrafe e nossa inteira concordância com as condições constantes do Edital e seus anexos.</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Dados Bancários ________________.</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Atenciosamente,</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(LOCAL E DATA).</w:t>
      </w:r>
    </w:p>
    <w:p w:rsidR="009D3BC2" w:rsidRDefault="00C66472">
      <w:pPr>
        <w:tabs>
          <w:tab w:val="left" w:pos="567"/>
        </w:tabs>
        <w:spacing w:before="240" w:after="240"/>
        <w:ind w:firstLine="1420"/>
        <w:jc w:val="both"/>
        <w:rPr>
          <w:rFonts w:ascii="Calibri" w:eastAsia="Calibri" w:hAnsi="Calibri" w:cs="Calibri"/>
          <w:sz w:val="22"/>
          <w:szCs w:val="22"/>
        </w:rPr>
      </w:pPr>
      <w:r>
        <w:rPr>
          <w:rFonts w:ascii="Calibri" w:eastAsia="Calibri" w:hAnsi="Calibri" w:cs="Calibri"/>
          <w:sz w:val="22"/>
          <w:szCs w:val="22"/>
        </w:rPr>
        <w:t xml:space="preserve"> </w:t>
      </w:r>
    </w:p>
    <w:p w:rsidR="009D3BC2" w:rsidRDefault="00C66472">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_____________________________________</w:t>
      </w:r>
    </w:p>
    <w:p w:rsidR="009D3BC2" w:rsidRDefault="00C66472">
      <w:pPr>
        <w:tabs>
          <w:tab w:val="left" w:pos="567"/>
        </w:tabs>
        <w:jc w:val="center"/>
        <w:rPr>
          <w:rFonts w:ascii="Calibri" w:eastAsia="Calibri" w:hAnsi="Calibri" w:cs="Calibri"/>
          <w:sz w:val="22"/>
          <w:szCs w:val="22"/>
        </w:rPr>
      </w:pPr>
      <w:bookmarkStart w:id="199" w:name="_heading=h.ffeqkqbmky0s" w:colFirst="0" w:colLast="0"/>
      <w:bookmarkEnd w:id="199"/>
      <w:r>
        <w:rPr>
          <w:rFonts w:ascii="Calibri" w:eastAsia="Calibri" w:hAnsi="Calibri" w:cs="Calibri"/>
          <w:sz w:val="22"/>
          <w:szCs w:val="22"/>
        </w:rPr>
        <w:t>(Nome, identidade, carimbo e assinatura do representante legal da empresa)</w:t>
      </w:r>
    </w:p>
    <w:p w:rsidR="009D3BC2" w:rsidRDefault="009D3BC2">
      <w:pPr>
        <w:tabs>
          <w:tab w:val="left" w:pos="567"/>
        </w:tabs>
        <w:jc w:val="both"/>
        <w:rPr>
          <w:rFonts w:ascii="Calibri" w:eastAsia="Calibri" w:hAnsi="Calibri" w:cs="Calibri"/>
          <w:sz w:val="22"/>
          <w:szCs w:val="22"/>
        </w:rPr>
      </w:pPr>
      <w:bookmarkStart w:id="200" w:name="_heading=h.3oyzafyx0xwk" w:colFirst="0" w:colLast="0"/>
      <w:bookmarkEnd w:id="200"/>
    </w:p>
    <w:p w:rsidR="009D3BC2" w:rsidRDefault="009D3BC2">
      <w:pPr>
        <w:tabs>
          <w:tab w:val="left" w:pos="567"/>
        </w:tabs>
        <w:jc w:val="both"/>
        <w:rPr>
          <w:rFonts w:ascii="Calibri" w:eastAsia="Calibri" w:hAnsi="Calibri" w:cs="Calibri"/>
          <w:sz w:val="22"/>
          <w:szCs w:val="22"/>
        </w:rPr>
      </w:pPr>
      <w:bookmarkStart w:id="201" w:name="_heading=h.qt2nmp7wg69j" w:colFirst="0" w:colLast="0"/>
      <w:bookmarkEnd w:id="201"/>
    </w:p>
    <w:p w:rsidR="009D3BC2" w:rsidRDefault="009D3BC2">
      <w:pPr>
        <w:tabs>
          <w:tab w:val="left" w:pos="567"/>
        </w:tabs>
        <w:jc w:val="both"/>
        <w:rPr>
          <w:rFonts w:ascii="Calibri" w:eastAsia="Calibri" w:hAnsi="Calibri" w:cs="Calibri"/>
          <w:sz w:val="22"/>
          <w:szCs w:val="22"/>
        </w:rPr>
      </w:pPr>
      <w:bookmarkStart w:id="202" w:name="_heading=h.zaxi61dq1sn9" w:colFirst="0" w:colLast="0"/>
      <w:bookmarkEnd w:id="202"/>
    </w:p>
    <w:p w:rsidR="009D3BC2" w:rsidRDefault="009D3BC2">
      <w:pPr>
        <w:tabs>
          <w:tab w:val="left" w:pos="567"/>
        </w:tabs>
        <w:jc w:val="both"/>
        <w:rPr>
          <w:rFonts w:ascii="Calibri" w:eastAsia="Calibri" w:hAnsi="Calibri" w:cs="Calibri"/>
          <w:sz w:val="22"/>
          <w:szCs w:val="22"/>
        </w:rPr>
      </w:pPr>
      <w:bookmarkStart w:id="203" w:name="_heading=h.2559uazb0y65" w:colFirst="0" w:colLast="0"/>
      <w:bookmarkEnd w:id="203"/>
    </w:p>
    <w:sectPr w:rsidR="009D3BC2">
      <w:headerReference w:type="default" r:id="rId107"/>
      <w:footerReference w:type="default" r:id="rId108"/>
      <w:headerReference w:type="first" r:id="rId109"/>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72" w:rsidRDefault="00C66472">
      <w:r>
        <w:separator/>
      </w:r>
    </w:p>
  </w:endnote>
  <w:endnote w:type="continuationSeparator" w:id="0">
    <w:p w:rsidR="00C66472" w:rsidRDefault="00C6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72" w:rsidRDefault="00C66472">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C66472" w:rsidRDefault="00C66472">
    <w:pPr>
      <w:jc w:val="center"/>
      <w:rPr>
        <w:rFonts w:ascii="Times New Roman" w:eastAsia="Times New Roman" w:hAnsi="Times New Roman" w:cs="Times New Roman"/>
      </w:rPr>
    </w:pPr>
    <w:r>
      <w:rPr>
        <w:rFonts w:ascii="Calibri" w:eastAsia="Calibri" w:hAnsi="Calibri" w:cs="Calibri"/>
        <w:sz w:val="16"/>
        <w:szCs w:val="16"/>
      </w:rPr>
      <w:t>https://www.detran.mt.gov.br/web/detran-transparencia/concorrencia</w:t>
    </w:r>
  </w:p>
  <w:p w:rsidR="00C66472" w:rsidRDefault="00C66472">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C66472" w:rsidRDefault="00C66472">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72" w:rsidRDefault="00C66472">
      <w:r>
        <w:separator/>
      </w:r>
    </w:p>
  </w:footnote>
  <w:footnote w:type="continuationSeparator" w:id="0">
    <w:p w:rsidR="00C66472" w:rsidRDefault="00C664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72" w:rsidRDefault="00C66472">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9"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472" w:rsidRDefault="00C66472">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7"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8"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0" distR="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17E8"/>
    <w:multiLevelType w:val="hybridMultilevel"/>
    <w:tmpl w:val="BC70BF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BC2159B"/>
    <w:multiLevelType w:val="multilevel"/>
    <w:tmpl w:val="23DAED44"/>
    <w:lvl w:ilvl="0">
      <w:start w:val="1"/>
      <w:numFmt w:val="bullet"/>
      <w:pStyle w:val="Commarcadores5"/>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C0C3E"/>
    <w:multiLevelType w:val="multilevel"/>
    <w:tmpl w:val="BE043382"/>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5D4BAC"/>
    <w:multiLevelType w:val="multilevel"/>
    <w:tmpl w:val="9E5EE7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4F45C8"/>
    <w:multiLevelType w:val="multilevel"/>
    <w:tmpl w:val="A70E54A8"/>
    <w:lvl w:ilvl="0">
      <w:start w:val="1"/>
      <w:numFmt w:val="lowerLetter"/>
      <w:pStyle w:val="Nivel01"/>
      <w:lvlText w:val="%1)"/>
      <w:lvlJc w:val="left"/>
      <w:pPr>
        <w:ind w:left="720" w:hanging="360"/>
      </w:pPr>
      <w:rPr>
        <w:u w:val="none"/>
      </w:rPr>
    </w:lvl>
    <w:lvl w:ilvl="1">
      <w:start w:val="1"/>
      <w:numFmt w:val="lowerRoman"/>
      <w:pStyle w:val="Nivel2"/>
      <w:lvlText w:val="%2)"/>
      <w:lvlJc w:val="right"/>
      <w:pPr>
        <w:ind w:left="1440" w:hanging="360"/>
      </w:pPr>
      <w:rPr>
        <w:u w:val="none"/>
      </w:rPr>
    </w:lvl>
    <w:lvl w:ilvl="2">
      <w:start w:val="1"/>
      <w:numFmt w:val="decimal"/>
      <w:pStyle w:val="Nivel3"/>
      <w:lvlText w:val="%3)"/>
      <w:lvlJc w:val="left"/>
      <w:pPr>
        <w:ind w:left="2160" w:hanging="360"/>
      </w:pPr>
      <w:rPr>
        <w:u w:val="none"/>
      </w:rPr>
    </w:lvl>
    <w:lvl w:ilvl="3">
      <w:start w:val="1"/>
      <w:numFmt w:val="lowerLetter"/>
      <w:pStyle w:val="Nivel4"/>
      <w:lvlText w:val="(%4)"/>
      <w:lvlJc w:val="left"/>
      <w:pPr>
        <w:ind w:left="2880" w:hanging="360"/>
      </w:pPr>
      <w:rPr>
        <w:u w:val="none"/>
      </w:rPr>
    </w:lvl>
    <w:lvl w:ilvl="4">
      <w:start w:val="1"/>
      <w:numFmt w:val="lowerRoman"/>
      <w:pStyle w:val="Nivel5"/>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28112E3"/>
    <w:multiLevelType w:val="multilevel"/>
    <w:tmpl w:val="8C982D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A307AFE"/>
    <w:multiLevelType w:val="multilevel"/>
    <w:tmpl w:val="69623CA4"/>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6"/>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2"/>
    <w:rsid w:val="000233BD"/>
    <w:rsid w:val="00026DF8"/>
    <w:rsid w:val="000514EA"/>
    <w:rsid w:val="000A35C8"/>
    <w:rsid w:val="00103780"/>
    <w:rsid w:val="00115B37"/>
    <w:rsid w:val="00133DF4"/>
    <w:rsid w:val="0017452F"/>
    <w:rsid w:val="00176B79"/>
    <w:rsid w:val="0019126E"/>
    <w:rsid w:val="001D7B3F"/>
    <w:rsid w:val="001E02A8"/>
    <w:rsid w:val="001E5454"/>
    <w:rsid w:val="001F25CB"/>
    <w:rsid w:val="00205E31"/>
    <w:rsid w:val="002160FE"/>
    <w:rsid w:val="00247DC5"/>
    <w:rsid w:val="002530A2"/>
    <w:rsid w:val="00290CDE"/>
    <w:rsid w:val="002C7241"/>
    <w:rsid w:val="002D2F98"/>
    <w:rsid w:val="00341CD5"/>
    <w:rsid w:val="0034647A"/>
    <w:rsid w:val="003D61F0"/>
    <w:rsid w:val="00435E6B"/>
    <w:rsid w:val="004727C6"/>
    <w:rsid w:val="00473D9E"/>
    <w:rsid w:val="004951FC"/>
    <w:rsid w:val="004958ED"/>
    <w:rsid w:val="004B4591"/>
    <w:rsid w:val="00516F1A"/>
    <w:rsid w:val="005337C9"/>
    <w:rsid w:val="00536D14"/>
    <w:rsid w:val="0056100B"/>
    <w:rsid w:val="005624C2"/>
    <w:rsid w:val="00573211"/>
    <w:rsid w:val="005955DA"/>
    <w:rsid w:val="00595A04"/>
    <w:rsid w:val="005E193B"/>
    <w:rsid w:val="00646B57"/>
    <w:rsid w:val="0065037D"/>
    <w:rsid w:val="00770810"/>
    <w:rsid w:val="007E5FA1"/>
    <w:rsid w:val="007F26EB"/>
    <w:rsid w:val="008158A8"/>
    <w:rsid w:val="00877927"/>
    <w:rsid w:val="008F177C"/>
    <w:rsid w:val="00902765"/>
    <w:rsid w:val="00902EF8"/>
    <w:rsid w:val="00953781"/>
    <w:rsid w:val="00956C86"/>
    <w:rsid w:val="00966EB6"/>
    <w:rsid w:val="009A453F"/>
    <w:rsid w:val="009B0A1C"/>
    <w:rsid w:val="009D3BC2"/>
    <w:rsid w:val="00A006C9"/>
    <w:rsid w:val="00A962BF"/>
    <w:rsid w:val="00B018C2"/>
    <w:rsid w:val="00B87747"/>
    <w:rsid w:val="00B87E02"/>
    <w:rsid w:val="00C66472"/>
    <w:rsid w:val="00C66B7E"/>
    <w:rsid w:val="00C7169B"/>
    <w:rsid w:val="00C76EE1"/>
    <w:rsid w:val="00C80B34"/>
    <w:rsid w:val="00C82E0D"/>
    <w:rsid w:val="00CB1B60"/>
    <w:rsid w:val="00CD7500"/>
    <w:rsid w:val="00CF5C6A"/>
    <w:rsid w:val="00D166B1"/>
    <w:rsid w:val="00D26002"/>
    <w:rsid w:val="00D70031"/>
    <w:rsid w:val="00DC2D4D"/>
    <w:rsid w:val="00DD1F2A"/>
    <w:rsid w:val="00DE46C8"/>
    <w:rsid w:val="00DE739E"/>
    <w:rsid w:val="00E66CB8"/>
    <w:rsid w:val="00EC10B0"/>
    <w:rsid w:val="00EF5097"/>
    <w:rsid w:val="00F04933"/>
    <w:rsid w:val="00F10247"/>
    <w:rsid w:val="00F25218"/>
    <w:rsid w:val="00F677E5"/>
    <w:rsid w:val="00F97E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7130"/>
  <w15:docId w15:val="{41FFEA1F-55F1-4E81-82B0-AC48324A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PargrafodaLista">
    <w:name w:val="List Paragraph"/>
    <w:aliases w:val="DOCs_Paragrafo-1,List I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DOCs_Paragrafo-1 Char,List I Paragraph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s://www.planalto.gov.br/ccivil_03/leis/2002/l10406compilada.htm" TargetMode="External"/><Relationship Id="rId42" Type="http://schemas.openxmlformats.org/officeDocument/2006/relationships/hyperlink" Target="https://solucoes.receita.fazenda.gov.br/Servicos/cnpjreva/Cnpjreva_Solicitacao.asp" TargetMode="External"/><Relationship Id="rId47" Type="http://schemas.openxmlformats.org/officeDocument/2006/relationships/hyperlink" Target="https://www.planalto.gov.br/ccivil_03/leis/lcp/lcp123.htm" TargetMode="External"/><Relationship Id="rId63" Type="http://schemas.openxmlformats.org/officeDocument/2006/relationships/hyperlink" Target="http://app1.sefaz.mt.gov.br/sistema/legislacao/legislacaotribut.nsf/7c7b6a9347c50f55032569140065ebbf/9153dee470c201df0425892e00462579?OpenDocument"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aquisicoes.gestao.mt.gov.br/home/" TargetMode="External"/><Relationship Id="rId89" Type="http://schemas.openxmlformats.org/officeDocument/2006/relationships/hyperlink" Target="https://www.planalto.gov.br/ccivil_03/leis/2002/l10406compilada.htm" TargetMode="External"/><Relationship Id="rId16" Type="http://schemas.openxmlformats.org/officeDocument/2006/relationships/hyperlink" Target="https://aquisicoes.seplag.mt.gov.br/" TargetMode="External"/><Relationship Id="rId107" Type="http://schemas.openxmlformats.org/officeDocument/2006/relationships/header" Target="header1.xml"/><Relationship Id="rId11" Type="http://schemas.openxmlformats.org/officeDocument/2006/relationships/hyperlink" Target="https://www.legisweb.com.br/legislacao/?id=329427" TargetMode="External"/><Relationship Id="rId32" Type="http://schemas.openxmlformats.org/officeDocument/2006/relationships/hyperlink" Target="https://www.legisweb.com.br/legislacao/?id=319019" TargetMode="External"/><Relationship Id="rId37" Type="http://schemas.openxmlformats.org/officeDocument/2006/relationships/hyperlink" Target="https://www.planalto.gov.br/ccivil_03/_ato2019-2022/2021/lei/l14133.htm" TargetMode="External"/><Relationship Id="rId53" Type="http://schemas.openxmlformats.org/officeDocument/2006/relationships/hyperlink" Target="https://aquisicoes.seplag.mt.gov.br/sgc/faces/pub/sgc/tabbasicas/FornecedoresSancionadosPageList.jsp?opcao=todos"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app1.sefaz.mt.gov.br/sistema/legislacao/legislacaotribut.nsf/7c7b6a9347c50f55032569140065ebbf/9153dee470c201df0425892e00462579?OpenDocument" TargetMode="External"/><Relationship Id="rId79" Type="http://schemas.openxmlformats.org/officeDocument/2006/relationships/hyperlink" Target="https://www.iomat.mt.gov.br/" TargetMode="External"/><Relationship Id="rId102" Type="http://schemas.openxmlformats.org/officeDocument/2006/relationships/hyperlink" Target="http://app1.sefaz.mt.gov.br/sistema/legislacao/legislacaotribut.nsf/7c7b6a9347c50f55032569140065ebbf/9153dee470c201df0425892e00462579?OpenDocument" TargetMode="External"/><Relationship Id="rId5" Type="http://schemas.openxmlformats.org/officeDocument/2006/relationships/webSettings" Target="webSettings.xml"/><Relationship Id="rId90" Type="http://schemas.openxmlformats.org/officeDocument/2006/relationships/hyperlink" Target="https://www.planalto.gov.br/ccivil_03/leis/2002/l10406compilada.htm" TargetMode="External"/><Relationship Id="rId95"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2002/l10406compilada.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s://solucoes.receita.fazenda.gov.br/Servicos/CertidaoInternet/PJ/Consultar/" TargetMode="External"/><Relationship Id="rId48"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pp1.sefaz.mt.gov.br/sistema/legislacao/legislacaotribut.nsf/7c7b6a9347c50f55032569140065ebbf/9153dee470c201df0425892e00462579?OpenDocument"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aquisicoes.gestao.mt.gov.br/home/" TargetMode="External"/><Relationship Id="rId85" Type="http://schemas.openxmlformats.org/officeDocument/2006/relationships/hyperlink" Target="http://app1.sefaz.mt.gov.br/sistema/legislacao/legislacaotribut.nsf/7c7b6a9347c50f55032569140065ebbf/9153dee470c201df0425892e00462579?OpenDocument" TargetMode="Externa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app1.sefaz.mt.gov.br/sistema/legislacao/legislacaotribut.nsf/7c7b6a9347c50f55032569140065ebbf/9153dee470c201df0425892e00462579?OpenDocument" TargetMode="External"/><Relationship Id="rId33" Type="http://schemas.openxmlformats.org/officeDocument/2006/relationships/hyperlink" Target="https://www.planalto.gov.br/ccivil_03/decreto-lei/del2848compilado.htm" TargetMode="External"/><Relationship Id="rId38" Type="http://schemas.openxmlformats.org/officeDocument/2006/relationships/hyperlink" Target="https://www.planalto.gov.br/ccivil_03/leis/l6404consol.htm" TargetMode="External"/><Relationship Id="rId59"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103" Type="http://schemas.openxmlformats.org/officeDocument/2006/relationships/hyperlink" Target="http://app1.sefaz.mt.gov.br/sistema/legislacao/legislacaotribut.nsf/7c7b6a9347c50f55032569140065ebbf/9153dee470c201df0425892e00462579?OpenDocument" TargetMode="External"/><Relationship Id="rId108" Type="http://schemas.openxmlformats.org/officeDocument/2006/relationships/footer" Target="footer1.xml"/><Relationship Id="rId54" Type="http://schemas.openxmlformats.org/officeDocument/2006/relationships/hyperlink" Target="http://www.cge.mt.gov.br/ceis" TargetMode="External"/><Relationship Id="rId70" Type="http://schemas.openxmlformats.org/officeDocument/2006/relationships/hyperlink" Target="https://www.planalto.gov.br/ccivil_03/_ato2007-2010/2009/lei/l12187.htm" TargetMode="External"/><Relationship Id="rId75" Type="http://schemas.openxmlformats.org/officeDocument/2006/relationships/hyperlink" Target="https://www.iomat.mt.gov.br/" TargetMode="External"/><Relationship Id="rId91" Type="http://schemas.openxmlformats.org/officeDocument/2006/relationships/hyperlink" Target="https://www.planalto.gov.br/ccivil_03/leis/l8078compilado.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aquisicoes.gestao.mt.gov.br/home/" TargetMode="External"/><Relationship Id="rId49" Type="http://schemas.openxmlformats.org/officeDocument/2006/relationships/hyperlink" Target="http://app1.sefaz.mt.gov.br/sistema/legislacao/legislacaotribut.nsf/7c7b6a9347c50f55032569140065ebbf/9153dee470c201df0425892e00462579?OpenDocument" TargetMode="External"/><Relationship Id="rId57" Type="http://schemas.openxmlformats.org/officeDocument/2006/relationships/hyperlink" Target="https://app1.sefaz.mt.gov.br/Sistema/Legislacao/legfinan.nsf/5edf9c5193c58088032567580038916b/6e8296569181c98104256dbf004a7e64?OpenDocument" TargetMode="External"/><Relationship Id="rId106" Type="http://schemas.openxmlformats.org/officeDocument/2006/relationships/hyperlink" Target="http://www.planalto.gov.br/ccivil_03/leis/lcp/lcp123.htm"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s://www.sefaz.mt.gov.br/cnd/certidao/servlet/ServletRotd?origem=60" TargetMode="External"/><Relationship Id="rId52" Type="http://schemas.openxmlformats.org/officeDocument/2006/relationships/hyperlink" Target="https://servicos.tce.mt.gov.br/certidao/emissao" TargetMode="External"/><Relationship Id="rId60" Type="http://schemas.openxmlformats.org/officeDocument/2006/relationships/hyperlink" Target="http://app1.sefaz.mt.gov.br/sistema/legislacao/legislacaotribut.nsf/7c7b6a9347c50f55032569140065ebbf/9153dee470c201df0425892e00462579?OpenDocument" TargetMode="External"/><Relationship Id="rId65" Type="http://schemas.openxmlformats.org/officeDocument/2006/relationships/hyperlink" Target="http://app1.sefaz.mt.gov.br/sistema/legislacao/legislacaotribut.nsf/7c7b6a9347c50f55032569140065ebbf/9153dee470c201df0425892e00462579?OpenDocument" TargetMode="External"/><Relationship Id="rId73" Type="http://schemas.openxmlformats.org/officeDocument/2006/relationships/hyperlink" Target="http://www.planalto.gov.br/ccivil_03/leis/LCP/Lcp12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aquisicoes.seplag.mt.gov.br" TargetMode="External"/><Relationship Id="rId86"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app1.sefaz.mt.gov.br/sistema/legislacao/legislacaotribut.nsf/7c7b6a9347c50f55032569140065ebbf/9153dee470c201df0425892e00462579?OpenDocument" TargetMode="External"/><Relationship Id="rId109" Type="http://schemas.openxmlformats.org/officeDocument/2006/relationships/header" Target="header2.xml"/><Relationship Id="rId34" Type="http://schemas.openxmlformats.org/officeDocument/2006/relationships/hyperlink" Target="http://aquisicoes.seplag.mt.gov.br" TargetMode="External"/><Relationship Id="rId50" Type="http://schemas.openxmlformats.org/officeDocument/2006/relationships/hyperlink" Target="http://app1.sefaz.mt.gov.br/sistema/legislacao/legislacaotribut.nsf/7c7b6a9347c50f55032569140065ebbf/9153dee470c201df0425892e00462579?OpenDocument" TargetMode="External"/><Relationship Id="rId55" Type="http://schemas.openxmlformats.org/officeDocument/2006/relationships/hyperlink" Target="http://app1.sefaz.mt.gov.br/sistema/legislacao/legislacaotribut.nsf/7c7b6a9347c50f55032569140065ebbf/9153dee470c201df0425892e00462579?OpenDocument" TargetMode="External"/><Relationship Id="rId76" Type="http://schemas.openxmlformats.org/officeDocument/2006/relationships/hyperlink" Target="http://aquisicoes.gestao.mt.gov.br/home/" TargetMode="External"/><Relationship Id="rId97" Type="http://schemas.openxmlformats.org/officeDocument/2006/relationships/hyperlink" Target="http://app1.sefaz.mt.gov.br/sistema/legislacao/legislacaotribut.nsf/7c7b6a9347c50f55032569140065ebbf/9153dee470c201df0425892e00462579?OpenDocument" TargetMode="External"/><Relationship Id="rId10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aquisicoes.gestao.mt.gov.br/home/" TargetMode="External"/><Relationship Id="rId92" Type="http://schemas.openxmlformats.org/officeDocument/2006/relationships/hyperlink" Target="https://www.planalto.gov.br/ccivil_03/leis/l8078compilado.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app1.sefaz.mt.gov.br/sistema/legislacao/legislacaotribut.nsf/7c7b6a9347c50f55032569140065ebbf/9153dee470c201df0425892e00462579?OpenDocument" TargetMode="External"/><Relationship Id="rId45" Type="http://schemas.openxmlformats.org/officeDocument/2006/relationships/hyperlink" Target="https://consulta-crf.caixa.gov.br/consultacrf/pages/consultaEmpregador.jsf" TargetMode="External"/><Relationship Id="rId66" Type="http://schemas.openxmlformats.org/officeDocument/2006/relationships/hyperlink" Target="http://app1.sefaz.mt.gov.br/sistema/legislacao/legislacaotribut.nsf/7c7b6a9347c50f55032569140065ebbf/9153dee470c201df0425892e00462579?OpenDocument"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fontTable" Target="fontTable.xml"/><Relationship Id="rId61" Type="http://schemas.openxmlformats.org/officeDocument/2006/relationships/hyperlink" Target="http://app1.sefaz.mt.gov.br/sistema/legislacao/legislacaotribut.nsf/7c7b6a9347c50f55032569140065ebbf/9153dee470c201df0425892e00462579?OpenDocument" TargetMode="External"/><Relationship Id="rId82" Type="http://schemas.openxmlformats.org/officeDocument/2006/relationships/hyperlink" Target="https://www.detran.mt.gov.br/web/detran-transparencia/concorrencia"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detran.mt.gov.br/web/detran-transparencia/concorrencia"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www.planalto.gov.br/ccivil_03/leis/lcp/lcp123.htm" TargetMode="External"/><Relationship Id="rId56" Type="http://schemas.openxmlformats.org/officeDocument/2006/relationships/hyperlink" Target="https://www.planalto.gov.br/ccivil_03/constituicao/constituicao.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portaldatransparencia.gov.br/sancoes" TargetMode="External"/><Relationship Id="rId72" Type="http://schemas.openxmlformats.org/officeDocument/2006/relationships/hyperlink" Target="https://www.iomat.mt.gov.br/"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5" Type="http://schemas.openxmlformats.org/officeDocument/2006/relationships/hyperlink" Target="http://www.planalto.gov.br/ccivil_03/_Ato2011-2014/2013/Lei/L12846.htm" TargetMode="External"/><Relationship Id="rId46" Type="http://schemas.openxmlformats.org/officeDocument/2006/relationships/hyperlink" Target="https://www.tst.jus.br/certidao1"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bcb.gov.br/" TargetMode="External"/><Relationship Id="rId41" Type="http://schemas.openxmlformats.org/officeDocument/2006/relationships/hyperlink" Target="https://servicos.receita.fazenda.gov.br/Servicos/CPF/ConsultaSituacao/ConsultaPublica.asp"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83" Type="http://schemas.openxmlformats.org/officeDocument/2006/relationships/hyperlink" Target="https://pncp.gov.br" TargetMode="External"/><Relationship Id="rId88" Type="http://schemas.openxmlformats.org/officeDocument/2006/relationships/hyperlink" Target="https://portalibre.fgv.br/incc" TargetMode="External"/><Relationship Id="rId11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Byft6NF3eKI/ghM3HXWPmRBKQ==">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ZmZlcWtxYm1reTBzMg5oLmZmZXFrcWJta3kwczIOaC5mZmVxa3FibWt5MHMyDmguM295emFmeXgweHdrMg5oLnF0Mm5tcDd3ZzY5ajIOaC56YXhpNjFkcTFzbjkyDmguMjU1OXVhemIweTY1OAByITFoSWRydDhyQ2JTYnJodVdRZ3FtanJUU3lLN3dmczR0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37</Pages>
  <Words>16617</Words>
  <Characters>89733</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87</cp:revision>
  <cp:lastPrinted>2024-10-18T14:37:00Z</cp:lastPrinted>
  <dcterms:created xsi:type="dcterms:W3CDTF">2022-12-22T02:33:00Z</dcterms:created>
  <dcterms:modified xsi:type="dcterms:W3CDTF">2025-02-26T14:44:00Z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