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7EAE9" w14:textId="77777777" w:rsidR="00C15F1E" w:rsidRDefault="00C15F1E">
      <w:pPr>
        <w:rPr>
          <w:rFonts w:ascii="Arial" w:eastAsia="Arial" w:hAnsi="Arial" w:cs="Arial"/>
          <w:color w:val="5B5B5F"/>
          <w:sz w:val="36"/>
          <w:szCs w:val="36"/>
        </w:rPr>
      </w:pPr>
    </w:p>
    <w:p w14:paraId="3ECBA092" w14:textId="77777777" w:rsidR="00C15F1E" w:rsidRDefault="00C15F1E">
      <w:pPr>
        <w:rPr>
          <w:rFonts w:ascii="Arial" w:eastAsia="Arial" w:hAnsi="Arial" w:cs="Arial"/>
          <w:color w:val="5B5B5F"/>
          <w:sz w:val="36"/>
          <w:szCs w:val="36"/>
        </w:rPr>
      </w:pPr>
    </w:p>
    <w:p w14:paraId="24DBD629" w14:textId="77777777" w:rsidR="00C15F1E" w:rsidRDefault="00C15F1E">
      <w:pPr>
        <w:rPr>
          <w:rFonts w:ascii="Arial" w:eastAsia="Arial" w:hAnsi="Arial" w:cs="Arial"/>
          <w:color w:val="5B5B5F"/>
          <w:sz w:val="36"/>
          <w:szCs w:val="36"/>
        </w:rPr>
      </w:pPr>
    </w:p>
    <w:p w14:paraId="20B3A38F" w14:textId="77777777" w:rsidR="00C15F1E" w:rsidRPr="00A868DE" w:rsidRDefault="00526424">
      <w:pPr>
        <w:rPr>
          <w:rFonts w:ascii="Arial" w:eastAsia="Arial" w:hAnsi="Arial" w:cs="Arial"/>
          <w:b/>
          <w:color w:val="405CA1"/>
          <w:sz w:val="56"/>
          <w:szCs w:val="56"/>
        </w:rPr>
      </w:pPr>
      <w:r w:rsidRPr="00A868DE">
        <w:rPr>
          <w:rFonts w:ascii="Arial" w:eastAsia="Arial" w:hAnsi="Arial" w:cs="Arial"/>
          <w:color w:val="405CA1"/>
          <w:sz w:val="56"/>
          <w:szCs w:val="56"/>
        </w:rPr>
        <w:t>CONCORRÊNCIA ELETRÔNICA</w:t>
      </w:r>
    </w:p>
    <w:p w14:paraId="2696756D" w14:textId="03936B48" w:rsidR="00C15F1E" w:rsidRDefault="00A868DE">
      <w:pPr>
        <w:rPr>
          <w:rFonts w:ascii="Arial" w:eastAsia="Arial" w:hAnsi="Arial" w:cs="Arial"/>
          <w:i/>
          <w:color w:val="5B5B5F"/>
          <w:sz w:val="28"/>
          <w:szCs w:val="28"/>
        </w:rPr>
      </w:pPr>
      <w:r w:rsidRPr="00A868DE">
        <w:rPr>
          <w:rFonts w:ascii="Arial" w:eastAsia="Arial" w:hAnsi="Arial" w:cs="Arial"/>
          <w:i/>
          <w:color w:val="5B5B5F"/>
          <w:sz w:val="28"/>
          <w:szCs w:val="28"/>
        </w:rPr>
        <w:t>02</w:t>
      </w:r>
      <w:r w:rsidR="00526424" w:rsidRPr="00A868DE">
        <w:rPr>
          <w:rFonts w:ascii="Arial" w:eastAsia="Arial" w:hAnsi="Arial" w:cs="Arial"/>
          <w:i/>
          <w:color w:val="5B5B5F"/>
          <w:sz w:val="28"/>
          <w:szCs w:val="28"/>
        </w:rPr>
        <w:t>/20</w:t>
      </w:r>
      <w:r w:rsidRPr="00A868DE">
        <w:rPr>
          <w:rFonts w:ascii="Arial" w:eastAsia="Arial" w:hAnsi="Arial" w:cs="Arial"/>
          <w:i/>
          <w:color w:val="5B5B5F"/>
          <w:sz w:val="28"/>
          <w:szCs w:val="28"/>
        </w:rPr>
        <w:t>23</w:t>
      </w:r>
    </w:p>
    <w:p w14:paraId="75238D38" w14:textId="77777777" w:rsidR="00C15F1E" w:rsidRDefault="00C15F1E">
      <w:pPr>
        <w:spacing w:line="259" w:lineRule="auto"/>
        <w:rPr>
          <w:rFonts w:ascii="Arial" w:eastAsia="Arial" w:hAnsi="Arial" w:cs="Arial"/>
          <w:b/>
          <w:color w:val="405CA1"/>
          <w:sz w:val="28"/>
          <w:szCs w:val="28"/>
        </w:rPr>
      </w:pPr>
    </w:p>
    <w:p w14:paraId="6FED8724" w14:textId="77777777" w:rsidR="00C15F1E" w:rsidRDefault="00526424">
      <w:pPr>
        <w:spacing w:line="259" w:lineRule="auto"/>
        <w:rPr>
          <w:rFonts w:ascii="Arial" w:eastAsia="Arial" w:hAnsi="Arial" w:cs="Arial"/>
          <w:b/>
          <w:color w:val="405CA1"/>
          <w:sz w:val="26"/>
          <w:szCs w:val="26"/>
        </w:rPr>
      </w:pPr>
      <w:r>
        <w:rPr>
          <w:rFonts w:ascii="Arial" w:eastAsia="Arial" w:hAnsi="Arial" w:cs="Arial"/>
          <w:b/>
          <w:color w:val="405CA1"/>
          <w:sz w:val="32"/>
          <w:szCs w:val="32"/>
        </w:rPr>
        <w:t>CONTRATANTE</w:t>
      </w:r>
    </w:p>
    <w:p w14:paraId="06665C34" w14:textId="77777777" w:rsidR="00C15F1E" w:rsidRDefault="00526424">
      <w:pPr>
        <w:jc w:val="both"/>
        <w:rPr>
          <w:rFonts w:ascii="Arial" w:eastAsia="Arial" w:hAnsi="Arial" w:cs="Arial"/>
          <w:color w:val="5B5B5F"/>
          <w:sz w:val="26"/>
          <w:szCs w:val="26"/>
        </w:rPr>
      </w:pPr>
      <w:r>
        <w:rPr>
          <w:rFonts w:ascii="Arial" w:eastAsia="Arial" w:hAnsi="Arial" w:cs="Arial"/>
          <w:color w:val="5B5B5F"/>
          <w:sz w:val="28"/>
          <w:szCs w:val="28"/>
        </w:rPr>
        <w:t>DEPARTAMENTO ESTADUAL DE TRÂNSITO - DETRAN/MT</w:t>
      </w:r>
    </w:p>
    <w:p w14:paraId="1FEBEE91" w14:textId="77777777" w:rsidR="00C15F1E" w:rsidRDefault="00C15F1E">
      <w:pPr>
        <w:rPr>
          <w:rFonts w:ascii="Arial" w:eastAsia="Arial" w:hAnsi="Arial" w:cs="Arial"/>
          <w:b/>
          <w:color w:val="405CA1"/>
          <w:sz w:val="32"/>
          <w:szCs w:val="32"/>
        </w:rPr>
      </w:pPr>
    </w:p>
    <w:p w14:paraId="392BE294" w14:textId="77777777" w:rsidR="00C15F1E" w:rsidRDefault="00526424">
      <w:pPr>
        <w:rPr>
          <w:rFonts w:ascii="Arial" w:eastAsia="Arial" w:hAnsi="Arial" w:cs="Arial"/>
          <w:b/>
          <w:color w:val="5B5B5F"/>
          <w:sz w:val="26"/>
          <w:szCs w:val="26"/>
        </w:rPr>
      </w:pPr>
      <w:r>
        <w:rPr>
          <w:rFonts w:ascii="Arial" w:eastAsia="Arial" w:hAnsi="Arial" w:cs="Arial"/>
          <w:b/>
          <w:color w:val="405CA1"/>
          <w:sz w:val="32"/>
          <w:szCs w:val="32"/>
        </w:rPr>
        <w:t>OBJETO</w:t>
      </w:r>
    </w:p>
    <w:p w14:paraId="63A0208E" w14:textId="77777777" w:rsidR="00C15F1E" w:rsidRDefault="00EE2DA0">
      <w:pPr>
        <w:jc w:val="both"/>
        <w:rPr>
          <w:rFonts w:ascii="Arial" w:eastAsia="Arial" w:hAnsi="Arial" w:cs="Arial"/>
          <w:color w:val="5B5B5F"/>
          <w:sz w:val="28"/>
          <w:szCs w:val="28"/>
        </w:rPr>
      </w:pPr>
      <w:r w:rsidRPr="00EE2DA0">
        <w:rPr>
          <w:rFonts w:ascii="Arial" w:eastAsia="Arial" w:hAnsi="Arial" w:cs="Arial"/>
          <w:color w:val="5B5B5F"/>
          <w:sz w:val="28"/>
          <w:szCs w:val="28"/>
        </w:rPr>
        <w:t>Contrata</w:t>
      </w:r>
      <w:r w:rsidRPr="00EE2DA0">
        <w:rPr>
          <w:rFonts w:ascii="Arial" w:eastAsia="Arial" w:hAnsi="Arial" w:cs="Arial" w:hint="cs"/>
          <w:color w:val="5B5B5F"/>
          <w:sz w:val="28"/>
          <w:szCs w:val="28"/>
        </w:rPr>
        <w:t>çã</w:t>
      </w:r>
      <w:r w:rsidRPr="00EE2DA0">
        <w:rPr>
          <w:rFonts w:ascii="Arial" w:eastAsia="Arial" w:hAnsi="Arial" w:cs="Arial"/>
          <w:color w:val="5B5B5F"/>
          <w:sz w:val="28"/>
          <w:szCs w:val="28"/>
        </w:rPr>
        <w:t>o de empresa especializada para reforma da 27</w:t>
      </w:r>
      <w:r w:rsidRPr="00EE2DA0">
        <w:rPr>
          <w:rFonts w:ascii="Arial" w:eastAsia="Arial" w:hAnsi="Arial" w:cs="Arial" w:hint="cs"/>
          <w:color w:val="5B5B5F"/>
          <w:sz w:val="28"/>
          <w:szCs w:val="28"/>
        </w:rPr>
        <w:t>ª</w:t>
      </w:r>
      <w:r w:rsidRPr="00EE2DA0">
        <w:rPr>
          <w:rFonts w:ascii="Arial" w:eastAsia="Arial" w:hAnsi="Arial" w:cs="Arial"/>
          <w:color w:val="5B5B5F"/>
          <w:sz w:val="28"/>
          <w:szCs w:val="28"/>
        </w:rPr>
        <w:t xml:space="preserve"> Ci</w:t>
      </w:r>
      <w:r w:rsidR="00AF3834">
        <w:rPr>
          <w:rFonts w:ascii="Arial" w:eastAsia="Arial" w:hAnsi="Arial" w:cs="Arial"/>
          <w:color w:val="5B5B5F"/>
          <w:sz w:val="28"/>
          <w:szCs w:val="28"/>
        </w:rPr>
        <w:t>retran de Pontes e Lacerda - MT</w:t>
      </w:r>
    </w:p>
    <w:p w14:paraId="110DCACB" w14:textId="77777777" w:rsidR="00C15F1E" w:rsidRDefault="00C15F1E">
      <w:pPr>
        <w:rPr>
          <w:rFonts w:ascii="Arial" w:eastAsia="Arial" w:hAnsi="Arial" w:cs="Arial"/>
          <w:b/>
          <w:color w:val="405CA1"/>
          <w:sz w:val="32"/>
          <w:szCs w:val="32"/>
        </w:rPr>
      </w:pPr>
    </w:p>
    <w:p w14:paraId="5929941A" w14:textId="77777777" w:rsidR="00C15F1E" w:rsidRDefault="00526424">
      <w:pPr>
        <w:rPr>
          <w:rFonts w:ascii="Arial" w:eastAsia="Arial" w:hAnsi="Arial" w:cs="Arial"/>
          <w:b/>
          <w:color w:val="405CA1"/>
          <w:sz w:val="32"/>
          <w:szCs w:val="32"/>
        </w:rPr>
      </w:pPr>
      <w:r>
        <w:rPr>
          <w:rFonts w:ascii="Arial" w:eastAsia="Arial" w:hAnsi="Arial" w:cs="Arial"/>
          <w:b/>
          <w:color w:val="405CA1"/>
          <w:sz w:val="32"/>
          <w:szCs w:val="32"/>
        </w:rPr>
        <w:t>SÍNTESE DO OBJETO</w:t>
      </w:r>
    </w:p>
    <w:p w14:paraId="2B2398CA" w14:textId="5A76C857" w:rsidR="00C15F1E" w:rsidRDefault="001D7717">
      <w:pPr>
        <w:jc w:val="both"/>
        <w:rPr>
          <w:rFonts w:ascii="Arial" w:eastAsia="Arial" w:hAnsi="Arial" w:cs="Arial"/>
          <w:color w:val="5B5B5F"/>
          <w:sz w:val="28"/>
          <w:szCs w:val="28"/>
        </w:rPr>
      </w:pPr>
      <w:r w:rsidRPr="001D7717">
        <w:rPr>
          <w:rFonts w:ascii="Arial" w:eastAsia="Arial" w:hAnsi="Arial" w:cs="Arial"/>
          <w:color w:val="5B5B5F"/>
          <w:sz w:val="28"/>
          <w:szCs w:val="28"/>
        </w:rPr>
        <w:t>Servi</w:t>
      </w:r>
      <w:r w:rsidRPr="001D7717">
        <w:rPr>
          <w:rFonts w:ascii="Arial" w:eastAsia="Arial" w:hAnsi="Arial" w:cs="Arial" w:hint="eastAsia"/>
          <w:color w:val="5B5B5F"/>
          <w:sz w:val="28"/>
          <w:szCs w:val="28"/>
        </w:rPr>
        <w:t>ç</w:t>
      </w:r>
      <w:r w:rsidRPr="001D7717">
        <w:rPr>
          <w:rFonts w:ascii="Arial" w:eastAsia="Arial" w:hAnsi="Arial" w:cs="Arial"/>
          <w:color w:val="5B5B5F"/>
          <w:sz w:val="28"/>
          <w:szCs w:val="28"/>
        </w:rPr>
        <w:t>os Preliminares</w:t>
      </w:r>
      <w:r>
        <w:rPr>
          <w:rFonts w:ascii="Arial" w:eastAsia="Arial" w:hAnsi="Arial" w:cs="Arial"/>
          <w:color w:val="5B5B5F"/>
          <w:sz w:val="28"/>
          <w:szCs w:val="28"/>
        </w:rPr>
        <w:t xml:space="preserve">, </w:t>
      </w:r>
      <w:r w:rsidRPr="001D7717">
        <w:rPr>
          <w:rFonts w:ascii="Arial" w:eastAsia="Arial" w:hAnsi="Arial" w:cs="Arial"/>
          <w:color w:val="5B5B5F"/>
          <w:sz w:val="28"/>
          <w:szCs w:val="28"/>
        </w:rPr>
        <w:t xml:space="preserve">Retiradas </w:t>
      </w:r>
      <w:r>
        <w:rPr>
          <w:rFonts w:ascii="Arial" w:eastAsia="Arial" w:hAnsi="Arial" w:cs="Arial"/>
          <w:color w:val="5B5B5F"/>
          <w:sz w:val="28"/>
          <w:szCs w:val="28"/>
        </w:rPr>
        <w:t>e</w:t>
      </w:r>
      <w:r w:rsidRPr="001D7717">
        <w:rPr>
          <w:rFonts w:ascii="Arial" w:eastAsia="Arial" w:hAnsi="Arial" w:cs="Arial"/>
          <w:color w:val="5B5B5F"/>
          <w:sz w:val="28"/>
          <w:szCs w:val="28"/>
        </w:rPr>
        <w:t xml:space="preserve"> Demoli</w:t>
      </w:r>
      <w:r w:rsidRPr="001D7717">
        <w:rPr>
          <w:rFonts w:ascii="Arial" w:eastAsia="Arial" w:hAnsi="Arial" w:cs="Arial" w:hint="eastAsia"/>
          <w:color w:val="5B5B5F"/>
          <w:sz w:val="28"/>
          <w:szCs w:val="28"/>
        </w:rPr>
        <w:t>çõ</w:t>
      </w:r>
      <w:r w:rsidRPr="001D7717">
        <w:rPr>
          <w:rFonts w:ascii="Arial" w:eastAsia="Arial" w:hAnsi="Arial" w:cs="Arial"/>
          <w:color w:val="5B5B5F"/>
          <w:sz w:val="28"/>
          <w:szCs w:val="28"/>
        </w:rPr>
        <w:t>es</w:t>
      </w:r>
      <w:r>
        <w:rPr>
          <w:rFonts w:ascii="Arial" w:eastAsia="Arial" w:hAnsi="Arial" w:cs="Arial"/>
          <w:color w:val="5B5B5F"/>
          <w:sz w:val="28"/>
          <w:szCs w:val="28"/>
        </w:rPr>
        <w:t xml:space="preserve">, </w:t>
      </w:r>
      <w:r w:rsidRPr="001D7717">
        <w:rPr>
          <w:rFonts w:ascii="Arial" w:eastAsia="Arial" w:hAnsi="Arial" w:cs="Arial"/>
          <w:color w:val="5B5B5F"/>
          <w:sz w:val="28"/>
          <w:szCs w:val="28"/>
        </w:rPr>
        <w:t>Movimenta</w:t>
      </w:r>
      <w:r w:rsidRPr="001D7717">
        <w:rPr>
          <w:rFonts w:ascii="Arial" w:eastAsia="Arial" w:hAnsi="Arial" w:cs="Arial" w:hint="eastAsia"/>
          <w:color w:val="5B5B5F"/>
          <w:sz w:val="28"/>
          <w:szCs w:val="28"/>
        </w:rPr>
        <w:t>çã</w:t>
      </w:r>
      <w:r w:rsidRPr="001D7717">
        <w:rPr>
          <w:rFonts w:ascii="Arial" w:eastAsia="Arial" w:hAnsi="Arial" w:cs="Arial"/>
          <w:color w:val="5B5B5F"/>
          <w:sz w:val="28"/>
          <w:szCs w:val="28"/>
        </w:rPr>
        <w:t xml:space="preserve">o </w:t>
      </w:r>
      <w:r>
        <w:rPr>
          <w:rFonts w:ascii="Arial" w:eastAsia="Arial" w:hAnsi="Arial" w:cs="Arial"/>
          <w:color w:val="5B5B5F"/>
          <w:sz w:val="28"/>
          <w:szCs w:val="28"/>
        </w:rPr>
        <w:t>d</w:t>
      </w:r>
      <w:r w:rsidRPr="001D7717">
        <w:rPr>
          <w:rFonts w:ascii="Arial" w:eastAsia="Arial" w:hAnsi="Arial" w:cs="Arial"/>
          <w:color w:val="5B5B5F"/>
          <w:sz w:val="28"/>
          <w:szCs w:val="28"/>
        </w:rPr>
        <w:t>e Terra</w:t>
      </w:r>
      <w:r>
        <w:rPr>
          <w:rFonts w:ascii="Arial" w:eastAsia="Arial" w:hAnsi="Arial" w:cs="Arial"/>
          <w:color w:val="5B5B5F"/>
          <w:sz w:val="28"/>
          <w:szCs w:val="28"/>
        </w:rPr>
        <w:t xml:space="preserve">, </w:t>
      </w:r>
      <w:r w:rsidRPr="001D7717">
        <w:rPr>
          <w:rFonts w:ascii="Arial" w:eastAsia="Arial" w:hAnsi="Arial" w:cs="Arial"/>
          <w:color w:val="5B5B5F"/>
          <w:sz w:val="28"/>
          <w:szCs w:val="28"/>
        </w:rPr>
        <w:t>Funda</w:t>
      </w:r>
      <w:r w:rsidRPr="001D7717">
        <w:rPr>
          <w:rFonts w:ascii="Arial" w:eastAsia="Arial" w:hAnsi="Arial" w:cs="Arial" w:hint="eastAsia"/>
          <w:color w:val="5B5B5F"/>
          <w:sz w:val="28"/>
          <w:szCs w:val="28"/>
        </w:rPr>
        <w:t>çõ</w:t>
      </w:r>
      <w:r w:rsidRPr="001D7717">
        <w:rPr>
          <w:rFonts w:ascii="Arial" w:eastAsia="Arial" w:hAnsi="Arial" w:cs="Arial"/>
          <w:color w:val="5B5B5F"/>
          <w:sz w:val="28"/>
          <w:szCs w:val="28"/>
        </w:rPr>
        <w:t>es</w:t>
      </w:r>
      <w:r>
        <w:rPr>
          <w:rFonts w:ascii="Arial" w:eastAsia="Arial" w:hAnsi="Arial" w:cs="Arial"/>
          <w:color w:val="5B5B5F"/>
          <w:sz w:val="28"/>
          <w:szCs w:val="28"/>
        </w:rPr>
        <w:t xml:space="preserve">, </w:t>
      </w:r>
      <w:r w:rsidRPr="001D7717">
        <w:rPr>
          <w:rFonts w:ascii="Arial" w:eastAsia="Arial" w:hAnsi="Arial" w:cs="Arial"/>
          <w:color w:val="5B5B5F"/>
          <w:sz w:val="28"/>
          <w:szCs w:val="28"/>
        </w:rPr>
        <w:t>Alvenaria</w:t>
      </w:r>
      <w:r>
        <w:rPr>
          <w:rFonts w:ascii="Arial" w:eastAsia="Arial" w:hAnsi="Arial" w:cs="Arial"/>
          <w:color w:val="5B5B5F"/>
          <w:sz w:val="28"/>
          <w:szCs w:val="28"/>
        </w:rPr>
        <w:t xml:space="preserve">, </w:t>
      </w:r>
      <w:r w:rsidRPr="001D7717">
        <w:rPr>
          <w:rFonts w:ascii="Arial" w:eastAsia="Arial" w:hAnsi="Arial" w:cs="Arial"/>
          <w:color w:val="5B5B5F"/>
          <w:sz w:val="28"/>
          <w:szCs w:val="28"/>
        </w:rPr>
        <w:t>Cobertura</w:t>
      </w:r>
      <w:r>
        <w:rPr>
          <w:rFonts w:ascii="Arial" w:eastAsia="Arial" w:hAnsi="Arial" w:cs="Arial"/>
          <w:color w:val="5B5B5F"/>
          <w:sz w:val="28"/>
          <w:szCs w:val="28"/>
        </w:rPr>
        <w:t xml:space="preserve">, </w:t>
      </w:r>
      <w:r w:rsidRPr="001D7717">
        <w:rPr>
          <w:rFonts w:ascii="Arial" w:eastAsia="Arial" w:hAnsi="Arial" w:cs="Arial"/>
          <w:color w:val="5B5B5F"/>
          <w:sz w:val="28"/>
          <w:szCs w:val="28"/>
        </w:rPr>
        <w:t xml:space="preserve">Esquadrias </w:t>
      </w:r>
      <w:r>
        <w:rPr>
          <w:rFonts w:ascii="Arial" w:eastAsia="Arial" w:hAnsi="Arial" w:cs="Arial"/>
          <w:color w:val="5B5B5F"/>
          <w:sz w:val="28"/>
          <w:szCs w:val="28"/>
        </w:rPr>
        <w:t>e</w:t>
      </w:r>
      <w:r w:rsidRPr="001D7717">
        <w:rPr>
          <w:rFonts w:ascii="Arial" w:eastAsia="Arial" w:hAnsi="Arial" w:cs="Arial"/>
          <w:color w:val="5B5B5F"/>
          <w:sz w:val="28"/>
          <w:szCs w:val="28"/>
        </w:rPr>
        <w:t xml:space="preserve"> Guarda-Corpo</w:t>
      </w:r>
      <w:r>
        <w:rPr>
          <w:rFonts w:ascii="Arial" w:eastAsia="Arial" w:hAnsi="Arial" w:cs="Arial"/>
          <w:color w:val="5B5B5F"/>
          <w:sz w:val="28"/>
          <w:szCs w:val="28"/>
        </w:rPr>
        <w:t xml:space="preserve">, </w:t>
      </w:r>
      <w:r w:rsidRPr="001D7717">
        <w:rPr>
          <w:rFonts w:ascii="Arial" w:eastAsia="Arial" w:hAnsi="Arial" w:cs="Arial"/>
          <w:color w:val="5B5B5F"/>
          <w:sz w:val="28"/>
          <w:szCs w:val="28"/>
        </w:rPr>
        <w:t>Revestimento</w:t>
      </w:r>
      <w:r>
        <w:rPr>
          <w:rFonts w:ascii="Arial" w:eastAsia="Arial" w:hAnsi="Arial" w:cs="Arial"/>
          <w:color w:val="5B5B5F"/>
          <w:sz w:val="28"/>
          <w:szCs w:val="28"/>
        </w:rPr>
        <w:t xml:space="preserve">, </w:t>
      </w:r>
      <w:r w:rsidRPr="001D7717">
        <w:rPr>
          <w:rFonts w:ascii="Arial" w:eastAsia="Arial" w:hAnsi="Arial" w:cs="Arial"/>
          <w:color w:val="5B5B5F"/>
          <w:sz w:val="28"/>
          <w:szCs w:val="28"/>
        </w:rPr>
        <w:t xml:space="preserve">Pisos </w:t>
      </w:r>
      <w:r>
        <w:rPr>
          <w:rFonts w:ascii="Arial" w:eastAsia="Arial" w:hAnsi="Arial" w:cs="Arial"/>
          <w:color w:val="5B5B5F"/>
          <w:sz w:val="28"/>
          <w:szCs w:val="28"/>
        </w:rPr>
        <w:t>e</w:t>
      </w:r>
      <w:r w:rsidRPr="001D7717">
        <w:rPr>
          <w:rFonts w:ascii="Arial" w:eastAsia="Arial" w:hAnsi="Arial" w:cs="Arial"/>
          <w:color w:val="5B5B5F"/>
          <w:sz w:val="28"/>
          <w:szCs w:val="28"/>
        </w:rPr>
        <w:t xml:space="preserve"> Rodap</w:t>
      </w:r>
      <w:r w:rsidRPr="001D7717">
        <w:rPr>
          <w:rFonts w:ascii="Arial" w:eastAsia="Arial" w:hAnsi="Arial" w:cs="Arial" w:hint="eastAsia"/>
          <w:color w:val="5B5B5F"/>
          <w:sz w:val="28"/>
          <w:szCs w:val="28"/>
        </w:rPr>
        <w:t>é</w:t>
      </w:r>
      <w:r w:rsidRPr="001D7717">
        <w:rPr>
          <w:rFonts w:ascii="Arial" w:eastAsia="Arial" w:hAnsi="Arial" w:cs="Arial"/>
          <w:color w:val="5B5B5F"/>
          <w:sz w:val="28"/>
          <w:szCs w:val="28"/>
        </w:rPr>
        <w:t>s</w:t>
      </w:r>
      <w:r>
        <w:rPr>
          <w:rFonts w:ascii="Arial" w:eastAsia="Arial" w:hAnsi="Arial" w:cs="Arial"/>
          <w:color w:val="5B5B5F"/>
          <w:sz w:val="28"/>
          <w:szCs w:val="28"/>
        </w:rPr>
        <w:t xml:space="preserve">, </w:t>
      </w:r>
      <w:r w:rsidRPr="001D7717">
        <w:rPr>
          <w:rFonts w:ascii="Arial" w:eastAsia="Arial" w:hAnsi="Arial" w:cs="Arial"/>
          <w:color w:val="5B5B5F"/>
          <w:sz w:val="28"/>
          <w:szCs w:val="28"/>
        </w:rPr>
        <w:t>Vidros</w:t>
      </w:r>
      <w:r>
        <w:rPr>
          <w:rFonts w:ascii="Arial" w:eastAsia="Arial" w:hAnsi="Arial" w:cs="Arial"/>
          <w:color w:val="5B5B5F"/>
          <w:sz w:val="28"/>
          <w:szCs w:val="28"/>
        </w:rPr>
        <w:t xml:space="preserve">, </w:t>
      </w:r>
      <w:r w:rsidRPr="001D7717">
        <w:rPr>
          <w:rFonts w:ascii="Arial" w:eastAsia="Arial" w:hAnsi="Arial" w:cs="Arial"/>
          <w:color w:val="5B5B5F"/>
          <w:sz w:val="28"/>
          <w:szCs w:val="28"/>
        </w:rPr>
        <w:t>Pintura</w:t>
      </w:r>
      <w:r>
        <w:rPr>
          <w:rFonts w:ascii="Arial" w:eastAsia="Arial" w:hAnsi="Arial" w:cs="Arial"/>
          <w:color w:val="5B5B5F"/>
          <w:sz w:val="28"/>
          <w:szCs w:val="28"/>
        </w:rPr>
        <w:t xml:space="preserve">, </w:t>
      </w:r>
      <w:r w:rsidRPr="001D7717">
        <w:rPr>
          <w:rFonts w:ascii="Arial" w:eastAsia="Arial" w:hAnsi="Arial" w:cs="Arial"/>
          <w:color w:val="5B5B5F"/>
          <w:sz w:val="28"/>
          <w:szCs w:val="28"/>
        </w:rPr>
        <w:t>Instala</w:t>
      </w:r>
      <w:r w:rsidRPr="001D7717">
        <w:rPr>
          <w:rFonts w:ascii="Arial" w:eastAsia="Arial" w:hAnsi="Arial" w:cs="Arial" w:hint="eastAsia"/>
          <w:color w:val="5B5B5F"/>
          <w:sz w:val="28"/>
          <w:szCs w:val="28"/>
        </w:rPr>
        <w:t>çõ</w:t>
      </w:r>
      <w:r w:rsidRPr="001D7717">
        <w:rPr>
          <w:rFonts w:ascii="Arial" w:eastAsia="Arial" w:hAnsi="Arial" w:cs="Arial"/>
          <w:color w:val="5B5B5F"/>
          <w:sz w:val="28"/>
          <w:szCs w:val="28"/>
        </w:rPr>
        <w:t>es El</w:t>
      </w:r>
      <w:r w:rsidRPr="001D7717">
        <w:rPr>
          <w:rFonts w:ascii="Arial" w:eastAsia="Arial" w:hAnsi="Arial" w:cs="Arial" w:hint="eastAsia"/>
          <w:color w:val="5B5B5F"/>
          <w:sz w:val="28"/>
          <w:szCs w:val="28"/>
        </w:rPr>
        <w:t>é</w:t>
      </w:r>
      <w:r w:rsidRPr="001D7717">
        <w:rPr>
          <w:rFonts w:ascii="Arial" w:eastAsia="Arial" w:hAnsi="Arial" w:cs="Arial"/>
          <w:color w:val="5B5B5F"/>
          <w:sz w:val="28"/>
          <w:szCs w:val="28"/>
        </w:rPr>
        <w:t>tricas</w:t>
      </w:r>
      <w:r>
        <w:rPr>
          <w:rFonts w:ascii="Arial" w:eastAsia="Arial" w:hAnsi="Arial" w:cs="Arial"/>
          <w:color w:val="5B5B5F"/>
          <w:sz w:val="28"/>
          <w:szCs w:val="28"/>
        </w:rPr>
        <w:t xml:space="preserve">, </w:t>
      </w:r>
      <w:r w:rsidRPr="001D7717">
        <w:rPr>
          <w:rFonts w:ascii="Arial" w:eastAsia="Arial" w:hAnsi="Arial" w:cs="Arial"/>
          <w:color w:val="5B5B5F"/>
          <w:sz w:val="28"/>
          <w:szCs w:val="28"/>
        </w:rPr>
        <w:t>Instala</w:t>
      </w:r>
      <w:r w:rsidRPr="001D7717">
        <w:rPr>
          <w:rFonts w:ascii="Arial" w:eastAsia="Arial" w:hAnsi="Arial" w:cs="Arial" w:hint="eastAsia"/>
          <w:color w:val="5B5B5F"/>
          <w:sz w:val="28"/>
          <w:szCs w:val="28"/>
        </w:rPr>
        <w:t>çõ</w:t>
      </w:r>
      <w:r w:rsidRPr="001D7717">
        <w:rPr>
          <w:rFonts w:ascii="Arial" w:eastAsia="Arial" w:hAnsi="Arial" w:cs="Arial"/>
          <w:color w:val="5B5B5F"/>
          <w:sz w:val="28"/>
          <w:szCs w:val="28"/>
        </w:rPr>
        <w:t xml:space="preserve">es </w:t>
      </w:r>
      <w:r>
        <w:rPr>
          <w:rFonts w:ascii="Arial" w:eastAsia="Arial" w:hAnsi="Arial" w:cs="Arial"/>
          <w:color w:val="5B5B5F"/>
          <w:sz w:val="28"/>
          <w:szCs w:val="28"/>
        </w:rPr>
        <w:t>d</w:t>
      </w:r>
      <w:r w:rsidRPr="001D7717">
        <w:rPr>
          <w:rFonts w:ascii="Arial" w:eastAsia="Arial" w:hAnsi="Arial" w:cs="Arial"/>
          <w:color w:val="5B5B5F"/>
          <w:sz w:val="28"/>
          <w:szCs w:val="28"/>
        </w:rPr>
        <w:t>e L</w:t>
      </w:r>
      <w:r w:rsidRPr="001D7717">
        <w:rPr>
          <w:rFonts w:ascii="Arial" w:eastAsia="Arial" w:hAnsi="Arial" w:cs="Arial" w:hint="eastAsia"/>
          <w:color w:val="5B5B5F"/>
          <w:sz w:val="28"/>
          <w:szCs w:val="28"/>
        </w:rPr>
        <w:t>ó</w:t>
      </w:r>
      <w:r w:rsidRPr="001D7717">
        <w:rPr>
          <w:rFonts w:ascii="Arial" w:eastAsia="Arial" w:hAnsi="Arial" w:cs="Arial"/>
          <w:color w:val="5B5B5F"/>
          <w:sz w:val="28"/>
          <w:szCs w:val="28"/>
        </w:rPr>
        <w:t>gica/ Telefonia</w:t>
      </w:r>
      <w:r>
        <w:rPr>
          <w:rFonts w:ascii="Arial" w:eastAsia="Arial" w:hAnsi="Arial" w:cs="Arial"/>
          <w:color w:val="5B5B5F"/>
          <w:sz w:val="28"/>
          <w:szCs w:val="28"/>
        </w:rPr>
        <w:t xml:space="preserve">, </w:t>
      </w:r>
      <w:r w:rsidRPr="001D7717">
        <w:rPr>
          <w:rFonts w:ascii="Arial" w:eastAsia="Arial" w:hAnsi="Arial" w:cs="Arial"/>
          <w:color w:val="5B5B5F"/>
          <w:sz w:val="28"/>
          <w:szCs w:val="28"/>
        </w:rPr>
        <w:t>Instala</w:t>
      </w:r>
      <w:r w:rsidRPr="001D7717">
        <w:rPr>
          <w:rFonts w:ascii="Arial" w:eastAsia="Arial" w:hAnsi="Arial" w:cs="Arial" w:hint="eastAsia"/>
          <w:color w:val="5B5B5F"/>
          <w:sz w:val="28"/>
          <w:szCs w:val="28"/>
        </w:rPr>
        <w:t>çã</w:t>
      </w:r>
      <w:r w:rsidRPr="001D7717">
        <w:rPr>
          <w:rFonts w:ascii="Arial" w:eastAsia="Arial" w:hAnsi="Arial" w:cs="Arial"/>
          <w:color w:val="5B5B5F"/>
          <w:sz w:val="28"/>
          <w:szCs w:val="28"/>
        </w:rPr>
        <w:t>o Hidr</w:t>
      </w:r>
      <w:r w:rsidRPr="001D7717">
        <w:rPr>
          <w:rFonts w:ascii="Arial" w:eastAsia="Arial" w:hAnsi="Arial" w:cs="Arial" w:hint="eastAsia"/>
          <w:color w:val="5B5B5F"/>
          <w:sz w:val="28"/>
          <w:szCs w:val="28"/>
        </w:rPr>
        <w:t>á</w:t>
      </w:r>
      <w:r w:rsidRPr="001D7717">
        <w:rPr>
          <w:rFonts w:ascii="Arial" w:eastAsia="Arial" w:hAnsi="Arial" w:cs="Arial"/>
          <w:color w:val="5B5B5F"/>
          <w:sz w:val="28"/>
          <w:szCs w:val="28"/>
        </w:rPr>
        <w:t xml:space="preserve">ulica </w:t>
      </w:r>
      <w:r>
        <w:rPr>
          <w:rFonts w:ascii="Arial" w:eastAsia="Arial" w:hAnsi="Arial" w:cs="Arial"/>
          <w:color w:val="5B5B5F"/>
          <w:sz w:val="28"/>
          <w:szCs w:val="28"/>
        </w:rPr>
        <w:t>e</w:t>
      </w:r>
      <w:r w:rsidRPr="001D7717">
        <w:rPr>
          <w:rFonts w:ascii="Arial" w:eastAsia="Arial" w:hAnsi="Arial" w:cs="Arial"/>
          <w:color w:val="5B5B5F"/>
          <w:sz w:val="28"/>
          <w:szCs w:val="28"/>
        </w:rPr>
        <w:t xml:space="preserve"> Sanit</w:t>
      </w:r>
      <w:r w:rsidRPr="001D7717">
        <w:rPr>
          <w:rFonts w:ascii="Arial" w:eastAsia="Arial" w:hAnsi="Arial" w:cs="Arial" w:hint="eastAsia"/>
          <w:color w:val="5B5B5F"/>
          <w:sz w:val="28"/>
          <w:szCs w:val="28"/>
        </w:rPr>
        <w:t>á</w:t>
      </w:r>
      <w:r w:rsidRPr="001D7717">
        <w:rPr>
          <w:rFonts w:ascii="Arial" w:eastAsia="Arial" w:hAnsi="Arial" w:cs="Arial"/>
          <w:color w:val="5B5B5F"/>
          <w:sz w:val="28"/>
          <w:szCs w:val="28"/>
        </w:rPr>
        <w:t>ria</w:t>
      </w:r>
      <w:r>
        <w:rPr>
          <w:rFonts w:ascii="Arial" w:eastAsia="Arial" w:hAnsi="Arial" w:cs="Arial"/>
          <w:color w:val="5B5B5F"/>
          <w:sz w:val="28"/>
          <w:szCs w:val="28"/>
        </w:rPr>
        <w:t xml:space="preserve">, </w:t>
      </w:r>
      <w:r w:rsidRPr="001D7717">
        <w:rPr>
          <w:rFonts w:ascii="Arial" w:eastAsia="Arial" w:hAnsi="Arial" w:cs="Arial"/>
          <w:color w:val="5B5B5F"/>
          <w:sz w:val="28"/>
          <w:szCs w:val="28"/>
        </w:rPr>
        <w:t>Servi</w:t>
      </w:r>
      <w:r w:rsidRPr="001D7717">
        <w:rPr>
          <w:rFonts w:ascii="Arial" w:eastAsia="Arial" w:hAnsi="Arial" w:cs="Arial" w:hint="eastAsia"/>
          <w:color w:val="5B5B5F"/>
          <w:sz w:val="28"/>
          <w:szCs w:val="28"/>
        </w:rPr>
        <w:t>ç</w:t>
      </w:r>
      <w:r w:rsidRPr="001D7717">
        <w:rPr>
          <w:rFonts w:ascii="Arial" w:eastAsia="Arial" w:hAnsi="Arial" w:cs="Arial"/>
          <w:color w:val="5B5B5F"/>
          <w:sz w:val="28"/>
          <w:szCs w:val="28"/>
        </w:rPr>
        <w:t>os Complementares</w:t>
      </w:r>
      <w:r>
        <w:rPr>
          <w:rFonts w:ascii="Arial" w:eastAsia="Arial" w:hAnsi="Arial" w:cs="Arial"/>
          <w:color w:val="5B5B5F"/>
          <w:sz w:val="28"/>
          <w:szCs w:val="28"/>
        </w:rPr>
        <w:t xml:space="preserve">, </w:t>
      </w:r>
      <w:r w:rsidRPr="001D7717">
        <w:rPr>
          <w:rFonts w:ascii="Arial" w:eastAsia="Arial" w:hAnsi="Arial" w:cs="Arial"/>
          <w:color w:val="5B5B5F"/>
          <w:sz w:val="28"/>
          <w:szCs w:val="28"/>
        </w:rPr>
        <w:t>Limpeza</w:t>
      </w:r>
    </w:p>
    <w:p w14:paraId="0FA95414" w14:textId="77777777" w:rsidR="00C15F1E" w:rsidRDefault="00C15F1E">
      <w:pPr>
        <w:rPr>
          <w:rFonts w:ascii="Arial" w:eastAsia="Arial" w:hAnsi="Arial" w:cs="Arial"/>
          <w:b/>
          <w:color w:val="405CA1"/>
          <w:sz w:val="32"/>
          <w:szCs w:val="32"/>
        </w:rPr>
      </w:pPr>
    </w:p>
    <w:p w14:paraId="6E0B3CCF" w14:textId="77777777" w:rsidR="00C15F1E" w:rsidRDefault="00526424">
      <w:pPr>
        <w:rPr>
          <w:rFonts w:ascii="Arial" w:eastAsia="Arial" w:hAnsi="Arial" w:cs="Arial"/>
          <w:b/>
          <w:color w:val="405CA1"/>
          <w:sz w:val="26"/>
          <w:szCs w:val="26"/>
        </w:rPr>
      </w:pPr>
      <w:r>
        <w:rPr>
          <w:rFonts w:ascii="Arial" w:eastAsia="Arial" w:hAnsi="Arial" w:cs="Arial"/>
          <w:b/>
          <w:color w:val="405CA1"/>
          <w:sz w:val="32"/>
          <w:szCs w:val="32"/>
        </w:rPr>
        <w:t>VALOR</w:t>
      </w:r>
      <w:r>
        <w:rPr>
          <w:rFonts w:ascii="Arial" w:eastAsia="Arial" w:hAnsi="Arial" w:cs="Arial"/>
          <w:b/>
          <w:color w:val="405CA1"/>
          <w:sz w:val="26"/>
          <w:szCs w:val="26"/>
        </w:rPr>
        <w:t xml:space="preserve"> </w:t>
      </w:r>
      <w:r>
        <w:rPr>
          <w:rFonts w:ascii="Arial" w:eastAsia="Arial" w:hAnsi="Arial" w:cs="Arial"/>
          <w:b/>
          <w:color w:val="405CA1"/>
          <w:sz w:val="32"/>
          <w:szCs w:val="32"/>
        </w:rPr>
        <w:t>TOTAL ESTIMADO DA CONTRATAÇÃO</w:t>
      </w:r>
    </w:p>
    <w:p w14:paraId="4028BE38" w14:textId="08C94C3D" w:rsidR="00C15F1E" w:rsidRPr="00EE2DA0" w:rsidRDefault="00526424">
      <w:pPr>
        <w:rPr>
          <w:rFonts w:ascii="Arial" w:eastAsia="Arial" w:hAnsi="Arial" w:cs="Arial"/>
          <w:color w:val="5B5B5F"/>
          <w:sz w:val="28"/>
          <w:szCs w:val="28"/>
        </w:rPr>
      </w:pPr>
      <w:r w:rsidRPr="007810AD">
        <w:rPr>
          <w:rFonts w:ascii="Arial" w:eastAsia="Arial" w:hAnsi="Arial" w:cs="Arial"/>
          <w:color w:val="5B5B5F"/>
          <w:sz w:val="28"/>
          <w:szCs w:val="28"/>
        </w:rPr>
        <w:t>R$</w:t>
      </w:r>
      <w:r w:rsidR="00044C13" w:rsidRPr="007810AD">
        <w:rPr>
          <w:rFonts w:ascii="Arial" w:eastAsia="Arial" w:hAnsi="Arial" w:cs="Arial"/>
          <w:color w:val="5B5B5F"/>
          <w:sz w:val="28"/>
          <w:szCs w:val="28"/>
        </w:rPr>
        <w:t>948.571,19</w:t>
      </w:r>
    </w:p>
    <w:p w14:paraId="76164F45" w14:textId="77777777" w:rsidR="00C15F1E" w:rsidRDefault="00C15F1E">
      <w:pPr>
        <w:rPr>
          <w:rFonts w:ascii="Arial" w:eastAsia="Arial" w:hAnsi="Arial" w:cs="Arial"/>
          <w:color w:val="5B5B5F"/>
          <w:sz w:val="26"/>
          <w:szCs w:val="26"/>
        </w:rPr>
      </w:pPr>
    </w:p>
    <w:p w14:paraId="50EBFD9B" w14:textId="77777777" w:rsidR="00C15F1E" w:rsidRPr="00D96186" w:rsidRDefault="00526424">
      <w:pPr>
        <w:rPr>
          <w:rFonts w:ascii="Arial" w:eastAsia="Arial" w:hAnsi="Arial" w:cs="Arial"/>
          <w:b/>
          <w:color w:val="405CA1"/>
          <w:sz w:val="26"/>
          <w:szCs w:val="26"/>
        </w:rPr>
      </w:pPr>
      <w:r w:rsidRPr="00D96186">
        <w:rPr>
          <w:rFonts w:ascii="Arial" w:eastAsia="Arial" w:hAnsi="Arial" w:cs="Arial"/>
          <w:b/>
          <w:color w:val="405CA1"/>
          <w:sz w:val="32"/>
          <w:szCs w:val="32"/>
        </w:rPr>
        <w:t>DATA DA SESSÃO PÚBLICA</w:t>
      </w:r>
    </w:p>
    <w:p w14:paraId="086D00BF" w14:textId="704F292F" w:rsidR="00C15F1E" w:rsidRPr="00D96186" w:rsidRDefault="00526424">
      <w:pPr>
        <w:rPr>
          <w:rFonts w:ascii="Arial" w:eastAsia="Arial" w:hAnsi="Arial" w:cs="Arial"/>
          <w:b/>
          <w:color w:val="5B5B5F"/>
          <w:sz w:val="28"/>
          <w:szCs w:val="28"/>
        </w:rPr>
      </w:pPr>
      <w:r w:rsidRPr="00D96186">
        <w:rPr>
          <w:rFonts w:ascii="Arial" w:eastAsia="Arial" w:hAnsi="Arial" w:cs="Arial"/>
          <w:color w:val="5B5B5F"/>
          <w:sz w:val="28"/>
          <w:szCs w:val="28"/>
        </w:rPr>
        <w:t xml:space="preserve">Dia </w:t>
      </w:r>
      <w:r w:rsidR="00D96186" w:rsidRPr="00D96186">
        <w:rPr>
          <w:rFonts w:ascii="Arial" w:eastAsia="Arial" w:hAnsi="Arial" w:cs="Arial"/>
          <w:b/>
          <w:color w:val="5B5B5F"/>
          <w:sz w:val="28"/>
          <w:szCs w:val="28"/>
        </w:rPr>
        <w:t>10</w:t>
      </w:r>
      <w:r w:rsidRPr="00D96186">
        <w:rPr>
          <w:rFonts w:ascii="Arial" w:eastAsia="Arial" w:hAnsi="Arial" w:cs="Arial"/>
          <w:b/>
          <w:color w:val="5B5B5F"/>
          <w:sz w:val="28"/>
          <w:szCs w:val="28"/>
        </w:rPr>
        <w:t>/</w:t>
      </w:r>
      <w:r w:rsidR="00D96186" w:rsidRPr="00D96186">
        <w:rPr>
          <w:rFonts w:ascii="Arial" w:eastAsia="Arial" w:hAnsi="Arial" w:cs="Arial"/>
          <w:b/>
          <w:color w:val="5B5B5F"/>
          <w:sz w:val="28"/>
          <w:szCs w:val="28"/>
        </w:rPr>
        <w:t>08</w:t>
      </w:r>
      <w:r w:rsidRPr="00D96186">
        <w:rPr>
          <w:rFonts w:ascii="Arial" w:eastAsia="Arial" w:hAnsi="Arial" w:cs="Arial"/>
          <w:b/>
          <w:color w:val="5B5B5F"/>
          <w:sz w:val="28"/>
          <w:szCs w:val="28"/>
        </w:rPr>
        <w:t>/</w:t>
      </w:r>
      <w:r w:rsidR="00D96186" w:rsidRPr="00D96186">
        <w:rPr>
          <w:rFonts w:ascii="Arial" w:eastAsia="Arial" w:hAnsi="Arial" w:cs="Arial"/>
          <w:b/>
          <w:color w:val="5B5B5F"/>
          <w:sz w:val="28"/>
          <w:szCs w:val="28"/>
        </w:rPr>
        <w:t>2023</w:t>
      </w:r>
    </w:p>
    <w:p w14:paraId="58C26645" w14:textId="3F7FCC79" w:rsidR="00C15F1E" w:rsidRPr="00D96186" w:rsidRDefault="00526424">
      <w:pPr>
        <w:rPr>
          <w:rFonts w:ascii="Arial" w:eastAsia="Arial" w:hAnsi="Arial" w:cs="Arial"/>
          <w:b/>
          <w:color w:val="5B5B5F"/>
          <w:sz w:val="26"/>
          <w:szCs w:val="26"/>
        </w:rPr>
      </w:pPr>
      <w:r w:rsidRPr="00D96186">
        <w:rPr>
          <w:rFonts w:ascii="Arial" w:eastAsia="Arial" w:hAnsi="Arial" w:cs="Arial"/>
          <w:color w:val="5B5B5F"/>
          <w:sz w:val="28"/>
          <w:szCs w:val="28"/>
        </w:rPr>
        <w:t>Horário Local:</w:t>
      </w:r>
      <w:r w:rsidRPr="00D96186">
        <w:rPr>
          <w:rFonts w:ascii="Arial" w:eastAsia="Arial" w:hAnsi="Arial" w:cs="Arial"/>
          <w:b/>
          <w:color w:val="5B5B5F"/>
          <w:sz w:val="26"/>
          <w:szCs w:val="26"/>
        </w:rPr>
        <w:t xml:space="preserve"> </w:t>
      </w:r>
      <w:r w:rsidR="00D96186" w:rsidRPr="00D96186">
        <w:rPr>
          <w:rFonts w:ascii="Arial" w:eastAsia="Arial" w:hAnsi="Arial" w:cs="Arial"/>
          <w:b/>
          <w:color w:val="5B5B5F"/>
          <w:sz w:val="26"/>
          <w:szCs w:val="26"/>
        </w:rPr>
        <w:t>08h30min</w:t>
      </w:r>
    </w:p>
    <w:p w14:paraId="34DA3876" w14:textId="27445196" w:rsidR="00C15F1E" w:rsidRDefault="00526424">
      <w:pPr>
        <w:jc w:val="both"/>
        <w:rPr>
          <w:rFonts w:ascii="Arial" w:eastAsia="Arial" w:hAnsi="Arial" w:cs="Arial"/>
          <w:b/>
          <w:smallCaps/>
          <w:color w:val="405CA1"/>
          <w:sz w:val="32"/>
          <w:szCs w:val="32"/>
        </w:rPr>
      </w:pPr>
      <w:r w:rsidRPr="00D96186">
        <w:rPr>
          <w:rFonts w:ascii="Arial" w:eastAsia="Arial" w:hAnsi="Arial" w:cs="Arial"/>
          <w:color w:val="5B5B5F"/>
          <w:sz w:val="28"/>
          <w:szCs w:val="28"/>
        </w:rPr>
        <w:t xml:space="preserve">Horário Brasília: </w:t>
      </w:r>
      <w:r w:rsidR="00D96186" w:rsidRPr="00D96186">
        <w:rPr>
          <w:rFonts w:ascii="Arial" w:eastAsia="Arial" w:hAnsi="Arial" w:cs="Arial"/>
          <w:b/>
          <w:color w:val="5B5B5F"/>
          <w:sz w:val="26"/>
          <w:szCs w:val="26"/>
        </w:rPr>
        <w:t>09h30min</w:t>
      </w:r>
    </w:p>
    <w:p w14:paraId="32B4E714" w14:textId="77777777" w:rsidR="00C15F1E" w:rsidRDefault="00C15F1E">
      <w:pPr>
        <w:jc w:val="both"/>
        <w:rPr>
          <w:rFonts w:ascii="Arial" w:eastAsia="Arial" w:hAnsi="Arial" w:cs="Arial"/>
          <w:b/>
          <w:smallCaps/>
          <w:color w:val="405CA1"/>
          <w:sz w:val="32"/>
          <w:szCs w:val="32"/>
        </w:rPr>
      </w:pPr>
    </w:p>
    <w:p w14:paraId="6111A66E" w14:textId="77777777" w:rsidR="00C15F1E" w:rsidRDefault="00526424">
      <w:pPr>
        <w:jc w:val="both"/>
        <w:rPr>
          <w:rFonts w:ascii="Arial" w:eastAsia="Arial" w:hAnsi="Arial" w:cs="Arial"/>
          <w:smallCaps/>
          <w:color w:val="0000FF"/>
          <w:sz w:val="32"/>
          <w:szCs w:val="32"/>
        </w:rPr>
      </w:pPr>
      <w:r>
        <w:rPr>
          <w:rFonts w:ascii="Arial" w:eastAsia="Arial" w:hAnsi="Arial" w:cs="Arial"/>
          <w:b/>
          <w:smallCaps/>
          <w:color w:val="405CA1"/>
          <w:sz w:val="32"/>
          <w:szCs w:val="32"/>
        </w:rPr>
        <w:t>CRITÉRIO DE JULGAMENTO:</w:t>
      </w:r>
    </w:p>
    <w:p w14:paraId="7D2AC4B1" w14:textId="77777777" w:rsidR="00C15F1E" w:rsidRPr="00EE2DA0" w:rsidRDefault="00526424">
      <w:pPr>
        <w:jc w:val="both"/>
        <w:rPr>
          <w:rFonts w:ascii="Arial" w:eastAsia="Arial" w:hAnsi="Arial" w:cs="Arial"/>
          <w:sz w:val="28"/>
          <w:szCs w:val="28"/>
        </w:rPr>
      </w:pPr>
      <w:r w:rsidRPr="00EE2DA0">
        <w:rPr>
          <w:rFonts w:ascii="Arial" w:eastAsia="Arial" w:hAnsi="Arial" w:cs="Arial"/>
          <w:color w:val="595959"/>
          <w:sz w:val="28"/>
          <w:szCs w:val="28"/>
        </w:rPr>
        <w:t>Menor Preço / Por Lote</w:t>
      </w:r>
    </w:p>
    <w:p w14:paraId="6CC8A85E" w14:textId="77777777" w:rsidR="00C15F1E" w:rsidRDefault="00C15F1E">
      <w:pPr>
        <w:jc w:val="both"/>
        <w:rPr>
          <w:rFonts w:ascii="Arial" w:eastAsia="Arial" w:hAnsi="Arial" w:cs="Arial"/>
          <w:sz w:val="26"/>
          <w:szCs w:val="26"/>
        </w:rPr>
      </w:pPr>
    </w:p>
    <w:p w14:paraId="68F017E8" w14:textId="77777777" w:rsidR="00C15F1E" w:rsidRDefault="00526424">
      <w:pPr>
        <w:jc w:val="both"/>
        <w:rPr>
          <w:rFonts w:ascii="Arial" w:eastAsia="Arial" w:hAnsi="Arial" w:cs="Arial"/>
          <w:smallCaps/>
          <w:sz w:val="32"/>
          <w:szCs w:val="32"/>
        </w:rPr>
      </w:pPr>
      <w:r>
        <w:rPr>
          <w:rFonts w:ascii="Arial" w:eastAsia="Arial" w:hAnsi="Arial" w:cs="Arial"/>
          <w:b/>
          <w:smallCaps/>
          <w:color w:val="405CA1"/>
          <w:sz w:val="32"/>
          <w:szCs w:val="32"/>
        </w:rPr>
        <w:t>MODO DE DISPUTA:</w:t>
      </w:r>
    </w:p>
    <w:p w14:paraId="5DD1FF90" w14:textId="77777777" w:rsidR="00C15F1E" w:rsidRPr="00EE2DA0" w:rsidRDefault="00EE2DA0">
      <w:pPr>
        <w:jc w:val="both"/>
        <w:rPr>
          <w:rFonts w:ascii="Arial" w:eastAsia="Arial" w:hAnsi="Arial" w:cs="Arial"/>
          <w:sz w:val="28"/>
          <w:szCs w:val="28"/>
        </w:rPr>
      </w:pPr>
      <w:r w:rsidRPr="00EE2DA0">
        <w:rPr>
          <w:rFonts w:ascii="Arial" w:eastAsia="Arial" w:hAnsi="Arial" w:cs="Arial"/>
          <w:color w:val="595959"/>
          <w:sz w:val="28"/>
          <w:szCs w:val="28"/>
        </w:rPr>
        <w:t>Aberto</w:t>
      </w:r>
    </w:p>
    <w:p w14:paraId="5C4620CF" w14:textId="77777777" w:rsidR="00C15F1E" w:rsidRDefault="00C15F1E">
      <w:pPr>
        <w:rPr>
          <w:rFonts w:ascii="Arial" w:eastAsia="Arial" w:hAnsi="Arial" w:cs="Arial"/>
          <w:b/>
          <w:color w:val="405CA1"/>
          <w:sz w:val="26"/>
          <w:szCs w:val="26"/>
        </w:rPr>
      </w:pPr>
    </w:p>
    <w:p w14:paraId="09659BD0" w14:textId="77777777" w:rsidR="00C15F1E" w:rsidRDefault="00526424">
      <w:pPr>
        <w:rPr>
          <w:rFonts w:ascii="Arial" w:eastAsia="Arial" w:hAnsi="Arial" w:cs="Arial"/>
          <w:b/>
          <w:color w:val="405CA1"/>
          <w:sz w:val="26"/>
          <w:szCs w:val="26"/>
        </w:rPr>
      </w:pPr>
      <w:r>
        <w:rPr>
          <w:rFonts w:ascii="Arial" w:eastAsia="Arial" w:hAnsi="Arial" w:cs="Arial"/>
          <w:b/>
          <w:color w:val="405CA1"/>
          <w:sz w:val="32"/>
          <w:szCs w:val="32"/>
        </w:rPr>
        <w:t>GARANTIA DE PROPOSTA</w:t>
      </w:r>
    </w:p>
    <w:p w14:paraId="1A1742A5" w14:textId="77777777" w:rsidR="00C15F1E" w:rsidRDefault="00EE2DA0">
      <w:pPr>
        <w:jc w:val="both"/>
        <w:rPr>
          <w:rFonts w:ascii="Arial" w:eastAsia="Arial" w:hAnsi="Arial" w:cs="Arial"/>
          <w:b/>
          <w:color w:val="405CA1"/>
          <w:sz w:val="26"/>
          <w:szCs w:val="26"/>
        </w:rPr>
      </w:pPr>
      <w:r w:rsidRPr="00EE2DA0">
        <w:rPr>
          <w:rFonts w:ascii="Arial" w:eastAsia="Arial" w:hAnsi="Arial" w:cs="Arial"/>
          <w:color w:val="595959"/>
          <w:sz w:val="28"/>
          <w:szCs w:val="28"/>
        </w:rPr>
        <w:t>Sim</w:t>
      </w:r>
    </w:p>
    <w:p w14:paraId="096483BE" w14:textId="77777777" w:rsidR="00C15F1E" w:rsidRDefault="00C15F1E">
      <w:pPr>
        <w:rPr>
          <w:rFonts w:ascii="Arial" w:eastAsia="Arial" w:hAnsi="Arial" w:cs="Arial"/>
          <w:b/>
          <w:color w:val="405CA1"/>
          <w:sz w:val="26"/>
          <w:szCs w:val="26"/>
        </w:rPr>
      </w:pPr>
    </w:p>
    <w:p w14:paraId="701ED4A8" w14:textId="77777777" w:rsidR="00C15F1E" w:rsidRDefault="00526424">
      <w:pPr>
        <w:rPr>
          <w:rFonts w:ascii="Arial" w:eastAsia="Arial" w:hAnsi="Arial" w:cs="Arial"/>
          <w:b/>
          <w:color w:val="405CA1"/>
          <w:sz w:val="32"/>
          <w:szCs w:val="32"/>
        </w:rPr>
      </w:pPr>
      <w:r>
        <w:rPr>
          <w:rFonts w:ascii="Arial" w:eastAsia="Arial" w:hAnsi="Arial" w:cs="Arial"/>
          <w:b/>
          <w:color w:val="405CA1"/>
          <w:sz w:val="32"/>
          <w:szCs w:val="32"/>
        </w:rPr>
        <w:t>EXCLUSIVO PARA ME/EPP/MEI</w:t>
      </w:r>
    </w:p>
    <w:p w14:paraId="69D1198E" w14:textId="77777777" w:rsidR="00C15F1E" w:rsidRPr="00EE2DA0" w:rsidRDefault="00526424">
      <w:pPr>
        <w:jc w:val="both"/>
        <w:rPr>
          <w:rFonts w:ascii="Arial" w:eastAsia="Arial" w:hAnsi="Arial" w:cs="Arial"/>
          <w:color w:val="595959"/>
          <w:sz w:val="28"/>
          <w:szCs w:val="28"/>
        </w:rPr>
      </w:pPr>
      <w:r w:rsidRPr="00EE2DA0">
        <w:rPr>
          <w:rFonts w:ascii="Arial" w:eastAsia="Arial" w:hAnsi="Arial" w:cs="Arial"/>
          <w:color w:val="595959"/>
          <w:sz w:val="28"/>
          <w:szCs w:val="28"/>
        </w:rPr>
        <w:t>Não</w:t>
      </w:r>
    </w:p>
    <w:p w14:paraId="15CE456A" w14:textId="77777777" w:rsidR="00C15F1E" w:rsidRDefault="00C15F1E">
      <w:pPr>
        <w:pBdr>
          <w:top w:val="nil"/>
          <w:left w:val="nil"/>
          <w:bottom w:val="nil"/>
          <w:right w:val="nil"/>
          <w:between w:val="nil"/>
        </w:pBdr>
        <w:jc w:val="both"/>
        <w:rPr>
          <w:rFonts w:ascii="Arial" w:eastAsia="Arial" w:hAnsi="Arial" w:cs="Arial"/>
          <w:color w:val="595959"/>
          <w:sz w:val="28"/>
          <w:szCs w:val="28"/>
        </w:rPr>
      </w:pPr>
    </w:p>
    <w:p w14:paraId="2549AB68" w14:textId="77777777" w:rsidR="00C15F1E" w:rsidRDefault="00C15F1E">
      <w:pPr>
        <w:rPr>
          <w:rFonts w:ascii="Arial" w:eastAsia="Arial" w:hAnsi="Arial" w:cs="Arial"/>
          <w:b/>
          <w:color w:val="5B5B5F"/>
          <w:sz w:val="28"/>
          <w:szCs w:val="28"/>
        </w:rPr>
      </w:pPr>
    </w:p>
    <w:p w14:paraId="16417B97" w14:textId="77777777" w:rsidR="00C15F1E" w:rsidRDefault="00C15F1E">
      <w:pPr>
        <w:rPr>
          <w:rFonts w:ascii="Arial" w:eastAsia="Arial" w:hAnsi="Arial" w:cs="Arial"/>
          <w:b/>
          <w:color w:val="5B5B5F"/>
          <w:sz w:val="28"/>
          <w:szCs w:val="28"/>
        </w:rPr>
      </w:pPr>
    </w:p>
    <w:p w14:paraId="16655FF9" w14:textId="77777777" w:rsidR="00C15F1E" w:rsidRDefault="00C15F1E">
      <w:pPr>
        <w:rPr>
          <w:rFonts w:ascii="Arial" w:eastAsia="Arial" w:hAnsi="Arial" w:cs="Arial"/>
          <w:b/>
          <w:color w:val="5B5B5F"/>
          <w:sz w:val="28"/>
          <w:szCs w:val="28"/>
        </w:rPr>
      </w:pPr>
    </w:p>
    <w:p w14:paraId="4A1F7E8A" w14:textId="77777777" w:rsidR="00C15F1E" w:rsidRDefault="00C15F1E">
      <w:pPr>
        <w:rPr>
          <w:rFonts w:ascii="Arial" w:eastAsia="Arial" w:hAnsi="Arial" w:cs="Arial"/>
          <w:b/>
          <w:color w:val="5B5B5F"/>
          <w:sz w:val="28"/>
          <w:szCs w:val="28"/>
        </w:rPr>
      </w:pPr>
    </w:p>
    <w:p w14:paraId="35465EFB" w14:textId="77777777" w:rsidR="00C15F1E" w:rsidRDefault="00C15F1E">
      <w:pPr>
        <w:rPr>
          <w:rFonts w:ascii="Arial" w:eastAsia="Arial" w:hAnsi="Arial" w:cs="Arial"/>
          <w:b/>
          <w:color w:val="5B5B5F"/>
          <w:sz w:val="28"/>
          <w:szCs w:val="28"/>
        </w:rPr>
      </w:pPr>
    </w:p>
    <w:p w14:paraId="67B69DC5" w14:textId="77777777" w:rsidR="00C15F1E" w:rsidRDefault="00526424">
      <w:pPr>
        <w:shd w:val="clear" w:color="auto" w:fill="F2F2F2"/>
        <w:jc w:val="center"/>
        <w:rPr>
          <w:rFonts w:ascii="Calibri" w:eastAsia="Calibri" w:hAnsi="Calibri" w:cs="Calibri"/>
          <w:b/>
          <w:sz w:val="28"/>
          <w:szCs w:val="28"/>
        </w:rPr>
      </w:pPr>
      <w:r>
        <w:rPr>
          <w:rFonts w:ascii="Calibri" w:eastAsia="Calibri" w:hAnsi="Calibri" w:cs="Calibri"/>
          <w:b/>
          <w:sz w:val="28"/>
          <w:szCs w:val="28"/>
        </w:rPr>
        <w:t xml:space="preserve">MENSAGEM ÀS </w:t>
      </w:r>
      <w:r w:rsidR="008A3DB6">
        <w:rPr>
          <w:rFonts w:ascii="Calibri" w:eastAsia="Calibri" w:hAnsi="Calibri" w:cs="Calibri"/>
          <w:b/>
          <w:sz w:val="28"/>
          <w:szCs w:val="28"/>
        </w:rPr>
        <w:t>LICITANTES</w:t>
      </w:r>
    </w:p>
    <w:p w14:paraId="63CF7F8E" w14:textId="77777777" w:rsidR="00C15F1E" w:rsidRDefault="00C15F1E">
      <w:pPr>
        <w:jc w:val="center"/>
        <w:rPr>
          <w:rFonts w:ascii="Calibri" w:eastAsia="Calibri" w:hAnsi="Calibri" w:cs="Calibri"/>
          <w:sz w:val="28"/>
          <w:szCs w:val="28"/>
        </w:rPr>
      </w:pPr>
    </w:p>
    <w:p w14:paraId="2A5D677E" w14:textId="77777777" w:rsidR="00C15F1E" w:rsidRDefault="00526424">
      <w:pPr>
        <w:ind w:firstLine="708"/>
        <w:jc w:val="both"/>
        <w:rPr>
          <w:rFonts w:ascii="Calibri" w:eastAsia="Calibri" w:hAnsi="Calibri" w:cs="Calibri"/>
          <w:sz w:val="28"/>
          <w:szCs w:val="28"/>
        </w:rPr>
      </w:pPr>
      <w:r>
        <w:rPr>
          <w:rFonts w:ascii="Calibri" w:eastAsia="Calibri" w:hAnsi="Calibri" w:cs="Calibri"/>
          <w:sz w:val="28"/>
          <w:szCs w:val="28"/>
        </w:rPr>
        <w:t xml:space="preserve">Em cumprimento da legislação, o DETRAN/MT poderá instaurar processos administrativos com vistas à </w:t>
      </w:r>
      <w:proofErr w:type="spellStart"/>
      <w:r>
        <w:rPr>
          <w:rFonts w:ascii="Calibri" w:eastAsia="Calibri" w:hAnsi="Calibri" w:cs="Calibri"/>
          <w:sz w:val="28"/>
          <w:szCs w:val="28"/>
        </w:rPr>
        <w:t>apenação</w:t>
      </w:r>
      <w:proofErr w:type="spellEnd"/>
      <w:r>
        <w:rPr>
          <w:rFonts w:ascii="Calibri" w:eastAsia="Calibri" w:hAnsi="Calibri" w:cs="Calibri"/>
          <w:sz w:val="28"/>
          <w:szCs w:val="28"/>
        </w:rPr>
        <w:t xml:space="preserve"> da empresa que não mantiver a proposta, deixar de entregar documentação exigida para o certame, apresentar documentação falsa, não celebrar o contrato, ensejar o retardamento da execução do objeto desta licitação, falhar ou fraudar na execução, comportar-se de modo inidôneo ou cometer fraude fiscal. </w:t>
      </w:r>
    </w:p>
    <w:p w14:paraId="5C581EBE" w14:textId="77777777" w:rsidR="00C15F1E" w:rsidRDefault="00526424">
      <w:pPr>
        <w:ind w:firstLine="708"/>
        <w:jc w:val="both"/>
        <w:rPr>
          <w:rFonts w:ascii="Calibri" w:eastAsia="Calibri" w:hAnsi="Calibri" w:cs="Calibri"/>
          <w:sz w:val="28"/>
          <w:szCs w:val="28"/>
        </w:rPr>
      </w:pPr>
      <w:r>
        <w:rPr>
          <w:rFonts w:ascii="Calibri" w:eastAsia="Calibri" w:hAnsi="Calibri" w:cs="Calibri"/>
          <w:sz w:val="28"/>
          <w:szCs w:val="28"/>
        </w:rPr>
        <w:t xml:space="preserve">Em momento anterior ao de apresentação de propostas, as Licitantes deverão analisar cuidadosamente o inteiro teor deste Edital e dos respectivos anexos, compreender todos os seus termos, certificar-se de que dispõe dos recursos materiais e humanos necessários para participar da Sessão Pública e obter a certeza de que toda a documentação exigida está atualizada, de acordo com exigências </w:t>
      </w:r>
      <w:proofErr w:type="spellStart"/>
      <w:r>
        <w:rPr>
          <w:rFonts w:ascii="Calibri" w:eastAsia="Calibri" w:hAnsi="Calibri" w:cs="Calibri"/>
          <w:sz w:val="28"/>
          <w:szCs w:val="28"/>
        </w:rPr>
        <w:t>editalícias</w:t>
      </w:r>
      <w:proofErr w:type="spellEnd"/>
      <w:r>
        <w:rPr>
          <w:rFonts w:ascii="Calibri" w:eastAsia="Calibri" w:hAnsi="Calibri" w:cs="Calibri"/>
          <w:sz w:val="28"/>
          <w:szCs w:val="28"/>
        </w:rPr>
        <w:t xml:space="preserve"> e pronta para ser exibida quando for requisitada pelo Agente de Contratação.</w:t>
      </w:r>
    </w:p>
    <w:p w14:paraId="3BA05449" w14:textId="77777777" w:rsidR="00C15F1E" w:rsidRDefault="00526424">
      <w:pPr>
        <w:ind w:firstLine="708"/>
        <w:jc w:val="both"/>
        <w:rPr>
          <w:rFonts w:ascii="Arial" w:eastAsia="Arial" w:hAnsi="Arial" w:cs="Arial"/>
          <w:b/>
          <w:color w:val="5B5B5F"/>
          <w:sz w:val="28"/>
          <w:szCs w:val="28"/>
        </w:rPr>
      </w:pPr>
      <w:r>
        <w:rPr>
          <w:rFonts w:ascii="Calibri" w:eastAsia="Calibri" w:hAnsi="Calibri" w:cs="Calibri"/>
          <w:sz w:val="28"/>
          <w:szCs w:val="28"/>
        </w:rPr>
        <w:t>Na fase de recurso, ocorrendo manifestação ou interposição de caráter meramente protelatório, que enseje o retardamento da execução do certame, o DETRAN/MT poderá, assegurado o contraditório e a ampla defesa, aplicar a pena estabelecida na legislação vigente.</w:t>
      </w:r>
    </w:p>
    <w:p w14:paraId="10CE58A0" w14:textId="77777777" w:rsidR="00C15F1E" w:rsidRDefault="00C15F1E">
      <w:pPr>
        <w:rPr>
          <w:rFonts w:ascii="Arial" w:eastAsia="Arial" w:hAnsi="Arial" w:cs="Arial"/>
          <w:b/>
          <w:color w:val="5B5B5F"/>
          <w:sz w:val="28"/>
          <w:szCs w:val="28"/>
        </w:rPr>
      </w:pPr>
    </w:p>
    <w:p w14:paraId="572ABF60" w14:textId="77777777" w:rsidR="00C15F1E" w:rsidRDefault="00C15F1E">
      <w:pPr>
        <w:rPr>
          <w:rFonts w:ascii="Arial" w:eastAsia="Arial" w:hAnsi="Arial" w:cs="Arial"/>
          <w:b/>
          <w:color w:val="5B5B5F"/>
          <w:sz w:val="28"/>
          <w:szCs w:val="28"/>
        </w:rPr>
      </w:pPr>
    </w:p>
    <w:p w14:paraId="1DFCAA22" w14:textId="77777777" w:rsidR="00C15F1E" w:rsidRDefault="00C15F1E">
      <w:pPr>
        <w:rPr>
          <w:rFonts w:ascii="Arial" w:eastAsia="Arial" w:hAnsi="Arial" w:cs="Arial"/>
          <w:b/>
          <w:color w:val="5B5B5F"/>
          <w:sz w:val="28"/>
          <w:szCs w:val="28"/>
        </w:rPr>
      </w:pPr>
    </w:p>
    <w:p w14:paraId="01178F2E" w14:textId="77777777" w:rsidR="00C15F1E" w:rsidRDefault="00C15F1E">
      <w:pPr>
        <w:rPr>
          <w:rFonts w:ascii="Arial" w:eastAsia="Arial" w:hAnsi="Arial" w:cs="Arial"/>
          <w:b/>
          <w:color w:val="5B5B5F"/>
          <w:sz w:val="28"/>
          <w:szCs w:val="28"/>
        </w:rPr>
      </w:pPr>
    </w:p>
    <w:p w14:paraId="7FDC8D5B" w14:textId="77777777" w:rsidR="00C15F1E" w:rsidRDefault="00C15F1E">
      <w:pPr>
        <w:rPr>
          <w:rFonts w:ascii="Arial" w:eastAsia="Arial" w:hAnsi="Arial" w:cs="Arial"/>
          <w:b/>
          <w:color w:val="5B5B5F"/>
          <w:sz w:val="28"/>
          <w:szCs w:val="28"/>
        </w:rPr>
      </w:pPr>
    </w:p>
    <w:p w14:paraId="4B27DE5C" w14:textId="77777777" w:rsidR="00C15F1E" w:rsidRDefault="00C15F1E">
      <w:pPr>
        <w:rPr>
          <w:rFonts w:ascii="Arial" w:eastAsia="Arial" w:hAnsi="Arial" w:cs="Arial"/>
          <w:b/>
          <w:color w:val="5B5B5F"/>
          <w:sz w:val="28"/>
          <w:szCs w:val="28"/>
        </w:rPr>
      </w:pPr>
    </w:p>
    <w:p w14:paraId="538A5001" w14:textId="77777777" w:rsidR="00C15F1E" w:rsidRDefault="00C15F1E">
      <w:pPr>
        <w:rPr>
          <w:rFonts w:ascii="Arial" w:eastAsia="Arial" w:hAnsi="Arial" w:cs="Arial"/>
          <w:b/>
          <w:color w:val="5B5B5F"/>
          <w:sz w:val="28"/>
          <w:szCs w:val="28"/>
        </w:rPr>
      </w:pPr>
    </w:p>
    <w:p w14:paraId="7C2C155E" w14:textId="77777777" w:rsidR="00C15F1E" w:rsidRDefault="00C15F1E">
      <w:pPr>
        <w:rPr>
          <w:rFonts w:ascii="Arial" w:eastAsia="Arial" w:hAnsi="Arial" w:cs="Arial"/>
          <w:b/>
          <w:color w:val="5B5B5F"/>
          <w:sz w:val="28"/>
          <w:szCs w:val="28"/>
        </w:rPr>
      </w:pPr>
    </w:p>
    <w:p w14:paraId="423CC3A4" w14:textId="77777777" w:rsidR="00C15F1E" w:rsidRDefault="00C15F1E">
      <w:pPr>
        <w:rPr>
          <w:rFonts w:ascii="Arial" w:eastAsia="Arial" w:hAnsi="Arial" w:cs="Arial"/>
          <w:b/>
          <w:color w:val="5B5B5F"/>
          <w:sz w:val="28"/>
          <w:szCs w:val="28"/>
        </w:rPr>
      </w:pPr>
    </w:p>
    <w:p w14:paraId="302A343C" w14:textId="77777777" w:rsidR="00C15F1E" w:rsidRDefault="00C15F1E">
      <w:pPr>
        <w:rPr>
          <w:rFonts w:ascii="Arial" w:eastAsia="Arial" w:hAnsi="Arial" w:cs="Arial"/>
          <w:b/>
          <w:color w:val="5B5B5F"/>
          <w:sz w:val="28"/>
          <w:szCs w:val="28"/>
        </w:rPr>
      </w:pPr>
    </w:p>
    <w:p w14:paraId="5E22AA7A" w14:textId="77777777" w:rsidR="00C15F1E" w:rsidRDefault="00C15F1E">
      <w:pPr>
        <w:rPr>
          <w:rFonts w:ascii="Arial" w:eastAsia="Arial" w:hAnsi="Arial" w:cs="Arial"/>
          <w:b/>
          <w:color w:val="5B5B5F"/>
          <w:sz w:val="28"/>
          <w:szCs w:val="28"/>
        </w:rPr>
      </w:pPr>
    </w:p>
    <w:p w14:paraId="72F2EB80" w14:textId="77777777" w:rsidR="00C15F1E" w:rsidRDefault="00C15F1E">
      <w:pPr>
        <w:rPr>
          <w:rFonts w:ascii="Arial" w:eastAsia="Arial" w:hAnsi="Arial" w:cs="Arial"/>
          <w:b/>
          <w:color w:val="5B5B5F"/>
          <w:sz w:val="28"/>
          <w:szCs w:val="28"/>
        </w:rPr>
      </w:pPr>
    </w:p>
    <w:p w14:paraId="6C417DE4" w14:textId="77777777" w:rsidR="00C15F1E" w:rsidRDefault="00C15F1E">
      <w:pPr>
        <w:rPr>
          <w:rFonts w:ascii="Arial" w:eastAsia="Arial" w:hAnsi="Arial" w:cs="Arial"/>
          <w:b/>
          <w:color w:val="5B5B5F"/>
          <w:sz w:val="28"/>
          <w:szCs w:val="28"/>
        </w:rPr>
      </w:pPr>
    </w:p>
    <w:p w14:paraId="27877F5A" w14:textId="77777777" w:rsidR="00C15F1E" w:rsidRDefault="00C15F1E">
      <w:pPr>
        <w:rPr>
          <w:rFonts w:ascii="Arial" w:eastAsia="Arial" w:hAnsi="Arial" w:cs="Arial"/>
          <w:b/>
          <w:color w:val="5B5B5F"/>
          <w:sz w:val="28"/>
          <w:szCs w:val="28"/>
        </w:rPr>
      </w:pPr>
    </w:p>
    <w:p w14:paraId="142D6C5A" w14:textId="77777777" w:rsidR="00C15F1E" w:rsidRDefault="00C15F1E">
      <w:pPr>
        <w:rPr>
          <w:rFonts w:ascii="Arial" w:eastAsia="Arial" w:hAnsi="Arial" w:cs="Arial"/>
          <w:b/>
          <w:color w:val="5B5B5F"/>
          <w:sz w:val="28"/>
          <w:szCs w:val="28"/>
        </w:rPr>
      </w:pPr>
    </w:p>
    <w:p w14:paraId="2DA26534" w14:textId="77777777" w:rsidR="00C15F1E" w:rsidRDefault="00C15F1E">
      <w:pPr>
        <w:rPr>
          <w:rFonts w:ascii="Arial" w:eastAsia="Arial" w:hAnsi="Arial" w:cs="Arial"/>
          <w:b/>
          <w:color w:val="5B5B5F"/>
          <w:sz w:val="28"/>
          <w:szCs w:val="28"/>
        </w:rPr>
      </w:pPr>
    </w:p>
    <w:p w14:paraId="4A1151AF" w14:textId="77777777" w:rsidR="00C15F1E" w:rsidRDefault="00C15F1E">
      <w:pPr>
        <w:rPr>
          <w:rFonts w:ascii="Arial" w:eastAsia="Arial" w:hAnsi="Arial" w:cs="Arial"/>
          <w:b/>
          <w:color w:val="5B5B5F"/>
          <w:sz w:val="28"/>
          <w:szCs w:val="28"/>
        </w:rPr>
      </w:pPr>
    </w:p>
    <w:p w14:paraId="15777F98" w14:textId="77777777" w:rsidR="00C15F1E" w:rsidRDefault="00C15F1E">
      <w:pPr>
        <w:jc w:val="center"/>
        <w:rPr>
          <w:rFonts w:ascii="Calibri" w:eastAsia="Calibri" w:hAnsi="Calibri" w:cs="Calibri"/>
          <w:b/>
          <w:sz w:val="22"/>
          <w:szCs w:val="22"/>
        </w:rPr>
      </w:pPr>
      <w:bookmarkStart w:id="0" w:name="_heading=h.gjdgxs" w:colFirst="0" w:colLast="0"/>
      <w:bookmarkEnd w:id="0"/>
    </w:p>
    <w:p w14:paraId="2466959B" w14:textId="2B698293" w:rsidR="00C15F1E" w:rsidRPr="00854637" w:rsidRDefault="00526424">
      <w:pPr>
        <w:jc w:val="center"/>
        <w:rPr>
          <w:rFonts w:ascii="Calibri" w:eastAsia="Calibri" w:hAnsi="Calibri" w:cs="Calibri"/>
          <w:b/>
          <w:sz w:val="22"/>
          <w:szCs w:val="22"/>
        </w:rPr>
      </w:pPr>
      <w:r>
        <w:rPr>
          <w:rFonts w:ascii="Calibri" w:eastAsia="Calibri" w:hAnsi="Calibri" w:cs="Calibri"/>
          <w:b/>
          <w:sz w:val="22"/>
          <w:szCs w:val="22"/>
        </w:rPr>
        <w:t xml:space="preserve">EDITAL DE </w:t>
      </w:r>
      <w:r w:rsidRPr="00854637">
        <w:rPr>
          <w:rFonts w:ascii="Calibri" w:eastAsia="Calibri" w:hAnsi="Calibri" w:cs="Calibri"/>
          <w:b/>
          <w:sz w:val="22"/>
          <w:szCs w:val="22"/>
        </w:rPr>
        <w:t xml:space="preserve">CONCORRÊNCIA ELETRÔNICA Nº </w:t>
      </w:r>
      <w:r w:rsidR="00854637" w:rsidRPr="00854637">
        <w:rPr>
          <w:rFonts w:ascii="Calibri" w:eastAsia="Calibri" w:hAnsi="Calibri" w:cs="Calibri"/>
          <w:b/>
          <w:sz w:val="22"/>
          <w:szCs w:val="22"/>
        </w:rPr>
        <w:t>02</w:t>
      </w:r>
      <w:r w:rsidRPr="00854637">
        <w:rPr>
          <w:rFonts w:ascii="Calibri" w:eastAsia="Calibri" w:hAnsi="Calibri" w:cs="Calibri"/>
          <w:b/>
          <w:sz w:val="22"/>
          <w:szCs w:val="22"/>
        </w:rPr>
        <w:t>/202</w:t>
      </w:r>
      <w:r w:rsidR="00854637" w:rsidRPr="00854637">
        <w:rPr>
          <w:rFonts w:ascii="Calibri" w:eastAsia="Calibri" w:hAnsi="Calibri" w:cs="Calibri"/>
          <w:b/>
          <w:sz w:val="22"/>
          <w:szCs w:val="22"/>
        </w:rPr>
        <w:t>3</w:t>
      </w:r>
      <w:r w:rsidRPr="00854637">
        <w:rPr>
          <w:rFonts w:ascii="Calibri" w:eastAsia="Calibri" w:hAnsi="Calibri" w:cs="Calibri"/>
          <w:b/>
          <w:sz w:val="22"/>
          <w:szCs w:val="22"/>
        </w:rPr>
        <w:t>/DETRAN/MT</w:t>
      </w:r>
    </w:p>
    <w:p w14:paraId="0E86154E" w14:textId="2FB6DB53" w:rsidR="00C15F1E" w:rsidRPr="00EE2DA0" w:rsidRDefault="00526424">
      <w:pPr>
        <w:jc w:val="center"/>
        <w:rPr>
          <w:rFonts w:ascii="Calibri" w:eastAsia="Calibri" w:hAnsi="Calibri" w:cs="Calibri"/>
          <w:sz w:val="22"/>
          <w:szCs w:val="22"/>
          <w:lang w:val="en-US"/>
        </w:rPr>
      </w:pPr>
      <w:r w:rsidRPr="00854637">
        <w:rPr>
          <w:rFonts w:ascii="Calibri" w:eastAsia="Calibri" w:hAnsi="Calibri" w:cs="Calibri"/>
          <w:sz w:val="22"/>
          <w:szCs w:val="22"/>
          <w:lang w:val="en-US"/>
        </w:rPr>
        <w:t>(</w:t>
      </w:r>
      <w:proofErr w:type="spellStart"/>
      <w:r w:rsidRPr="00854637">
        <w:rPr>
          <w:rFonts w:ascii="Calibri" w:eastAsia="Calibri" w:hAnsi="Calibri" w:cs="Calibri"/>
          <w:sz w:val="22"/>
          <w:szCs w:val="22"/>
          <w:lang w:val="en-US"/>
        </w:rPr>
        <w:t>Processo</w:t>
      </w:r>
      <w:proofErr w:type="spellEnd"/>
      <w:r w:rsidRPr="00854637">
        <w:rPr>
          <w:rFonts w:ascii="Calibri" w:eastAsia="Calibri" w:hAnsi="Calibri" w:cs="Calibri"/>
          <w:sz w:val="22"/>
          <w:szCs w:val="22"/>
          <w:lang w:val="en-US"/>
        </w:rPr>
        <w:t xml:space="preserve"> </w:t>
      </w:r>
      <w:r w:rsidR="003140F3" w:rsidRPr="00854637">
        <w:rPr>
          <w:rFonts w:ascii="Calibri" w:eastAsia="Calibri" w:hAnsi="Calibri" w:cs="Calibri"/>
          <w:sz w:val="22"/>
          <w:szCs w:val="22"/>
          <w:lang w:val="en-US"/>
        </w:rPr>
        <w:t>DETRAN-PRO-2023/06233</w:t>
      </w:r>
      <w:r w:rsidRPr="00854637">
        <w:rPr>
          <w:rFonts w:ascii="Calibri" w:eastAsia="Calibri" w:hAnsi="Calibri" w:cs="Calibri"/>
          <w:sz w:val="22"/>
          <w:szCs w:val="22"/>
          <w:lang w:val="en-US"/>
        </w:rPr>
        <w:t>)</w:t>
      </w:r>
    </w:p>
    <w:p w14:paraId="48EC1B71" w14:textId="77777777" w:rsidR="00C15F1E" w:rsidRPr="00EE2DA0" w:rsidRDefault="00C15F1E">
      <w:pPr>
        <w:rPr>
          <w:lang w:val="en-US"/>
        </w:rPr>
      </w:pPr>
    </w:p>
    <w:p w14:paraId="24E58A2E" w14:textId="77777777" w:rsidR="00C15F1E" w:rsidRDefault="00526424">
      <w:pPr>
        <w:keepNext/>
        <w:numPr>
          <w:ilvl w:val="0"/>
          <w:numId w:val="4"/>
        </w:numPr>
        <w:pBdr>
          <w:top w:val="nil"/>
          <w:left w:val="nil"/>
          <w:bottom w:val="nil"/>
          <w:right w:val="nil"/>
          <w:between w:val="nil"/>
        </w:pBdr>
        <w:shd w:val="clear" w:color="auto" w:fill="D9D9D9"/>
        <w:tabs>
          <w:tab w:val="left" w:pos="426"/>
        </w:tabs>
        <w:spacing w:before="240" w:after="60"/>
        <w:ind w:left="0" w:firstLine="0"/>
        <w:jc w:val="center"/>
      </w:pPr>
      <w:bookmarkStart w:id="1" w:name="_heading=h.30j0zll" w:colFirst="0" w:colLast="0"/>
      <w:bookmarkEnd w:id="1"/>
      <w:r>
        <w:rPr>
          <w:rFonts w:ascii="Calibri" w:eastAsia="Calibri" w:hAnsi="Calibri" w:cs="Calibri"/>
          <w:color w:val="000000"/>
          <w:sz w:val="22"/>
          <w:szCs w:val="22"/>
        </w:rPr>
        <w:t>PREÂMBULO</w:t>
      </w:r>
    </w:p>
    <w:p w14:paraId="14F2CF2B" w14:textId="77777777" w:rsidR="00C15F1E" w:rsidRDefault="00C15F1E">
      <w:pPr>
        <w:widowControl w:val="0"/>
        <w:spacing w:before="120" w:after="120"/>
        <w:jc w:val="both"/>
        <w:rPr>
          <w:rFonts w:ascii="Calibri" w:eastAsia="Calibri" w:hAnsi="Calibri" w:cs="Calibri"/>
          <w:b/>
          <w:sz w:val="18"/>
          <w:szCs w:val="18"/>
        </w:rPr>
      </w:pPr>
    </w:p>
    <w:p w14:paraId="420270E6" w14:textId="77777777" w:rsidR="00C15F1E"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 </w:t>
      </w:r>
      <w:r>
        <w:rPr>
          <w:rFonts w:ascii="Calibri" w:eastAsia="Calibri" w:hAnsi="Calibri" w:cs="Calibri"/>
          <w:b/>
          <w:sz w:val="22"/>
          <w:szCs w:val="22"/>
        </w:rPr>
        <w:t>ESTADO DE MATO GROSSO</w:t>
      </w:r>
      <w:r>
        <w:rPr>
          <w:rFonts w:ascii="Calibri" w:eastAsia="Calibri" w:hAnsi="Calibri" w:cs="Calibri"/>
          <w:sz w:val="22"/>
          <w:szCs w:val="22"/>
        </w:rPr>
        <w:t xml:space="preserve">, por meio do </w:t>
      </w:r>
      <w:r>
        <w:rPr>
          <w:rFonts w:ascii="Calibri" w:eastAsia="Calibri" w:hAnsi="Calibri" w:cs="Calibri"/>
          <w:b/>
          <w:sz w:val="22"/>
          <w:szCs w:val="22"/>
        </w:rPr>
        <w:t>DEPARTAMENTO ESTADUAL DE TRÂNSITO - DETRAN-MT</w:t>
      </w:r>
      <w:r>
        <w:rPr>
          <w:rFonts w:ascii="Calibri" w:eastAsia="Calibri" w:hAnsi="Calibri" w:cs="Calibri"/>
          <w:sz w:val="22"/>
          <w:szCs w:val="22"/>
        </w:rPr>
        <w:t xml:space="preserve">, </w:t>
      </w:r>
      <w:r>
        <w:rPr>
          <w:rFonts w:ascii="Calibri" w:eastAsia="Calibri" w:hAnsi="Calibri" w:cs="Calibri"/>
          <w:b/>
          <w:sz w:val="22"/>
          <w:szCs w:val="22"/>
        </w:rPr>
        <w:t>CNPJ 03.829.702/0001-70</w:t>
      </w:r>
      <w:r>
        <w:rPr>
          <w:rFonts w:ascii="Calibri" w:eastAsia="Calibri" w:hAnsi="Calibri" w:cs="Calibri"/>
          <w:sz w:val="22"/>
          <w:szCs w:val="22"/>
        </w:rPr>
        <w:t xml:space="preserve">, torna público, para conhecimento de todos os interessados, que realizará licitação, na modalidade </w:t>
      </w:r>
      <w:r w:rsidRPr="00C04D3D">
        <w:rPr>
          <w:rFonts w:ascii="Calibri" w:eastAsia="Calibri" w:hAnsi="Calibri" w:cs="Calibri"/>
          <w:b/>
          <w:sz w:val="22"/>
          <w:szCs w:val="22"/>
        </w:rPr>
        <w:t>CONCORRÊNCIA ELETRÔNICA</w:t>
      </w:r>
      <w:r w:rsidRPr="00C04D3D">
        <w:rPr>
          <w:rFonts w:ascii="Calibri" w:eastAsia="Calibri" w:hAnsi="Calibri" w:cs="Calibri"/>
          <w:sz w:val="22"/>
          <w:szCs w:val="22"/>
        </w:rPr>
        <w:t>, do</w:t>
      </w:r>
      <w:r>
        <w:rPr>
          <w:rFonts w:ascii="Calibri" w:eastAsia="Calibri" w:hAnsi="Calibri" w:cs="Calibri"/>
          <w:sz w:val="22"/>
          <w:szCs w:val="22"/>
        </w:rPr>
        <w:t xml:space="preserve"> tipo </w:t>
      </w:r>
      <w:r>
        <w:rPr>
          <w:rFonts w:ascii="Calibri" w:eastAsia="Calibri" w:hAnsi="Calibri" w:cs="Calibri"/>
          <w:b/>
          <w:sz w:val="22"/>
          <w:szCs w:val="22"/>
        </w:rPr>
        <w:t>MENOR PREÇO POR LOTE</w:t>
      </w:r>
      <w:r>
        <w:rPr>
          <w:rFonts w:ascii="Calibri" w:eastAsia="Calibri" w:hAnsi="Calibri" w:cs="Calibri"/>
          <w:sz w:val="22"/>
          <w:szCs w:val="22"/>
        </w:rPr>
        <w:t xml:space="preserve">, em conformidade com a </w:t>
      </w:r>
      <w:hyperlink r:id="rId8">
        <w:r>
          <w:rPr>
            <w:rFonts w:ascii="Calibri" w:eastAsia="Calibri" w:hAnsi="Calibri" w:cs="Calibri"/>
            <w:sz w:val="22"/>
            <w:szCs w:val="22"/>
          </w:rPr>
          <w:t>Lei Federal nº 14.133/2021</w:t>
        </w:r>
      </w:hyperlink>
      <w:r>
        <w:rPr>
          <w:rFonts w:ascii="Calibri" w:eastAsia="Calibri" w:hAnsi="Calibri" w:cs="Calibri"/>
          <w:sz w:val="22"/>
          <w:szCs w:val="22"/>
        </w:rPr>
        <w:t xml:space="preserve">, </w:t>
      </w:r>
      <w:hyperlink r:id="rId9">
        <w:r>
          <w:rPr>
            <w:rFonts w:ascii="Calibri" w:eastAsia="Calibri" w:hAnsi="Calibri" w:cs="Calibri"/>
            <w:sz w:val="22"/>
            <w:szCs w:val="22"/>
          </w:rPr>
          <w:t>Lei Complementar nº 123/2006</w:t>
        </w:r>
      </w:hyperlink>
      <w:r>
        <w:rPr>
          <w:rFonts w:ascii="Calibri" w:eastAsia="Calibri" w:hAnsi="Calibri" w:cs="Calibri"/>
          <w:sz w:val="22"/>
          <w:szCs w:val="22"/>
        </w:rPr>
        <w:t xml:space="preserve">, </w:t>
      </w:r>
      <w:hyperlink r:id="rId10">
        <w:r>
          <w:rPr>
            <w:rFonts w:ascii="Calibri" w:eastAsia="Calibri" w:hAnsi="Calibri" w:cs="Calibri"/>
            <w:sz w:val="22"/>
            <w:szCs w:val="22"/>
          </w:rPr>
          <w:t>Lei Complementar Estadual nº 605/2018</w:t>
        </w:r>
      </w:hyperlink>
      <w:r>
        <w:rPr>
          <w:rFonts w:ascii="Calibri" w:eastAsia="Calibri" w:hAnsi="Calibri" w:cs="Calibri"/>
          <w:sz w:val="22"/>
          <w:szCs w:val="22"/>
        </w:rPr>
        <w:t xml:space="preserve">, </w:t>
      </w:r>
      <w:hyperlink r:id="rId11">
        <w:r>
          <w:rPr>
            <w:rFonts w:ascii="Calibri" w:eastAsia="Calibri" w:hAnsi="Calibri" w:cs="Calibri"/>
            <w:sz w:val="22"/>
            <w:szCs w:val="22"/>
          </w:rPr>
          <w:t>Lei Estadual nº 10.442/2016</w:t>
        </w:r>
      </w:hyperlink>
      <w:r>
        <w:rPr>
          <w:rFonts w:ascii="Calibri" w:eastAsia="Calibri" w:hAnsi="Calibri" w:cs="Calibri"/>
          <w:sz w:val="22"/>
          <w:szCs w:val="22"/>
        </w:rPr>
        <w:t xml:space="preserve">, com o </w:t>
      </w:r>
      <w:hyperlink r:id="rId12">
        <w:r>
          <w:rPr>
            <w:rFonts w:ascii="Calibri" w:eastAsia="Calibri" w:hAnsi="Calibri" w:cs="Calibri"/>
            <w:sz w:val="22"/>
            <w:szCs w:val="22"/>
          </w:rPr>
          <w:t>Decreto Estadual nº 1.525/2022</w:t>
        </w:r>
      </w:hyperlink>
      <w:r>
        <w:rPr>
          <w:rFonts w:ascii="Calibri" w:eastAsia="Calibri" w:hAnsi="Calibri" w:cs="Calibri"/>
          <w:sz w:val="22"/>
          <w:szCs w:val="22"/>
        </w:rPr>
        <w:t xml:space="preserve"> e legislação pertinente, bem como pelas disposições estabelecidas neste Edital e seus anexos.</w:t>
      </w:r>
    </w:p>
    <w:p w14:paraId="72B1FDF2" w14:textId="77777777" w:rsidR="00C15F1E" w:rsidRDefault="00526424">
      <w:pPr>
        <w:numPr>
          <w:ilvl w:val="1"/>
          <w:numId w:val="3"/>
        </w:numPr>
        <w:tabs>
          <w:tab w:val="left" w:pos="567"/>
        </w:tabs>
        <w:ind w:left="0" w:firstLine="0"/>
        <w:jc w:val="both"/>
        <w:rPr>
          <w:rFonts w:ascii="Calibri" w:eastAsia="Calibri" w:hAnsi="Calibri" w:cs="Calibri"/>
          <w:sz w:val="22"/>
          <w:szCs w:val="22"/>
        </w:rPr>
      </w:pPr>
      <w:bookmarkStart w:id="2" w:name="_heading=h.1fob9te" w:colFirst="0" w:colLast="0"/>
      <w:bookmarkEnd w:id="2"/>
      <w:r>
        <w:rPr>
          <w:rFonts w:ascii="Calibri" w:eastAsia="Calibri" w:hAnsi="Calibri" w:cs="Calibri"/>
          <w:sz w:val="22"/>
          <w:szCs w:val="22"/>
        </w:rPr>
        <w:t xml:space="preserve">O Edital e seus anexos poderão ser visualizados e baixados na página eletrônica do Sistema de Aquisições Governamentais: </w:t>
      </w:r>
      <w:hyperlink r:id="rId13">
        <w:r>
          <w:rPr>
            <w:rFonts w:ascii="Calibri" w:eastAsia="Calibri" w:hAnsi="Calibri" w:cs="Calibri"/>
            <w:sz w:val="22"/>
            <w:szCs w:val="22"/>
          </w:rPr>
          <w:t>http://aquisicoes.seplag.mt.gov.br</w:t>
        </w:r>
      </w:hyperlink>
      <w:r>
        <w:rPr>
          <w:rFonts w:ascii="Calibri" w:eastAsia="Calibri" w:hAnsi="Calibri" w:cs="Calibri"/>
          <w:sz w:val="22"/>
          <w:szCs w:val="22"/>
        </w:rPr>
        <w:t xml:space="preserve">, no Portal Transparência do Detran: </w:t>
      </w:r>
      <w:hyperlink r:id="rId14">
        <w:r>
          <w:rPr>
            <w:rFonts w:ascii="Calibri" w:eastAsia="Calibri" w:hAnsi="Calibri" w:cs="Calibri"/>
            <w:sz w:val="22"/>
            <w:szCs w:val="22"/>
          </w:rPr>
          <w:t>https://www.detran.mt.gov.br/web/detran-transparencia/concorrencia</w:t>
        </w:r>
      </w:hyperlink>
      <w:r>
        <w:rPr>
          <w:rFonts w:ascii="Calibri" w:eastAsia="Calibri" w:hAnsi="Calibri" w:cs="Calibri"/>
          <w:sz w:val="22"/>
          <w:szCs w:val="22"/>
        </w:rPr>
        <w:t xml:space="preserve"> e no Portal Nacional de Contratações Públicas: </w:t>
      </w:r>
      <w:hyperlink r:id="rId15">
        <w:r>
          <w:rPr>
            <w:rFonts w:ascii="Calibri" w:eastAsia="Calibri" w:hAnsi="Calibri" w:cs="Calibri"/>
            <w:sz w:val="22"/>
            <w:szCs w:val="22"/>
          </w:rPr>
          <w:t>https://pncp.gov.br</w:t>
        </w:r>
      </w:hyperlink>
      <w:r>
        <w:rPr>
          <w:rFonts w:ascii="Calibri" w:eastAsia="Calibri" w:hAnsi="Calibri" w:cs="Calibri"/>
          <w:sz w:val="22"/>
          <w:szCs w:val="22"/>
        </w:rPr>
        <w:t>.</w:t>
      </w:r>
    </w:p>
    <w:p w14:paraId="31681750" w14:textId="7381949B" w:rsidR="00C15F1E" w:rsidRPr="00F41A18" w:rsidRDefault="00526424">
      <w:pPr>
        <w:numPr>
          <w:ilvl w:val="1"/>
          <w:numId w:val="3"/>
        </w:numPr>
        <w:tabs>
          <w:tab w:val="left" w:pos="567"/>
        </w:tabs>
        <w:ind w:left="0" w:firstLine="0"/>
        <w:jc w:val="both"/>
        <w:rPr>
          <w:rFonts w:ascii="Calibri" w:eastAsia="Calibri" w:hAnsi="Calibri" w:cs="Calibri"/>
          <w:sz w:val="22"/>
          <w:szCs w:val="22"/>
        </w:rPr>
      </w:pPr>
      <w:bookmarkStart w:id="3" w:name="_heading=h.3znysh7" w:colFirst="0" w:colLast="0"/>
      <w:bookmarkEnd w:id="3"/>
      <w:r>
        <w:rPr>
          <w:rFonts w:ascii="Calibri" w:eastAsia="Calibri" w:hAnsi="Calibri" w:cs="Calibri"/>
          <w:sz w:val="22"/>
          <w:szCs w:val="22"/>
        </w:rPr>
        <w:t xml:space="preserve">As propostas </w:t>
      </w:r>
      <w:r w:rsidRPr="00F41A18">
        <w:rPr>
          <w:rFonts w:ascii="Calibri" w:eastAsia="Calibri" w:hAnsi="Calibri" w:cs="Calibri"/>
          <w:sz w:val="22"/>
          <w:szCs w:val="22"/>
        </w:rPr>
        <w:t xml:space="preserve">comerciais serão recebidas a partir das </w:t>
      </w:r>
      <w:r w:rsidR="00F41A18" w:rsidRPr="00F41A18">
        <w:rPr>
          <w:rFonts w:ascii="Calibri" w:eastAsia="Calibri" w:hAnsi="Calibri" w:cs="Calibri"/>
          <w:b/>
          <w:sz w:val="22"/>
          <w:szCs w:val="22"/>
        </w:rPr>
        <w:t>08</w:t>
      </w:r>
      <w:r w:rsidRPr="00F41A18">
        <w:rPr>
          <w:rFonts w:ascii="Calibri" w:eastAsia="Calibri" w:hAnsi="Calibri" w:cs="Calibri"/>
          <w:b/>
          <w:sz w:val="22"/>
          <w:szCs w:val="22"/>
        </w:rPr>
        <w:t>h00min</w:t>
      </w:r>
      <w:r w:rsidRPr="00F41A18">
        <w:rPr>
          <w:rFonts w:ascii="Calibri" w:eastAsia="Calibri" w:hAnsi="Calibri" w:cs="Calibri"/>
          <w:sz w:val="22"/>
          <w:szCs w:val="22"/>
        </w:rPr>
        <w:t xml:space="preserve"> do dia </w:t>
      </w:r>
      <w:r w:rsidR="00F41A18" w:rsidRPr="00F41A18">
        <w:rPr>
          <w:rFonts w:ascii="Calibri" w:eastAsia="Calibri" w:hAnsi="Calibri" w:cs="Calibri"/>
          <w:b/>
          <w:sz w:val="22"/>
          <w:szCs w:val="22"/>
        </w:rPr>
        <w:t>21</w:t>
      </w:r>
      <w:r w:rsidRPr="00F41A18">
        <w:rPr>
          <w:rFonts w:ascii="Calibri" w:eastAsia="Calibri" w:hAnsi="Calibri" w:cs="Calibri"/>
          <w:b/>
          <w:sz w:val="22"/>
          <w:szCs w:val="22"/>
        </w:rPr>
        <w:t>/</w:t>
      </w:r>
      <w:r w:rsidR="00F41A18" w:rsidRPr="00F41A18">
        <w:rPr>
          <w:rFonts w:ascii="Calibri" w:eastAsia="Calibri" w:hAnsi="Calibri" w:cs="Calibri"/>
          <w:b/>
          <w:sz w:val="22"/>
          <w:szCs w:val="22"/>
        </w:rPr>
        <w:t>07</w:t>
      </w:r>
      <w:r w:rsidRPr="00F41A18">
        <w:rPr>
          <w:rFonts w:ascii="Calibri" w:eastAsia="Calibri" w:hAnsi="Calibri" w:cs="Calibri"/>
          <w:b/>
          <w:sz w:val="22"/>
          <w:szCs w:val="22"/>
        </w:rPr>
        <w:t>/202</w:t>
      </w:r>
      <w:r w:rsidR="00F41A18" w:rsidRPr="00F41A18">
        <w:rPr>
          <w:rFonts w:ascii="Calibri" w:eastAsia="Calibri" w:hAnsi="Calibri" w:cs="Calibri"/>
          <w:b/>
          <w:sz w:val="22"/>
          <w:szCs w:val="22"/>
        </w:rPr>
        <w:t>3</w:t>
      </w:r>
      <w:r w:rsidRPr="00F41A18">
        <w:rPr>
          <w:rFonts w:ascii="Calibri" w:eastAsia="Calibri" w:hAnsi="Calibri" w:cs="Calibri"/>
          <w:sz w:val="22"/>
          <w:szCs w:val="22"/>
        </w:rPr>
        <w:t xml:space="preserve"> até as </w:t>
      </w:r>
      <w:r w:rsidR="00F41A18" w:rsidRPr="00F41A18">
        <w:rPr>
          <w:rFonts w:ascii="Calibri" w:eastAsia="Calibri" w:hAnsi="Calibri" w:cs="Calibri"/>
          <w:b/>
          <w:sz w:val="22"/>
          <w:szCs w:val="22"/>
        </w:rPr>
        <w:t>08</w:t>
      </w:r>
      <w:r w:rsidRPr="00F41A18">
        <w:rPr>
          <w:rFonts w:ascii="Calibri" w:eastAsia="Calibri" w:hAnsi="Calibri" w:cs="Calibri"/>
          <w:b/>
          <w:sz w:val="22"/>
          <w:szCs w:val="22"/>
        </w:rPr>
        <w:t>h00min</w:t>
      </w:r>
      <w:r w:rsidRPr="00F41A18">
        <w:rPr>
          <w:rFonts w:ascii="Calibri" w:eastAsia="Calibri" w:hAnsi="Calibri" w:cs="Calibri"/>
          <w:sz w:val="22"/>
          <w:szCs w:val="22"/>
        </w:rPr>
        <w:t xml:space="preserve"> do dia </w:t>
      </w:r>
      <w:r w:rsidR="00F41A18" w:rsidRPr="00F41A18">
        <w:rPr>
          <w:rFonts w:ascii="Calibri" w:eastAsia="Calibri" w:hAnsi="Calibri" w:cs="Calibri"/>
          <w:b/>
          <w:sz w:val="22"/>
          <w:szCs w:val="22"/>
        </w:rPr>
        <w:t>10</w:t>
      </w:r>
      <w:r w:rsidRPr="00F41A18">
        <w:rPr>
          <w:rFonts w:ascii="Calibri" w:eastAsia="Calibri" w:hAnsi="Calibri" w:cs="Calibri"/>
          <w:b/>
          <w:sz w:val="22"/>
          <w:szCs w:val="22"/>
        </w:rPr>
        <w:t>/</w:t>
      </w:r>
      <w:r w:rsidR="00F41A18" w:rsidRPr="00F41A18">
        <w:rPr>
          <w:rFonts w:ascii="Calibri" w:eastAsia="Calibri" w:hAnsi="Calibri" w:cs="Calibri"/>
          <w:b/>
          <w:sz w:val="22"/>
          <w:szCs w:val="22"/>
        </w:rPr>
        <w:t>08</w:t>
      </w:r>
      <w:r w:rsidRPr="00F41A18">
        <w:rPr>
          <w:rFonts w:ascii="Calibri" w:eastAsia="Calibri" w:hAnsi="Calibri" w:cs="Calibri"/>
          <w:b/>
          <w:sz w:val="22"/>
          <w:szCs w:val="22"/>
        </w:rPr>
        <w:t>/202</w:t>
      </w:r>
      <w:r w:rsidR="00F41A18" w:rsidRPr="00F41A18">
        <w:rPr>
          <w:rFonts w:ascii="Calibri" w:eastAsia="Calibri" w:hAnsi="Calibri" w:cs="Calibri"/>
          <w:b/>
          <w:sz w:val="22"/>
          <w:szCs w:val="22"/>
        </w:rPr>
        <w:t>3</w:t>
      </w:r>
      <w:r w:rsidRPr="00F41A18">
        <w:rPr>
          <w:rFonts w:ascii="Calibri" w:eastAsia="Calibri" w:hAnsi="Calibri" w:cs="Calibri"/>
          <w:b/>
          <w:sz w:val="22"/>
          <w:szCs w:val="22"/>
        </w:rPr>
        <w:t xml:space="preserve"> horário de Cuiabá/MT</w:t>
      </w:r>
      <w:r w:rsidRPr="00F41A18">
        <w:rPr>
          <w:rFonts w:ascii="Calibri" w:eastAsia="Calibri" w:hAnsi="Calibri" w:cs="Calibri"/>
          <w:sz w:val="22"/>
          <w:szCs w:val="22"/>
        </w:rPr>
        <w:t xml:space="preserve"> (horário de Brasília </w:t>
      </w:r>
      <w:r w:rsidR="00F41A18" w:rsidRPr="00F41A18">
        <w:rPr>
          <w:rFonts w:ascii="Calibri" w:eastAsia="Calibri" w:hAnsi="Calibri" w:cs="Calibri"/>
          <w:sz w:val="22"/>
          <w:szCs w:val="22"/>
        </w:rPr>
        <w:t>09</w:t>
      </w:r>
      <w:r w:rsidRPr="00F41A18">
        <w:rPr>
          <w:rFonts w:ascii="Calibri" w:eastAsia="Calibri" w:hAnsi="Calibri" w:cs="Calibri"/>
          <w:sz w:val="22"/>
          <w:szCs w:val="22"/>
        </w:rPr>
        <w:t xml:space="preserve">h00min / </w:t>
      </w:r>
      <w:r w:rsidR="00F41A18" w:rsidRPr="00F41A18">
        <w:rPr>
          <w:rFonts w:ascii="Calibri" w:eastAsia="Calibri" w:hAnsi="Calibri" w:cs="Calibri"/>
          <w:sz w:val="22"/>
          <w:szCs w:val="22"/>
        </w:rPr>
        <w:t>09</w:t>
      </w:r>
      <w:r w:rsidRPr="00F41A18">
        <w:rPr>
          <w:rFonts w:ascii="Calibri" w:eastAsia="Calibri" w:hAnsi="Calibri" w:cs="Calibri"/>
          <w:sz w:val="22"/>
          <w:szCs w:val="22"/>
        </w:rPr>
        <w:t xml:space="preserve">h00min), por meio do SIAG no endereço </w:t>
      </w:r>
      <w:hyperlink r:id="rId16">
        <w:r w:rsidRPr="00F41A18">
          <w:rPr>
            <w:rFonts w:ascii="Calibri" w:eastAsia="Calibri" w:hAnsi="Calibri" w:cs="Calibri"/>
            <w:sz w:val="22"/>
            <w:szCs w:val="22"/>
          </w:rPr>
          <w:t>https://aquisicoes.seplag.mt.gov.br/</w:t>
        </w:r>
      </w:hyperlink>
      <w:r w:rsidRPr="00F41A18">
        <w:rPr>
          <w:rFonts w:ascii="Calibri" w:eastAsia="Calibri" w:hAnsi="Calibri" w:cs="Calibri"/>
          <w:sz w:val="22"/>
          <w:szCs w:val="22"/>
        </w:rPr>
        <w:t xml:space="preserve">, podendo os interessados cadastrar ou substituir </w:t>
      </w:r>
      <w:r w:rsidR="00C04D3D" w:rsidRPr="00F41A18">
        <w:rPr>
          <w:rFonts w:ascii="Calibri" w:eastAsia="Calibri" w:hAnsi="Calibri" w:cs="Calibri"/>
          <w:sz w:val="22"/>
          <w:szCs w:val="22"/>
        </w:rPr>
        <w:t>propostas no sistema eletrônico</w:t>
      </w:r>
      <w:r w:rsidRPr="00F41A18">
        <w:rPr>
          <w:rFonts w:ascii="Calibri" w:eastAsia="Calibri" w:hAnsi="Calibri" w:cs="Calibri"/>
          <w:sz w:val="22"/>
          <w:szCs w:val="22"/>
        </w:rPr>
        <w:t>.</w:t>
      </w:r>
    </w:p>
    <w:p w14:paraId="01532F35" w14:textId="5E956DEB" w:rsidR="00C15F1E" w:rsidRPr="00F41A18" w:rsidRDefault="00526424">
      <w:pPr>
        <w:numPr>
          <w:ilvl w:val="1"/>
          <w:numId w:val="3"/>
        </w:numPr>
        <w:tabs>
          <w:tab w:val="left" w:pos="567"/>
        </w:tabs>
        <w:ind w:left="0" w:firstLine="0"/>
        <w:jc w:val="both"/>
        <w:rPr>
          <w:rFonts w:ascii="Calibri" w:eastAsia="Calibri" w:hAnsi="Calibri" w:cs="Calibri"/>
          <w:sz w:val="22"/>
          <w:szCs w:val="22"/>
        </w:rPr>
      </w:pPr>
      <w:r w:rsidRPr="00F41A18">
        <w:rPr>
          <w:rFonts w:ascii="Calibri" w:eastAsia="Calibri" w:hAnsi="Calibri" w:cs="Calibri"/>
          <w:b/>
          <w:sz w:val="22"/>
          <w:szCs w:val="22"/>
        </w:rPr>
        <w:t xml:space="preserve">Data e Horário de abertura da sessão pública: </w:t>
      </w:r>
      <w:r w:rsidR="00F41A18" w:rsidRPr="00F41A18">
        <w:rPr>
          <w:rFonts w:ascii="Calibri" w:eastAsia="Calibri" w:hAnsi="Calibri" w:cs="Calibri"/>
          <w:b/>
          <w:sz w:val="22"/>
          <w:szCs w:val="22"/>
        </w:rPr>
        <w:t>10</w:t>
      </w:r>
      <w:r w:rsidRPr="00F41A18">
        <w:rPr>
          <w:rFonts w:ascii="Calibri" w:eastAsia="Calibri" w:hAnsi="Calibri" w:cs="Calibri"/>
          <w:b/>
          <w:sz w:val="22"/>
          <w:szCs w:val="22"/>
        </w:rPr>
        <w:t>/</w:t>
      </w:r>
      <w:r w:rsidR="00F41A18" w:rsidRPr="00F41A18">
        <w:rPr>
          <w:rFonts w:ascii="Calibri" w:eastAsia="Calibri" w:hAnsi="Calibri" w:cs="Calibri"/>
          <w:b/>
          <w:sz w:val="22"/>
          <w:szCs w:val="22"/>
        </w:rPr>
        <w:t>08</w:t>
      </w:r>
      <w:r w:rsidRPr="00F41A18">
        <w:rPr>
          <w:rFonts w:ascii="Calibri" w:eastAsia="Calibri" w:hAnsi="Calibri" w:cs="Calibri"/>
          <w:b/>
          <w:sz w:val="22"/>
          <w:szCs w:val="22"/>
        </w:rPr>
        <w:t>/20</w:t>
      </w:r>
      <w:r w:rsidR="00F41A18" w:rsidRPr="00F41A18">
        <w:rPr>
          <w:rFonts w:ascii="Calibri" w:eastAsia="Calibri" w:hAnsi="Calibri" w:cs="Calibri"/>
          <w:b/>
          <w:sz w:val="22"/>
          <w:szCs w:val="22"/>
        </w:rPr>
        <w:t>23</w:t>
      </w:r>
      <w:r w:rsidRPr="00F41A18">
        <w:rPr>
          <w:rFonts w:ascii="Calibri" w:eastAsia="Calibri" w:hAnsi="Calibri" w:cs="Calibri"/>
          <w:b/>
          <w:sz w:val="22"/>
          <w:szCs w:val="22"/>
        </w:rPr>
        <w:t xml:space="preserve"> às </w:t>
      </w:r>
      <w:r w:rsidR="00F41A18" w:rsidRPr="00F41A18">
        <w:rPr>
          <w:rFonts w:ascii="Calibri" w:eastAsia="Calibri" w:hAnsi="Calibri" w:cs="Calibri"/>
          <w:b/>
          <w:sz w:val="22"/>
          <w:szCs w:val="22"/>
        </w:rPr>
        <w:t>08</w:t>
      </w:r>
      <w:r w:rsidRPr="00F41A18">
        <w:rPr>
          <w:rFonts w:ascii="Calibri" w:eastAsia="Calibri" w:hAnsi="Calibri" w:cs="Calibri"/>
          <w:b/>
          <w:sz w:val="22"/>
          <w:szCs w:val="22"/>
        </w:rPr>
        <w:t>h</w:t>
      </w:r>
      <w:r w:rsidR="00F41A18" w:rsidRPr="00F41A18">
        <w:rPr>
          <w:rFonts w:ascii="Calibri" w:eastAsia="Calibri" w:hAnsi="Calibri" w:cs="Calibri"/>
          <w:b/>
          <w:sz w:val="22"/>
          <w:szCs w:val="22"/>
        </w:rPr>
        <w:t>3</w:t>
      </w:r>
      <w:r w:rsidRPr="00F41A18">
        <w:rPr>
          <w:rFonts w:ascii="Calibri" w:eastAsia="Calibri" w:hAnsi="Calibri" w:cs="Calibri"/>
          <w:b/>
          <w:sz w:val="22"/>
          <w:szCs w:val="22"/>
        </w:rPr>
        <w:t>0min - Horário de Cuiabá/MT (</w:t>
      </w:r>
      <w:r w:rsidR="00F41A18" w:rsidRPr="00F41A18">
        <w:rPr>
          <w:rFonts w:ascii="Calibri" w:eastAsia="Calibri" w:hAnsi="Calibri" w:cs="Calibri"/>
          <w:b/>
          <w:sz w:val="22"/>
          <w:szCs w:val="22"/>
        </w:rPr>
        <w:t>09</w:t>
      </w:r>
      <w:r w:rsidRPr="00F41A18">
        <w:rPr>
          <w:rFonts w:ascii="Calibri" w:eastAsia="Calibri" w:hAnsi="Calibri" w:cs="Calibri"/>
          <w:b/>
          <w:sz w:val="22"/>
          <w:szCs w:val="22"/>
        </w:rPr>
        <w:t>h</w:t>
      </w:r>
      <w:r w:rsidR="00F41A18" w:rsidRPr="00F41A18">
        <w:rPr>
          <w:rFonts w:ascii="Calibri" w:eastAsia="Calibri" w:hAnsi="Calibri" w:cs="Calibri"/>
          <w:b/>
          <w:sz w:val="22"/>
          <w:szCs w:val="22"/>
        </w:rPr>
        <w:t>3</w:t>
      </w:r>
      <w:r w:rsidRPr="00F41A18">
        <w:rPr>
          <w:rFonts w:ascii="Calibri" w:eastAsia="Calibri" w:hAnsi="Calibri" w:cs="Calibri"/>
          <w:b/>
          <w:sz w:val="22"/>
          <w:szCs w:val="22"/>
        </w:rPr>
        <w:t>0min - Horário de Brasília/DF)</w:t>
      </w:r>
      <w:r w:rsidRPr="00F41A18">
        <w:rPr>
          <w:rFonts w:ascii="Calibri" w:eastAsia="Calibri" w:hAnsi="Calibri" w:cs="Calibri"/>
          <w:sz w:val="22"/>
          <w:szCs w:val="22"/>
        </w:rPr>
        <w:t>.</w:t>
      </w:r>
    </w:p>
    <w:p w14:paraId="6F46C13E" w14:textId="77777777" w:rsidR="00C15F1E" w:rsidRDefault="00C15F1E">
      <w:pPr>
        <w:tabs>
          <w:tab w:val="left" w:pos="567"/>
        </w:tabs>
        <w:jc w:val="both"/>
        <w:rPr>
          <w:rFonts w:ascii="Arial" w:eastAsia="Arial" w:hAnsi="Arial" w:cs="Arial"/>
          <w:b/>
          <w:color w:val="000000"/>
          <w:sz w:val="20"/>
          <w:szCs w:val="20"/>
        </w:rPr>
      </w:pPr>
    </w:p>
    <w:p w14:paraId="08706230"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rPr>
          <w:color w:val="000000"/>
        </w:rPr>
      </w:pPr>
      <w:bookmarkStart w:id="4" w:name="_heading=h.2et92p0" w:colFirst="0" w:colLast="0"/>
      <w:bookmarkEnd w:id="4"/>
      <w:r>
        <w:rPr>
          <w:rFonts w:ascii="Calibri" w:eastAsia="Calibri" w:hAnsi="Calibri" w:cs="Calibri"/>
          <w:color w:val="000000"/>
          <w:sz w:val="22"/>
          <w:szCs w:val="22"/>
        </w:rPr>
        <w:t>DO OBJETO</w:t>
      </w:r>
    </w:p>
    <w:p w14:paraId="5A73716D" w14:textId="77777777" w:rsidR="00C15F1E" w:rsidRDefault="00C15F1E">
      <w:pPr>
        <w:pBdr>
          <w:top w:val="nil"/>
          <w:left w:val="nil"/>
          <w:bottom w:val="nil"/>
          <w:right w:val="nil"/>
          <w:between w:val="nil"/>
        </w:pBdr>
        <w:tabs>
          <w:tab w:val="left" w:pos="567"/>
        </w:tabs>
        <w:jc w:val="both"/>
      </w:pPr>
    </w:p>
    <w:p w14:paraId="19D33FF6" w14:textId="77777777" w:rsidR="00C15F1E" w:rsidRPr="004E217E" w:rsidRDefault="00EE2DA0" w:rsidP="00EE2DA0">
      <w:pPr>
        <w:numPr>
          <w:ilvl w:val="1"/>
          <w:numId w:val="3"/>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4E217E">
        <w:rPr>
          <w:rFonts w:ascii="Calibri" w:eastAsia="Calibri" w:hAnsi="Calibri" w:cs="Calibri"/>
          <w:sz w:val="22"/>
          <w:szCs w:val="22"/>
        </w:rPr>
        <w:t>Contrata</w:t>
      </w:r>
      <w:r w:rsidRPr="004E217E">
        <w:rPr>
          <w:rFonts w:ascii="Calibri" w:eastAsia="Calibri" w:hAnsi="Calibri" w:cs="Calibri" w:hint="cs"/>
          <w:sz w:val="22"/>
          <w:szCs w:val="22"/>
        </w:rPr>
        <w:t>çã</w:t>
      </w:r>
      <w:r w:rsidRPr="004E217E">
        <w:rPr>
          <w:rFonts w:ascii="Calibri" w:eastAsia="Calibri" w:hAnsi="Calibri" w:cs="Calibri"/>
          <w:sz w:val="22"/>
          <w:szCs w:val="22"/>
        </w:rPr>
        <w:t>o de empresa especializada para reforma da 27</w:t>
      </w:r>
      <w:r w:rsidRPr="004E217E">
        <w:rPr>
          <w:rFonts w:ascii="Calibri" w:eastAsia="Calibri" w:hAnsi="Calibri" w:cs="Calibri" w:hint="cs"/>
          <w:sz w:val="22"/>
          <w:szCs w:val="22"/>
        </w:rPr>
        <w:t>ª</w:t>
      </w:r>
      <w:r w:rsidRPr="004E217E">
        <w:rPr>
          <w:rFonts w:ascii="Calibri" w:eastAsia="Calibri" w:hAnsi="Calibri" w:cs="Calibri"/>
          <w:sz w:val="22"/>
          <w:szCs w:val="22"/>
        </w:rPr>
        <w:t xml:space="preserve"> Ciretran de Pontes e Lacerda - MT.</w:t>
      </w:r>
    </w:p>
    <w:p w14:paraId="58498048" w14:textId="77777777" w:rsidR="00C15F1E" w:rsidRDefault="00C15F1E">
      <w:pPr>
        <w:tabs>
          <w:tab w:val="left" w:pos="567"/>
        </w:tabs>
        <w:jc w:val="both"/>
      </w:pPr>
    </w:p>
    <w:p w14:paraId="16CB21AD"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5" w:name="_heading=h.tyjcwt" w:colFirst="0" w:colLast="0"/>
      <w:bookmarkEnd w:id="5"/>
      <w:r>
        <w:rPr>
          <w:rFonts w:ascii="Calibri" w:eastAsia="Calibri" w:hAnsi="Calibri" w:cs="Calibri"/>
          <w:color w:val="000000"/>
          <w:sz w:val="22"/>
          <w:szCs w:val="22"/>
        </w:rPr>
        <w:t>PRAZO E CONDIÇÕES PARA ASSINATURA DO CONTRATO OU RETIRADA DOS INSTRUMENTOS, PARA A EXECUÇÃO DO AJUSTE E PARA A ENTREGA DO OBJETO DA LICITAÇÃO</w:t>
      </w:r>
    </w:p>
    <w:p w14:paraId="09D7A352" w14:textId="77777777" w:rsidR="00C15F1E" w:rsidRDefault="00C15F1E">
      <w:pPr>
        <w:tabs>
          <w:tab w:val="left" w:pos="567"/>
        </w:tabs>
        <w:jc w:val="both"/>
      </w:pPr>
    </w:p>
    <w:p w14:paraId="30A1407B"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Para o fiel cumprimento das obrigações assumidas, o CONTRATANTE emitirá Termo Contratual, que deverá ser assinado pela adjudicatária.</w:t>
      </w:r>
    </w:p>
    <w:p w14:paraId="3533714C" w14:textId="77777777" w:rsidR="00C15F1E" w:rsidRDefault="00C15F1E">
      <w:pPr>
        <w:tabs>
          <w:tab w:val="left" w:pos="567"/>
        </w:tabs>
        <w:jc w:val="both"/>
      </w:pPr>
    </w:p>
    <w:p w14:paraId="118E3672"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color w:val="000000"/>
          <w:sz w:val="22"/>
          <w:szCs w:val="22"/>
        </w:rPr>
        <w:t xml:space="preserve">Após a homologação da licitação, a Adjudicatária terá o prazo de 02 (dois) dias úteis, contados a partir da data de sua convocação formal pelo CONTRATANTE, para retirar/assinar o Contrato, sob pena de decair do direito à contratação, sem prejuízo das sanções previstas neste Edital </w:t>
      </w:r>
      <w:r>
        <w:rPr>
          <w:rFonts w:ascii="Calibri" w:eastAsia="Calibri" w:hAnsi="Calibri" w:cs="Calibri"/>
          <w:sz w:val="22"/>
          <w:szCs w:val="22"/>
        </w:rPr>
        <w:t>e na legislação.</w:t>
      </w:r>
    </w:p>
    <w:p w14:paraId="17CB71FB" w14:textId="77777777" w:rsidR="00C15F1E" w:rsidRPr="004E217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O prazo previsto </w:t>
      </w:r>
      <w:r w:rsidRPr="004E217E">
        <w:rPr>
          <w:rFonts w:ascii="Calibri" w:eastAsia="Calibri" w:hAnsi="Calibri" w:cs="Calibri"/>
          <w:sz w:val="22"/>
          <w:szCs w:val="22"/>
        </w:rPr>
        <w:t>no subitem anterior poderá ser prorrogado, por igual período, por solicitação justific</w:t>
      </w:r>
      <w:r w:rsidRPr="004E217E">
        <w:rPr>
          <w:rFonts w:ascii="Calibri" w:eastAsia="Calibri" w:hAnsi="Calibri" w:cs="Calibri"/>
          <w:color w:val="000000"/>
          <w:sz w:val="22"/>
          <w:szCs w:val="22"/>
        </w:rPr>
        <w:t>ada da Adjudicatária e aceita pela Administração.</w:t>
      </w:r>
    </w:p>
    <w:p w14:paraId="72E0775B" w14:textId="77777777" w:rsidR="00C15F1E" w:rsidRPr="004E217E" w:rsidRDefault="00C15F1E">
      <w:pPr>
        <w:tabs>
          <w:tab w:val="left" w:pos="567"/>
        </w:tabs>
        <w:jc w:val="both"/>
      </w:pPr>
    </w:p>
    <w:p w14:paraId="284FE1B6" w14:textId="77777777" w:rsidR="00C15F1E" w:rsidRPr="004E217E" w:rsidRDefault="00526424">
      <w:pPr>
        <w:numPr>
          <w:ilvl w:val="1"/>
          <w:numId w:val="3"/>
        </w:numPr>
        <w:tabs>
          <w:tab w:val="left" w:pos="567"/>
        </w:tabs>
        <w:ind w:left="0" w:firstLine="0"/>
        <w:jc w:val="both"/>
        <w:rPr>
          <w:rFonts w:ascii="Calibri" w:eastAsia="Calibri" w:hAnsi="Calibri" w:cs="Calibri"/>
          <w:sz w:val="22"/>
          <w:szCs w:val="22"/>
        </w:rPr>
      </w:pPr>
      <w:r w:rsidRPr="004E217E">
        <w:rPr>
          <w:rFonts w:ascii="Calibri" w:eastAsia="Calibri" w:hAnsi="Calibri" w:cs="Calibri"/>
          <w:sz w:val="22"/>
          <w:szCs w:val="22"/>
        </w:rPr>
        <w:t>A vigência da contratação será de 12 (doze) meses, contados da data de assinatura do contrato.</w:t>
      </w:r>
    </w:p>
    <w:p w14:paraId="1B92BC24" w14:textId="77777777" w:rsidR="00C15F1E" w:rsidRPr="004E217E" w:rsidRDefault="00C15F1E">
      <w:pPr>
        <w:tabs>
          <w:tab w:val="left" w:pos="567"/>
        </w:tabs>
        <w:jc w:val="both"/>
      </w:pPr>
    </w:p>
    <w:p w14:paraId="67486D52" w14:textId="504F5FF8" w:rsidR="00C15F1E" w:rsidRPr="004E217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sidRPr="004E217E">
        <w:rPr>
          <w:rFonts w:ascii="Calibri" w:eastAsia="Calibri" w:hAnsi="Calibri" w:cs="Calibri"/>
          <w:sz w:val="22"/>
          <w:szCs w:val="22"/>
        </w:rPr>
        <w:t>O prazo para a execução dos trabalhos será de 0</w:t>
      </w:r>
      <w:r w:rsidR="0010560D" w:rsidRPr="004E217E">
        <w:rPr>
          <w:rFonts w:ascii="Calibri" w:eastAsia="Calibri" w:hAnsi="Calibri" w:cs="Calibri"/>
          <w:sz w:val="22"/>
          <w:szCs w:val="22"/>
        </w:rPr>
        <w:t>9</w:t>
      </w:r>
      <w:r w:rsidRPr="004E217E">
        <w:rPr>
          <w:rFonts w:ascii="Calibri" w:eastAsia="Calibri" w:hAnsi="Calibri" w:cs="Calibri"/>
          <w:sz w:val="22"/>
          <w:szCs w:val="22"/>
        </w:rPr>
        <w:t xml:space="preserve"> (</w:t>
      </w:r>
      <w:r w:rsidR="0010560D" w:rsidRPr="004E217E">
        <w:rPr>
          <w:rFonts w:ascii="Calibri" w:eastAsia="Calibri" w:hAnsi="Calibri" w:cs="Calibri"/>
          <w:sz w:val="22"/>
          <w:szCs w:val="22"/>
        </w:rPr>
        <w:t>nove</w:t>
      </w:r>
      <w:r w:rsidRPr="004E217E">
        <w:rPr>
          <w:rFonts w:ascii="Calibri" w:eastAsia="Calibri" w:hAnsi="Calibri" w:cs="Calibri"/>
          <w:sz w:val="22"/>
          <w:szCs w:val="22"/>
        </w:rPr>
        <w:t>) meses, contados a partir da emissão da ordem de serviço</w:t>
      </w:r>
      <w:r w:rsidR="0010560D" w:rsidRPr="004E217E">
        <w:rPr>
          <w:rFonts w:ascii="Calibri" w:eastAsia="Calibri" w:hAnsi="Calibri" w:cs="Calibri"/>
          <w:sz w:val="22"/>
          <w:szCs w:val="22"/>
        </w:rPr>
        <w:t xml:space="preserve"> em conformidade com o cronograma físico-financeiro</w:t>
      </w:r>
      <w:r w:rsidRPr="004E217E">
        <w:rPr>
          <w:rFonts w:ascii="Calibri" w:eastAsia="Calibri" w:hAnsi="Calibri" w:cs="Calibri"/>
          <w:sz w:val="22"/>
          <w:szCs w:val="22"/>
        </w:rPr>
        <w:t>.</w:t>
      </w:r>
    </w:p>
    <w:p w14:paraId="6096BE20" w14:textId="77777777" w:rsidR="00C15F1E" w:rsidRPr="00526424"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sidRPr="004E217E">
        <w:rPr>
          <w:rFonts w:ascii="Calibri" w:eastAsia="Calibri" w:hAnsi="Calibri" w:cs="Calibri"/>
          <w:sz w:val="22"/>
          <w:szCs w:val="22"/>
        </w:rPr>
        <w:t>Os prazos de vigência/execução poderão ser prorrogados</w:t>
      </w:r>
      <w:r w:rsidRPr="00526424">
        <w:rPr>
          <w:rFonts w:ascii="Calibri" w:eastAsia="Calibri" w:hAnsi="Calibri" w:cs="Calibri"/>
          <w:sz w:val="22"/>
          <w:szCs w:val="22"/>
        </w:rPr>
        <w:t xml:space="preserve"> nos termos da legislação.</w:t>
      </w:r>
    </w:p>
    <w:p w14:paraId="1208BB94" w14:textId="77777777" w:rsidR="00C15F1E" w:rsidRDefault="00C15F1E">
      <w:pPr>
        <w:tabs>
          <w:tab w:val="left" w:pos="567"/>
        </w:tabs>
        <w:jc w:val="both"/>
      </w:pPr>
    </w:p>
    <w:p w14:paraId="7410CA18"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Quando do recebimento da referida Ordem de Serviço, a empresa contratada deverá apresentar ao Contratante, a Anotação de Responsabilidade Técnica - ART, junto ao Conselho Regional de Engenharia e </w:t>
      </w:r>
      <w:r>
        <w:rPr>
          <w:rFonts w:ascii="Calibri" w:eastAsia="Calibri" w:hAnsi="Calibri" w:cs="Calibri"/>
          <w:sz w:val="22"/>
          <w:szCs w:val="22"/>
        </w:rPr>
        <w:lastRenderedPageBreak/>
        <w:t xml:space="preserve">Agronomia - CREA, </w:t>
      </w:r>
      <w:proofErr w:type="gramStart"/>
      <w:r>
        <w:rPr>
          <w:rFonts w:ascii="Calibri" w:eastAsia="Calibri" w:hAnsi="Calibri" w:cs="Calibri"/>
          <w:sz w:val="22"/>
          <w:szCs w:val="22"/>
        </w:rPr>
        <w:t>do(</w:t>
      </w:r>
      <w:proofErr w:type="gramEnd"/>
      <w:r>
        <w:rPr>
          <w:rFonts w:ascii="Calibri" w:eastAsia="Calibri" w:hAnsi="Calibri" w:cs="Calibri"/>
          <w:sz w:val="22"/>
          <w:szCs w:val="22"/>
        </w:rPr>
        <w:t>s) engenheiro(s) responsável(eis) técnico(s) e do(s) preposto(s) indicados pela empresa para a licitação.</w:t>
      </w:r>
    </w:p>
    <w:p w14:paraId="4325F6CD" w14:textId="77777777" w:rsidR="00C15F1E" w:rsidRDefault="00C15F1E">
      <w:pPr>
        <w:tabs>
          <w:tab w:val="left" w:pos="567"/>
        </w:tabs>
        <w:jc w:val="both"/>
      </w:pPr>
    </w:p>
    <w:p w14:paraId="2279E885"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6" w:name="_heading=h.3dy6vkm" w:colFirst="0" w:colLast="0"/>
      <w:bookmarkEnd w:id="6"/>
      <w:r>
        <w:rPr>
          <w:rFonts w:ascii="Calibri" w:eastAsia="Calibri" w:hAnsi="Calibri" w:cs="Calibri"/>
          <w:color w:val="000000"/>
          <w:sz w:val="22"/>
          <w:szCs w:val="22"/>
        </w:rPr>
        <w:t>EXIGÊNCIA DE GARANTIA E FORMA DE PRESTAÇÃO, SE FOR O CASO</w:t>
      </w:r>
    </w:p>
    <w:p w14:paraId="39DA0C2F" w14:textId="77777777" w:rsidR="00C15F1E" w:rsidRDefault="00C15F1E">
      <w:pPr>
        <w:tabs>
          <w:tab w:val="left" w:pos="567"/>
        </w:tabs>
        <w:jc w:val="both"/>
      </w:pPr>
    </w:p>
    <w:p w14:paraId="7D12470E"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sidRPr="00526424">
        <w:rPr>
          <w:rFonts w:ascii="Calibri" w:eastAsia="Calibri" w:hAnsi="Calibri" w:cs="Calibri"/>
          <w:color w:val="000000"/>
          <w:sz w:val="22"/>
          <w:szCs w:val="22"/>
        </w:rPr>
        <w:t xml:space="preserve">Para segurança da CONTRATANTE quanto ao cumprimento das obrigações contratuais, a CONTRATADA deverá apresentar garantia contratual, no percentual de 5% (cinco) do valor do contrato, atualizável nas mesmas condições conforme </w:t>
      </w:r>
      <w:hyperlink r:id="rId17" w:anchor=":~:text=DAS%20GARANTIAS-,Art.%2096,-.%20A%20crit%C3%A9rio%20da">
        <w:r w:rsidRPr="00526424">
          <w:rPr>
            <w:rFonts w:ascii="Calibri" w:eastAsia="Calibri" w:hAnsi="Calibri" w:cs="Calibri"/>
            <w:color w:val="000000"/>
            <w:sz w:val="22"/>
            <w:szCs w:val="22"/>
          </w:rPr>
          <w:t>art. 96 da Lei Federal nº 14.133/2021</w:t>
        </w:r>
      </w:hyperlink>
      <w:r>
        <w:rPr>
          <w:rFonts w:ascii="Calibri" w:eastAsia="Calibri" w:hAnsi="Calibri" w:cs="Calibri"/>
          <w:color w:val="000000"/>
          <w:sz w:val="22"/>
          <w:szCs w:val="22"/>
        </w:rPr>
        <w:t>.</w:t>
      </w:r>
    </w:p>
    <w:p w14:paraId="413CD813" w14:textId="77777777" w:rsidR="00C15F1E" w:rsidRDefault="00C15F1E">
      <w:pPr>
        <w:tabs>
          <w:tab w:val="left" w:pos="567"/>
        </w:tabs>
        <w:jc w:val="both"/>
      </w:pPr>
    </w:p>
    <w:p w14:paraId="563A31A2" w14:textId="77777777" w:rsidR="00526424" w:rsidRPr="00526424" w:rsidRDefault="00075299" w:rsidP="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As regras para prestação da garantia de execução contratual estão dispostas no tópico 12 do Projeto Básico.</w:t>
      </w:r>
    </w:p>
    <w:p w14:paraId="118F00CD" w14:textId="77777777" w:rsidR="00E728B6" w:rsidRPr="00A22B4D" w:rsidRDefault="00E728B6" w:rsidP="00A22B4D">
      <w:pPr>
        <w:tabs>
          <w:tab w:val="left" w:pos="567"/>
        </w:tabs>
        <w:jc w:val="both"/>
        <w:rPr>
          <w:rFonts w:ascii="Calibri" w:eastAsia="Calibri" w:hAnsi="Calibri" w:cs="Calibri"/>
          <w:color w:val="000000"/>
          <w:sz w:val="22"/>
          <w:szCs w:val="22"/>
        </w:rPr>
      </w:pPr>
    </w:p>
    <w:p w14:paraId="361E6FFF" w14:textId="30B121EE" w:rsidR="00BE66B8" w:rsidRPr="00CF4B91" w:rsidRDefault="00BE66B8" w:rsidP="00BE66B8">
      <w:pPr>
        <w:numPr>
          <w:ilvl w:val="1"/>
          <w:numId w:val="3"/>
        </w:numPr>
        <w:tabs>
          <w:tab w:val="left" w:pos="567"/>
        </w:tabs>
        <w:ind w:left="0" w:firstLine="0"/>
        <w:jc w:val="both"/>
      </w:pPr>
      <w:r w:rsidRPr="00A22B4D">
        <w:rPr>
          <w:rFonts w:ascii="Calibri" w:eastAsia="Calibri" w:hAnsi="Calibri" w:cs="Calibri"/>
          <w:color w:val="000000"/>
          <w:sz w:val="22"/>
          <w:szCs w:val="22"/>
        </w:rPr>
        <w:t xml:space="preserve">Também, nos termos do </w:t>
      </w:r>
      <w:hyperlink r:id="rId18" w:anchor=":~:text=3%C2%BA%20deste%20artigo.-,%C2%A7%205%C2%BA,-O%20edital%20cujo">
        <w:r w:rsidRPr="00A22B4D">
          <w:rPr>
            <w:rFonts w:ascii="Calibri" w:eastAsia="Calibri" w:hAnsi="Calibri" w:cs="Calibri"/>
            <w:color w:val="000000"/>
            <w:sz w:val="22"/>
            <w:szCs w:val="22"/>
          </w:rPr>
          <w:t>§5º, a</w:t>
        </w:r>
      </w:hyperlink>
      <w:hyperlink r:id="rId19" w:anchor=":~:text=3%C2%BA%20deste%20artigo.-,%C2%A7%205%C2%BA,-O%20edital%20cujo">
        <w:r w:rsidRPr="00A22B4D">
          <w:rPr>
            <w:rFonts w:ascii="Calibri" w:eastAsia="Calibri" w:hAnsi="Calibri" w:cs="Calibri"/>
            <w:color w:val="000000"/>
            <w:sz w:val="22"/>
            <w:szCs w:val="22"/>
          </w:rPr>
          <w:t>rt.</w:t>
        </w:r>
      </w:hyperlink>
      <w:hyperlink r:id="rId20" w:anchor=":~:text=3%C2%BA%20deste%20artigo.-,%C2%A7%205%C2%BA,-O%20edital%20cujo">
        <w:r w:rsidRPr="00A22B4D">
          <w:rPr>
            <w:rFonts w:ascii="Calibri" w:eastAsia="Calibri" w:hAnsi="Calibri" w:cs="Calibri"/>
            <w:color w:val="000000"/>
            <w:sz w:val="22"/>
            <w:szCs w:val="22"/>
          </w:rPr>
          <w:t xml:space="preserve"> </w:t>
        </w:r>
      </w:hyperlink>
      <w:hyperlink r:id="rId21" w:anchor=":~:text=3%C2%BA%20deste%20artigo.-,%C2%A7%205%C2%BA,-O%20edital%20cujo">
        <w:r w:rsidRPr="00A22B4D">
          <w:rPr>
            <w:rFonts w:ascii="Calibri" w:eastAsia="Calibri" w:hAnsi="Calibri" w:cs="Calibri"/>
            <w:color w:val="000000"/>
            <w:sz w:val="22"/>
            <w:szCs w:val="22"/>
          </w:rPr>
          <w:t>77 do Decreto Estadual nº 1.525/2022</w:t>
        </w:r>
      </w:hyperlink>
      <w:r w:rsidRPr="00A22B4D">
        <w:rPr>
          <w:rFonts w:ascii="Calibri" w:eastAsia="Calibri" w:hAnsi="Calibri" w:cs="Calibri"/>
          <w:color w:val="000000"/>
          <w:sz w:val="22"/>
          <w:szCs w:val="22"/>
        </w:rPr>
        <w:t>, no momento da apresentação da proposta,</w:t>
      </w:r>
      <w:r>
        <w:rPr>
          <w:rFonts w:ascii="Calibri" w:eastAsia="Calibri" w:hAnsi="Calibri" w:cs="Calibri"/>
          <w:sz w:val="22"/>
          <w:szCs w:val="22"/>
        </w:rPr>
        <w:t xml:space="preserve"> como requisito de </w:t>
      </w:r>
      <w:proofErr w:type="spellStart"/>
      <w:r>
        <w:rPr>
          <w:rFonts w:ascii="Calibri" w:eastAsia="Calibri" w:hAnsi="Calibri" w:cs="Calibri"/>
          <w:sz w:val="22"/>
          <w:szCs w:val="22"/>
        </w:rPr>
        <w:t>pré</w:t>
      </w:r>
      <w:proofErr w:type="spellEnd"/>
      <w:r>
        <w:rPr>
          <w:rFonts w:ascii="Calibri" w:eastAsia="Calibri" w:hAnsi="Calibri" w:cs="Calibri"/>
          <w:sz w:val="22"/>
          <w:szCs w:val="22"/>
        </w:rPr>
        <w:t xml:space="preserve">-habilitação, os interessados </w:t>
      </w:r>
      <w:r w:rsidRPr="00122939">
        <w:rPr>
          <w:rFonts w:ascii="Calibri" w:eastAsia="Calibri" w:hAnsi="Calibri" w:cs="Calibri"/>
          <w:sz w:val="22"/>
          <w:szCs w:val="22"/>
        </w:rPr>
        <w:t xml:space="preserve">deverão apresentar comprovante do </w:t>
      </w:r>
      <w:r w:rsidRPr="00122939">
        <w:rPr>
          <w:rFonts w:ascii="Calibri" w:eastAsia="Calibri" w:hAnsi="Calibri" w:cs="Calibri"/>
          <w:color w:val="000000"/>
          <w:sz w:val="22"/>
          <w:szCs w:val="22"/>
        </w:rPr>
        <w:t>recolhimento</w:t>
      </w:r>
      <w:r w:rsidRPr="00122939">
        <w:rPr>
          <w:rFonts w:ascii="Calibri" w:eastAsia="Calibri" w:hAnsi="Calibri" w:cs="Calibri"/>
          <w:sz w:val="22"/>
          <w:szCs w:val="22"/>
        </w:rPr>
        <w:t xml:space="preserve"> do valor de 1% do valor estimado da presente contratação à título de </w:t>
      </w:r>
      <w:r w:rsidRPr="00122939">
        <w:rPr>
          <w:rFonts w:ascii="Calibri" w:eastAsia="Calibri" w:hAnsi="Calibri" w:cs="Calibri"/>
          <w:color w:val="000000"/>
          <w:sz w:val="22"/>
          <w:szCs w:val="22"/>
        </w:rPr>
        <w:t>garantia</w:t>
      </w:r>
      <w:r w:rsidRPr="00122939">
        <w:rPr>
          <w:rFonts w:ascii="Calibri" w:eastAsia="Calibri" w:hAnsi="Calibri" w:cs="Calibri"/>
          <w:sz w:val="22"/>
          <w:szCs w:val="22"/>
        </w:rPr>
        <w:t xml:space="preserve"> da proposta</w:t>
      </w:r>
      <w:r>
        <w:rPr>
          <w:rFonts w:ascii="Calibri" w:eastAsia="Calibri" w:hAnsi="Calibri" w:cs="Calibri"/>
          <w:sz w:val="22"/>
          <w:szCs w:val="22"/>
        </w:rPr>
        <w:t xml:space="preserve">, que poderá ser prestada nas modalidades do </w:t>
      </w:r>
      <w:hyperlink r:id="rId22" w:anchor=":~:text=DAS%20GARANTIAS-,Art.%2096,-.%20A%20crit%C3%A9rio%20da">
        <w:r>
          <w:rPr>
            <w:rFonts w:ascii="Calibri" w:eastAsia="Calibri" w:hAnsi="Calibri" w:cs="Calibri"/>
            <w:sz w:val="22"/>
            <w:szCs w:val="22"/>
          </w:rPr>
          <w:t>art. 96 da Lei Federal nº 14.133/2021</w:t>
        </w:r>
      </w:hyperlink>
      <w:r>
        <w:rPr>
          <w:rFonts w:ascii="Calibri" w:eastAsia="Calibri" w:hAnsi="Calibri" w:cs="Calibri"/>
          <w:sz w:val="22"/>
          <w:szCs w:val="22"/>
        </w:rPr>
        <w:t>.</w:t>
      </w:r>
    </w:p>
    <w:p w14:paraId="166F7BD5" w14:textId="77777777" w:rsidR="00CF4B91" w:rsidRPr="00122939" w:rsidRDefault="00CF4B91" w:rsidP="00CF4B91">
      <w:pPr>
        <w:tabs>
          <w:tab w:val="left" w:pos="567"/>
        </w:tabs>
        <w:jc w:val="both"/>
      </w:pPr>
    </w:p>
    <w:p w14:paraId="22B429FC" w14:textId="77777777" w:rsidR="00122939" w:rsidRDefault="00122939" w:rsidP="00122939">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O valor recolhido será devolvido aos licitantes que participaram do certame no prazo de 10(dez) dias úteis, contados da assinatura do contrato ou da data em que for declarada fracassada a licitação.</w:t>
      </w:r>
    </w:p>
    <w:p w14:paraId="74BB7472" w14:textId="77777777" w:rsidR="00122939" w:rsidRDefault="00122939" w:rsidP="00122939">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O valor integral referente à garantia da proposta será executado no caso de recusa em assinar o contrato ou não apresentação dos documentos para contratação.</w:t>
      </w:r>
    </w:p>
    <w:p w14:paraId="1F372C88" w14:textId="2BE7564B" w:rsidR="00122939" w:rsidRPr="00122939" w:rsidRDefault="00122939" w:rsidP="00122939">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sidRPr="00122939">
        <w:rPr>
          <w:rFonts w:ascii="Calibri" w:eastAsia="Calibri" w:hAnsi="Calibri" w:cs="Calibri"/>
          <w:sz w:val="22"/>
          <w:szCs w:val="22"/>
        </w:rPr>
        <w:t>A não apresentação da garantia da proposta configura ausência de requisito de participação, com a consequente desclassificação</w:t>
      </w:r>
      <w:r>
        <w:rPr>
          <w:rFonts w:ascii="Calibri" w:eastAsia="Calibri" w:hAnsi="Calibri" w:cs="Calibri"/>
          <w:sz w:val="22"/>
          <w:szCs w:val="22"/>
        </w:rPr>
        <w:t xml:space="preserve"> da proposta e exclusão do licitante do certame.</w:t>
      </w:r>
    </w:p>
    <w:p w14:paraId="48BB53F7" w14:textId="77777777" w:rsidR="00BE66B8" w:rsidRDefault="00BE66B8">
      <w:pPr>
        <w:tabs>
          <w:tab w:val="left" w:pos="567"/>
        </w:tabs>
        <w:jc w:val="both"/>
      </w:pPr>
    </w:p>
    <w:p w14:paraId="55910BC3"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7" w:name="_heading=h.1t3h5sf" w:colFirst="0" w:colLast="0"/>
      <w:bookmarkEnd w:id="7"/>
      <w:r>
        <w:rPr>
          <w:rFonts w:ascii="Calibri" w:eastAsia="Calibri" w:hAnsi="Calibri" w:cs="Calibri"/>
          <w:color w:val="000000"/>
          <w:sz w:val="22"/>
          <w:szCs w:val="22"/>
        </w:rPr>
        <w:t>SANÇÕES PARA ILEGALIDADES PRATICADAS NO PROCEDIMENTO LICITATÓRIO</w:t>
      </w:r>
    </w:p>
    <w:p w14:paraId="387D1A4C" w14:textId="77777777" w:rsidR="00C15F1E" w:rsidRDefault="00C15F1E">
      <w:pPr>
        <w:tabs>
          <w:tab w:val="left" w:pos="567"/>
        </w:tabs>
        <w:jc w:val="both"/>
      </w:pPr>
    </w:p>
    <w:p w14:paraId="3266A303"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Comete infração, passível de penalidades, a </w:t>
      </w:r>
      <w:r>
        <w:rPr>
          <w:rFonts w:ascii="Calibri" w:eastAsia="Calibri" w:hAnsi="Calibri" w:cs="Calibri"/>
          <w:sz w:val="22"/>
          <w:szCs w:val="22"/>
        </w:rPr>
        <w:t>L</w:t>
      </w:r>
      <w:r>
        <w:rPr>
          <w:rFonts w:ascii="Calibri" w:eastAsia="Calibri" w:hAnsi="Calibri" w:cs="Calibri"/>
          <w:color w:val="000000"/>
          <w:sz w:val="22"/>
          <w:szCs w:val="22"/>
        </w:rPr>
        <w:t>icitante que:</w:t>
      </w:r>
    </w:p>
    <w:p w14:paraId="268875EB" w14:textId="77777777" w:rsidR="00C15F1E" w:rsidRDefault="00C15F1E">
      <w:pPr>
        <w:tabs>
          <w:tab w:val="left" w:pos="567"/>
        </w:tabs>
        <w:jc w:val="both"/>
      </w:pPr>
    </w:p>
    <w:p w14:paraId="5C208B51"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Deixar de entregar a documentação exigida para o certame.</w:t>
      </w:r>
    </w:p>
    <w:p w14:paraId="678D7F2F"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mantiver sua proposta, salvo em decorrência de fato superveniente devidamente justificado.</w:t>
      </w:r>
    </w:p>
    <w:p w14:paraId="3A552955"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celebrar o contrato ou não entregar a documentação exigida para a contratação, quando convocado dentro do prazo de validade de sua proposta.</w:t>
      </w:r>
    </w:p>
    <w:p w14:paraId="701F73FF"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 declaração ou documentação falsa exigida para o certame ou prestar declaração falsa durante a licitação ou a execução do contrato.</w:t>
      </w:r>
    </w:p>
    <w:p w14:paraId="01B200D7"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Fraudar a licitação ou praticar ato fraudulento na execução do contrato.</w:t>
      </w:r>
    </w:p>
    <w:p w14:paraId="24D6EDAE"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Comportar-se de modo inidôneo ou cometer fraude de qualquer natureza.</w:t>
      </w:r>
    </w:p>
    <w:p w14:paraId="6469012E"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Praticar atos ilícitos com vistas a frustrar os objetivos da licitação.</w:t>
      </w:r>
    </w:p>
    <w:p w14:paraId="2B5F31CE" w14:textId="77777777" w:rsidR="00C15F1E" w:rsidRDefault="00C15F1E">
      <w:pPr>
        <w:tabs>
          <w:tab w:val="left" w:pos="567"/>
        </w:tabs>
        <w:jc w:val="both"/>
      </w:pPr>
    </w:p>
    <w:p w14:paraId="7E067B7B" w14:textId="77777777" w:rsidR="00C15F1E"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A Licitante que cometer qualquer das infrações descritas no item anterior será responsabilizada, nos termos do </w:t>
      </w:r>
      <w:hyperlink r:id="rId23" w:anchor=":~:text=agosto%20de%202013.-,Art.%20156,-.%20Ser%C3%A3o%20aplicadas%20ao">
        <w:r>
          <w:rPr>
            <w:rFonts w:ascii="Calibri" w:eastAsia="Calibri" w:hAnsi="Calibri" w:cs="Calibri"/>
            <w:sz w:val="22"/>
            <w:szCs w:val="22"/>
          </w:rPr>
          <w:t>art. 156 da Lei nº 14.133/2021</w:t>
        </w:r>
      </w:hyperlink>
      <w:r>
        <w:rPr>
          <w:rFonts w:ascii="Calibri" w:eastAsia="Calibri" w:hAnsi="Calibri" w:cs="Calibri"/>
          <w:sz w:val="22"/>
          <w:szCs w:val="22"/>
        </w:rPr>
        <w:t>, sendo garantido o direito ao contraditório e a ampla defesa.</w:t>
      </w:r>
    </w:p>
    <w:p w14:paraId="59BC211B" w14:textId="77777777" w:rsidR="00C15F1E"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Os crimes contra a Administração Pública aos quais estão sujeitas as Licitantes, processar-se-ão pela </w:t>
      </w:r>
      <w:hyperlink r:id="rId24" w:anchor="art5">
        <w:r>
          <w:rPr>
            <w:rFonts w:ascii="Calibri" w:eastAsia="Calibri" w:hAnsi="Calibri" w:cs="Calibri"/>
            <w:sz w:val="22"/>
            <w:szCs w:val="22"/>
          </w:rPr>
          <w:t>Lei Federal nº 12.846/2013 (Lei Anticorrupção)</w:t>
        </w:r>
      </w:hyperlink>
      <w:r>
        <w:rPr>
          <w:rFonts w:ascii="Calibri" w:eastAsia="Calibri" w:hAnsi="Calibri" w:cs="Calibri"/>
          <w:sz w:val="22"/>
          <w:szCs w:val="22"/>
        </w:rPr>
        <w:t xml:space="preserve"> e pelo </w:t>
      </w:r>
      <w:hyperlink r:id="rId25">
        <w:r>
          <w:rPr>
            <w:rFonts w:ascii="Calibri" w:eastAsia="Calibri" w:hAnsi="Calibri" w:cs="Calibri"/>
            <w:sz w:val="22"/>
            <w:szCs w:val="22"/>
          </w:rPr>
          <w:t>Código Penal</w:t>
        </w:r>
      </w:hyperlink>
      <w:r>
        <w:rPr>
          <w:rFonts w:ascii="Calibri" w:eastAsia="Calibri" w:hAnsi="Calibri" w:cs="Calibri"/>
          <w:sz w:val="22"/>
          <w:szCs w:val="22"/>
        </w:rPr>
        <w:t>, para fins de responsabilização das pessoas jurídicas, na esfera administrativa, civil e penal.</w:t>
      </w:r>
    </w:p>
    <w:p w14:paraId="214EF9BA"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Na ocorrência de impugnação ou recurso de caráter meramente protelatório, ensejando assim o retardamento da execução do certame, a autoridade competente poderá aplicar a sanção estabelecida no </w:t>
      </w:r>
      <w:hyperlink r:id="rId26" w:anchor=":~:text=licitar%20e%20contratar%3B-,IV,-%2D%20declara%C3%A7%C3%A3o%20de%20inidoneidade">
        <w:r>
          <w:rPr>
            <w:rFonts w:ascii="Calibri" w:eastAsia="Calibri" w:hAnsi="Calibri" w:cs="Calibri"/>
            <w:sz w:val="22"/>
            <w:szCs w:val="22"/>
          </w:rPr>
          <w:t>art. 156, inciso IV da Lei Federal nº 14.133/2021</w:t>
        </w:r>
      </w:hyperlink>
      <w:r>
        <w:rPr>
          <w:rFonts w:ascii="Calibri" w:eastAsia="Calibri" w:hAnsi="Calibri" w:cs="Calibri"/>
          <w:sz w:val="22"/>
          <w:szCs w:val="22"/>
        </w:rPr>
        <w:t>, assegurado o contraditório e a ampla defesa.</w:t>
      </w:r>
    </w:p>
    <w:p w14:paraId="6DCF2424"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lastRenderedPageBreak/>
        <w:t>A recusa injustificada do Licitante vencedor em celebrar o contrato no prazo ou nas condições estabelecidas caracteriza o descumprimento total da obrigação assumida no certame licitatório, sujeitando-o às penalidades legais e à imediata perda da garantia de proposta em favor da entidade Licitante.</w:t>
      </w:r>
    </w:p>
    <w:p w14:paraId="3EAA7589" w14:textId="77777777" w:rsidR="00C15F1E"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não apresentação da proposta atualizada e documentos de habilitação sujeita a Licitante à aplicação da sanção de impedimento de licitar e contratar com a Administração, com seu respectivo registro no Cadastro Geral de Fornecedores do Estado, garantido o direito de defesa.</w:t>
      </w:r>
    </w:p>
    <w:p w14:paraId="2C6BD75F" w14:textId="77777777" w:rsidR="00C15F1E"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Constatada a possível prática de crime, assim definido na legislação, na execução da licitação, o fato será comunicado à autoridade policial competente para apuração.</w:t>
      </w:r>
    </w:p>
    <w:p w14:paraId="40321FBE" w14:textId="77777777" w:rsidR="00C15F1E"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O descumprimento das obrigações contida no item 5.1 sujeita a Licitante as sanções abaixo delineadas, que serão aplicadas a critério da Administração, sendo elas:</w:t>
      </w:r>
    </w:p>
    <w:p w14:paraId="5DF899C2" w14:textId="77777777" w:rsidR="00C15F1E" w:rsidRDefault="00C15F1E">
      <w:pPr>
        <w:tabs>
          <w:tab w:val="left" w:pos="567"/>
        </w:tabs>
        <w:jc w:val="both"/>
      </w:pPr>
    </w:p>
    <w:p w14:paraId="252F8A3C"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Advertência.</w:t>
      </w:r>
    </w:p>
    <w:p w14:paraId="2BD6E2B6"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Multa de 2% (dois por cento) sobre o valor estimado </w:t>
      </w:r>
      <w:proofErr w:type="gramStart"/>
      <w:r>
        <w:rPr>
          <w:rFonts w:ascii="Calibri" w:eastAsia="Calibri" w:hAnsi="Calibri" w:cs="Calibri"/>
          <w:color w:val="000000"/>
          <w:sz w:val="22"/>
          <w:szCs w:val="22"/>
        </w:rPr>
        <w:t>do(</w:t>
      </w:r>
      <w:proofErr w:type="gramEnd"/>
      <w:r>
        <w:rPr>
          <w:rFonts w:ascii="Calibri" w:eastAsia="Calibri" w:hAnsi="Calibri" w:cs="Calibri"/>
          <w:color w:val="000000"/>
          <w:sz w:val="22"/>
          <w:szCs w:val="22"/>
        </w:rPr>
        <w:t xml:space="preserve">s) lote(s) prejudicado(s) pela conduta da </w:t>
      </w:r>
      <w:r>
        <w:rPr>
          <w:rFonts w:ascii="Calibri" w:eastAsia="Calibri" w:hAnsi="Calibri" w:cs="Calibri"/>
          <w:sz w:val="22"/>
          <w:szCs w:val="22"/>
        </w:rPr>
        <w:t>L</w:t>
      </w:r>
      <w:r>
        <w:rPr>
          <w:rFonts w:ascii="Calibri" w:eastAsia="Calibri" w:hAnsi="Calibri" w:cs="Calibri"/>
          <w:color w:val="000000"/>
          <w:sz w:val="22"/>
          <w:szCs w:val="22"/>
        </w:rPr>
        <w:t>icitante.</w:t>
      </w:r>
    </w:p>
    <w:p w14:paraId="6DC41B75"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bookmarkStart w:id="8" w:name="_heading=h.az4hl42zn6wd" w:colFirst="0" w:colLast="0"/>
      <w:bookmarkEnd w:id="8"/>
      <w:r>
        <w:rPr>
          <w:rFonts w:ascii="Calibri" w:eastAsia="Calibri" w:hAnsi="Calibri" w:cs="Calibri"/>
          <w:color w:val="000000"/>
          <w:sz w:val="22"/>
          <w:szCs w:val="22"/>
        </w:rPr>
        <w:t>D</w:t>
      </w:r>
      <w:r>
        <w:rPr>
          <w:rFonts w:ascii="Calibri" w:eastAsia="Calibri" w:hAnsi="Calibri" w:cs="Calibri"/>
          <w:sz w:val="22"/>
          <w:szCs w:val="22"/>
        </w:rPr>
        <w:t>esistir/retirar a proposta após a abertura da sessão, bem como não enviar a documentação de habilitação, multa de 10% (dez por cento) sobre o valor estimado do lote.</w:t>
      </w:r>
    </w:p>
    <w:p w14:paraId="175E5250"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bookmarkStart w:id="9" w:name="_heading=h.7n99wqcxsqai" w:colFirst="0" w:colLast="0"/>
      <w:bookmarkEnd w:id="9"/>
      <w:r>
        <w:rPr>
          <w:rFonts w:ascii="Calibri" w:eastAsia="Calibri" w:hAnsi="Calibri" w:cs="Calibri"/>
          <w:sz w:val="22"/>
          <w:szCs w:val="22"/>
        </w:rPr>
        <w:t xml:space="preserve">Além da multa por infração administrativa (multa compensatória), poderá ser aplicada a multa de mora de 0,5% (cinco décimos por cento) por atraso injustificado prevista no </w:t>
      </w:r>
      <w:hyperlink r:id="rId27" w:anchor=":~:text=de%20contratos%20distintos.-,Art.%20162,-.%20O%20atraso%20injustificado">
        <w:r>
          <w:rPr>
            <w:rFonts w:ascii="Calibri" w:eastAsia="Calibri" w:hAnsi="Calibri" w:cs="Calibri"/>
            <w:sz w:val="22"/>
            <w:szCs w:val="22"/>
          </w:rPr>
          <w:t>art. 162 da Lei Federal nº 14.133/2021</w:t>
        </w:r>
      </w:hyperlink>
      <w:r>
        <w:rPr>
          <w:rFonts w:ascii="Calibri" w:eastAsia="Calibri" w:hAnsi="Calibri" w:cs="Calibri"/>
          <w:sz w:val="22"/>
          <w:szCs w:val="22"/>
        </w:rPr>
        <w:t>.</w:t>
      </w:r>
    </w:p>
    <w:p w14:paraId="188895D1" w14:textId="77777777" w:rsidR="00C15F1E" w:rsidRDefault="00C15F1E">
      <w:pPr>
        <w:tabs>
          <w:tab w:val="left" w:pos="567"/>
        </w:tabs>
        <w:jc w:val="both"/>
      </w:pPr>
    </w:p>
    <w:p w14:paraId="4AE822BB"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penalidades de advertência e multa </w:t>
      </w:r>
      <w:r>
        <w:rPr>
          <w:rFonts w:ascii="Calibri" w:eastAsia="Calibri" w:hAnsi="Calibri" w:cs="Calibri"/>
          <w:sz w:val="22"/>
          <w:szCs w:val="22"/>
        </w:rPr>
        <w:t>podem</w:t>
      </w:r>
      <w:r>
        <w:rPr>
          <w:rFonts w:ascii="Calibri" w:eastAsia="Calibri" w:hAnsi="Calibri" w:cs="Calibri"/>
          <w:color w:val="000000"/>
          <w:sz w:val="22"/>
          <w:szCs w:val="22"/>
        </w:rPr>
        <w:t xml:space="preserve"> ser </w:t>
      </w:r>
      <w:r>
        <w:rPr>
          <w:rFonts w:ascii="Calibri" w:eastAsia="Calibri" w:hAnsi="Calibri" w:cs="Calibri"/>
          <w:sz w:val="22"/>
          <w:szCs w:val="22"/>
        </w:rPr>
        <w:t>aplicadas</w:t>
      </w:r>
      <w:r>
        <w:rPr>
          <w:rFonts w:ascii="Calibri" w:eastAsia="Calibri" w:hAnsi="Calibri" w:cs="Calibri"/>
          <w:color w:val="000000"/>
          <w:sz w:val="22"/>
          <w:szCs w:val="22"/>
        </w:rPr>
        <w:t xml:space="preserve"> cumulativamente e realizar-se-ão em processo administrativo que assegurará o contraditório e a ampla defesa à Licitante, observando-se os procedimentos previstos em lei.</w:t>
      </w:r>
    </w:p>
    <w:p w14:paraId="4689356D"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color w:val="000000"/>
          <w:sz w:val="22"/>
          <w:szCs w:val="22"/>
        </w:rPr>
        <w:t>A autoridade competente, na aplicação das sanções, levará em consideração a natureza e gravidade da infração cometida, as peculiaridades do caso concreto, as circunstâncias agravantes ou atenuantes, os danos à Administração Pública decorrentes dessa conduta, a implantação/aperfeiçoamento de programa de integridade, a situação econômic</w:t>
      </w:r>
      <w:r>
        <w:rPr>
          <w:rFonts w:ascii="Calibri" w:eastAsia="Calibri" w:hAnsi="Calibri" w:cs="Calibri"/>
          <w:sz w:val="22"/>
          <w:szCs w:val="22"/>
        </w:rPr>
        <w:t>o-financeira do acusado, no caso de aplicação de multa, e a conduta praticada pelo infrator, bem como a intensidade do dano provocado segundo os critérios de razoabilidade e proporcionalidade.</w:t>
      </w:r>
    </w:p>
    <w:p w14:paraId="18D37A1B"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multa poderá ser descontada de pagamento eventualmente devido pela Contratante decorrente de outros contratos firmados com a Administração Pública Estadual.</w:t>
      </w:r>
    </w:p>
    <w:p w14:paraId="040019AE" w14:textId="77777777" w:rsidR="00C15F1E"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Demais disposições acerca das infrações e sanções estão dispostas na legislação aplicável, em especial </w:t>
      </w:r>
      <w:hyperlink r:id="rId28">
        <w:r>
          <w:rPr>
            <w:rFonts w:ascii="Calibri" w:eastAsia="Calibri" w:hAnsi="Calibri" w:cs="Calibri"/>
            <w:sz w:val="22"/>
            <w:szCs w:val="22"/>
          </w:rPr>
          <w:t>Lei Federal nº 14.1433/2021</w:t>
        </w:r>
      </w:hyperlink>
      <w:r>
        <w:rPr>
          <w:rFonts w:ascii="Calibri" w:eastAsia="Calibri" w:hAnsi="Calibri" w:cs="Calibri"/>
          <w:sz w:val="22"/>
          <w:szCs w:val="22"/>
        </w:rPr>
        <w:t xml:space="preserve">, </w:t>
      </w:r>
      <w:hyperlink r:id="rId29">
        <w:r>
          <w:rPr>
            <w:rFonts w:ascii="Calibri" w:eastAsia="Calibri" w:hAnsi="Calibri" w:cs="Calibri"/>
            <w:sz w:val="22"/>
            <w:szCs w:val="22"/>
          </w:rPr>
          <w:t>Lei Federal nº 12.846/2013</w:t>
        </w:r>
      </w:hyperlink>
      <w:r>
        <w:rPr>
          <w:rFonts w:ascii="Calibri" w:eastAsia="Calibri" w:hAnsi="Calibri" w:cs="Calibri"/>
          <w:sz w:val="22"/>
          <w:szCs w:val="22"/>
        </w:rPr>
        <w:t xml:space="preserve">, </w:t>
      </w:r>
      <w:hyperlink r:id="rId30">
        <w:r>
          <w:rPr>
            <w:rFonts w:ascii="Calibri" w:eastAsia="Calibri" w:hAnsi="Calibri" w:cs="Calibri"/>
            <w:sz w:val="22"/>
            <w:szCs w:val="22"/>
          </w:rPr>
          <w:t>Decreto Estadual nº 1.525/2022</w:t>
        </w:r>
      </w:hyperlink>
      <w:r>
        <w:rPr>
          <w:rFonts w:ascii="Calibri" w:eastAsia="Calibri" w:hAnsi="Calibri" w:cs="Calibri"/>
          <w:sz w:val="22"/>
          <w:szCs w:val="22"/>
        </w:rPr>
        <w:t xml:space="preserve">, </w:t>
      </w:r>
      <w:hyperlink r:id="rId31">
        <w:r>
          <w:rPr>
            <w:rFonts w:ascii="Calibri" w:eastAsia="Calibri" w:hAnsi="Calibri" w:cs="Calibri"/>
            <w:sz w:val="22"/>
            <w:szCs w:val="22"/>
          </w:rPr>
          <w:t>Decreto Estadual nº 522/2016</w:t>
        </w:r>
      </w:hyperlink>
      <w:r>
        <w:rPr>
          <w:rFonts w:ascii="Calibri" w:eastAsia="Calibri" w:hAnsi="Calibri" w:cs="Calibri"/>
          <w:sz w:val="22"/>
          <w:szCs w:val="22"/>
        </w:rPr>
        <w:t xml:space="preserve"> e </w:t>
      </w:r>
      <w:hyperlink r:id="rId32">
        <w:r>
          <w:rPr>
            <w:rFonts w:ascii="Calibri" w:eastAsia="Calibri" w:hAnsi="Calibri" w:cs="Calibri"/>
            <w:sz w:val="22"/>
            <w:szCs w:val="22"/>
          </w:rPr>
          <w:t>Código Penal</w:t>
        </w:r>
      </w:hyperlink>
      <w:r>
        <w:rPr>
          <w:rFonts w:ascii="Calibri" w:eastAsia="Calibri" w:hAnsi="Calibri" w:cs="Calibri"/>
          <w:sz w:val="22"/>
          <w:szCs w:val="22"/>
        </w:rPr>
        <w:t>.</w:t>
      </w:r>
    </w:p>
    <w:p w14:paraId="12E5E0B6" w14:textId="77777777" w:rsidR="00C15F1E" w:rsidRDefault="00C15F1E">
      <w:pPr>
        <w:tabs>
          <w:tab w:val="left" w:pos="567"/>
        </w:tabs>
        <w:jc w:val="both"/>
      </w:pPr>
    </w:p>
    <w:p w14:paraId="17EA57F3"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10" w:name="_heading=h.2s8eyo1" w:colFirst="0" w:colLast="0"/>
      <w:bookmarkEnd w:id="10"/>
      <w:r>
        <w:rPr>
          <w:rFonts w:ascii="Calibri" w:eastAsia="Calibri" w:hAnsi="Calibri" w:cs="Calibri"/>
          <w:color w:val="000000"/>
          <w:sz w:val="22"/>
          <w:szCs w:val="22"/>
        </w:rPr>
        <w:t>CONDIÇÕES PARA PARTICIPAÇÃO NA LICITAÇÃO E APRESENTAÇÃO DAS PROPOSTAS</w:t>
      </w:r>
    </w:p>
    <w:p w14:paraId="143CB0BD" w14:textId="77777777" w:rsidR="00C15F1E" w:rsidRDefault="00C15F1E">
      <w:pPr>
        <w:tabs>
          <w:tab w:val="left" w:pos="567"/>
        </w:tabs>
        <w:jc w:val="both"/>
      </w:pPr>
    </w:p>
    <w:p w14:paraId="7755039F" w14:textId="609918E5" w:rsidR="00C15F1E" w:rsidRDefault="00526424">
      <w:pPr>
        <w:numPr>
          <w:ilvl w:val="1"/>
          <w:numId w:val="3"/>
        </w:numPr>
        <w:tabs>
          <w:tab w:val="left" w:pos="567"/>
        </w:tabs>
        <w:ind w:left="0" w:firstLine="0"/>
        <w:jc w:val="both"/>
        <w:rPr>
          <w:rFonts w:ascii="Calibri" w:eastAsia="Calibri" w:hAnsi="Calibri" w:cs="Calibri"/>
          <w:color w:val="000000"/>
          <w:sz w:val="22"/>
          <w:szCs w:val="22"/>
        </w:rPr>
      </w:pPr>
      <w:bookmarkStart w:id="11" w:name="_heading=h.17dp8vu" w:colFirst="0" w:colLast="0"/>
      <w:bookmarkEnd w:id="11"/>
      <w:r>
        <w:rPr>
          <w:rFonts w:ascii="Calibri" w:eastAsia="Calibri" w:hAnsi="Calibri" w:cs="Calibri"/>
          <w:color w:val="000000"/>
          <w:sz w:val="22"/>
          <w:szCs w:val="22"/>
        </w:rPr>
        <w:t xml:space="preserve">A </w:t>
      </w:r>
      <w:r>
        <w:rPr>
          <w:rFonts w:ascii="Calibri" w:eastAsia="Calibri" w:hAnsi="Calibri" w:cs="Calibri"/>
          <w:sz w:val="22"/>
          <w:szCs w:val="22"/>
        </w:rPr>
        <w:t xml:space="preserve">Licitante </w:t>
      </w:r>
      <w:r>
        <w:rPr>
          <w:rFonts w:ascii="Calibri" w:eastAsia="Calibri" w:hAnsi="Calibri" w:cs="Calibri"/>
          <w:color w:val="000000"/>
          <w:sz w:val="22"/>
          <w:szCs w:val="22"/>
        </w:rPr>
        <w:t xml:space="preserve">interessada em participar </w:t>
      </w:r>
      <w:r>
        <w:rPr>
          <w:rFonts w:ascii="Calibri" w:eastAsia="Calibri" w:hAnsi="Calibri" w:cs="Calibri"/>
          <w:sz w:val="22"/>
          <w:szCs w:val="22"/>
        </w:rPr>
        <w:t>da Concorrência</w:t>
      </w:r>
      <w:r>
        <w:rPr>
          <w:rFonts w:ascii="Calibri" w:eastAsia="Calibri" w:hAnsi="Calibri" w:cs="Calibri"/>
          <w:color w:val="000000"/>
          <w:sz w:val="22"/>
          <w:szCs w:val="22"/>
        </w:rPr>
        <w:t xml:space="preserve"> deverá estar obrigatoriamente inscrita no Cadastro de Fo</w:t>
      </w:r>
      <w:r>
        <w:rPr>
          <w:rFonts w:ascii="Calibri" w:eastAsia="Calibri" w:hAnsi="Calibri" w:cs="Calibri"/>
          <w:sz w:val="22"/>
          <w:szCs w:val="22"/>
        </w:rPr>
        <w:t xml:space="preserve">rnecedores, realizado diretamente no Portal de Aquisições - SIAG, na aba “ACESSO DE FORNECEDORES”, do sítio eletrônico da SEPLAG, disponível em </w:t>
      </w:r>
      <w:hyperlink r:id="rId33">
        <w:r>
          <w:rPr>
            <w:rFonts w:ascii="Calibri" w:eastAsia="Calibri" w:hAnsi="Calibri" w:cs="Calibri"/>
            <w:sz w:val="22"/>
            <w:szCs w:val="22"/>
          </w:rPr>
          <w:t>http://aquisicoes.seplag.mt.gov.br</w:t>
        </w:r>
      </w:hyperlink>
      <w:r>
        <w:rPr>
          <w:rFonts w:ascii="Calibri" w:eastAsia="Calibri" w:hAnsi="Calibri" w:cs="Calibri"/>
          <w:sz w:val="22"/>
          <w:szCs w:val="22"/>
        </w:rPr>
        <w:t>.</w:t>
      </w:r>
    </w:p>
    <w:p w14:paraId="1378D71C" w14:textId="77777777" w:rsidR="00C15F1E" w:rsidRDefault="00C15F1E">
      <w:pPr>
        <w:tabs>
          <w:tab w:val="left" w:pos="567"/>
        </w:tabs>
        <w:jc w:val="both"/>
      </w:pPr>
    </w:p>
    <w:p w14:paraId="1DE119D3" w14:textId="6C7FFFCF" w:rsidR="00C15F1E" w:rsidRDefault="00CB0E2F">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F60BE">
        <w:rPr>
          <w:rFonts w:ascii="Calibri" w:eastAsia="Calibri" w:hAnsi="Calibri" w:cs="Calibri"/>
          <w:color w:val="000000"/>
          <w:sz w:val="22"/>
          <w:szCs w:val="22"/>
        </w:rPr>
        <w:t>O Cadastro com Certificado gera um Certificado de Registro Cadastral (CERCA) que possui validade de 12 (doze) meses. Para fins de substituição aos documentos de habilitação jurídica, regularidade fiscal e qualificação econômica, os interessados deverão observar a validade do seu Certificado de Registro Cadastral, bem como dos documentos constantes no mesmo, antes da sessão pública</w:t>
      </w:r>
      <w:r w:rsidR="00526424">
        <w:rPr>
          <w:rFonts w:ascii="Calibri" w:eastAsia="Calibri" w:hAnsi="Calibri" w:cs="Calibri"/>
          <w:color w:val="000000"/>
          <w:sz w:val="22"/>
          <w:szCs w:val="22"/>
        </w:rPr>
        <w:t>.</w:t>
      </w:r>
    </w:p>
    <w:p w14:paraId="5FA88685"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acesso ao sistema de aquisições, será disponibilizado à empresa cadastrada um </w:t>
      </w:r>
      <w:proofErr w:type="spellStart"/>
      <w:r>
        <w:rPr>
          <w:rFonts w:ascii="Calibri" w:eastAsia="Calibri" w:hAnsi="Calibri" w:cs="Calibri"/>
          <w:color w:val="000000"/>
          <w:sz w:val="22"/>
          <w:szCs w:val="22"/>
        </w:rPr>
        <w:t>login</w:t>
      </w:r>
      <w:proofErr w:type="spellEnd"/>
      <w:r>
        <w:rPr>
          <w:rFonts w:ascii="Calibri" w:eastAsia="Calibri" w:hAnsi="Calibri" w:cs="Calibri"/>
          <w:color w:val="000000"/>
          <w:sz w:val="22"/>
          <w:szCs w:val="22"/>
        </w:rPr>
        <w:t xml:space="preserve"> e senha, pessoal e intransferível.</w:t>
      </w:r>
    </w:p>
    <w:p w14:paraId="5F3D9879"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É de exclusiva responsabilidade do usuário o sigilo da senha, bem como seu uso em qualquer transação efetuada diretamente ou por seu credenciado, não cabendo ao provedor do sistema ou à </w:t>
      </w:r>
      <w:r>
        <w:rPr>
          <w:rFonts w:ascii="Calibri" w:eastAsia="Calibri" w:hAnsi="Calibri" w:cs="Calibri"/>
          <w:color w:val="000000"/>
          <w:sz w:val="22"/>
          <w:szCs w:val="22"/>
        </w:rPr>
        <w:lastRenderedPageBreak/>
        <w:t>SEPLAG a responsabilidade por eventuais danos decorrentes de uso indevido da senha, ainda que por terceiros.</w:t>
      </w:r>
    </w:p>
    <w:p w14:paraId="590F32F8"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Caberá à </w:t>
      </w:r>
      <w:r>
        <w:rPr>
          <w:rFonts w:ascii="Calibri" w:eastAsia="Calibri" w:hAnsi="Calibri" w:cs="Calibri"/>
          <w:sz w:val="22"/>
          <w:szCs w:val="22"/>
        </w:rPr>
        <w:t>L</w:t>
      </w:r>
      <w:r>
        <w:rPr>
          <w:rFonts w:ascii="Calibri" w:eastAsia="Calibri" w:hAnsi="Calibri" w:cs="Calibri"/>
          <w:color w:val="000000"/>
          <w:sz w:val="22"/>
          <w:szCs w:val="22"/>
        </w:rPr>
        <w:t>icitante interessada comunicar imediatamente ao provedor do sistema qualquer acontecimento que possa comprometer o sigilo ou a segurança, para imediato bloqueio do acesso.</w:t>
      </w:r>
    </w:p>
    <w:p w14:paraId="37234C34"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Efetuado o cadastro no SIAG e atendidos os requisitos, a Secretaria de Estado de Planejamento e Gestão emitirá o Certificado de Registro Cadastral - CERCA.</w:t>
      </w:r>
    </w:p>
    <w:p w14:paraId="602F473F"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Certificado de Registro Cadastral, com situação regular, substituirá a apresentação da documentação de habilitação jurídica, regularidade fiscal e qualificação econômica, nos certames licitatórios.</w:t>
      </w:r>
    </w:p>
    <w:p w14:paraId="10CD2C5B" w14:textId="36958F25"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12" w:name="_heading=h.3rdcrjn" w:colFirst="0" w:colLast="0"/>
      <w:bookmarkEnd w:id="12"/>
      <w:r>
        <w:rPr>
          <w:rFonts w:ascii="Calibri" w:eastAsia="Calibri" w:hAnsi="Calibri" w:cs="Calibri"/>
          <w:color w:val="000000"/>
          <w:sz w:val="22"/>
          <w:szCs w:val="22"/>
        </w:rPr>
        <w:t xml:space="preserve">É de exclusiva responsabilidade da </w:t>
      </w:r>
      <w:r>
        <w:rPr>
          <w:rFonts w:ascii="Calibri" w:eastAsia="Calibri" w:hAnsi="Calibri" w:cs="Calibri"/>
          <w:sz w:val="22"/>
          <w:szCs w:val="22"/>
        </w:rPr>
        <w:t>L</w:t>
      </w:r>
      <w:r>
        <w:rPr>
          <w:rFonts w:ascii="Calibri" w:eastAsia="Calibri" w:hAnsi="Calibri" w:cs="Calibri"/>
          <w:color w:val="000000"/>
          <w:sz w:val="22"/>
          <w:szCs w:val="22"/>
        </w:rPr>
        <w:t xml:space="preserve">icitante a manutenção da validade dos documentos apresentados no cadastro, de modo que, se a certidão apresentar documentos com vigência expirada ou desatualizada, ou ainda, ausência de informações, a </w:t>
      </w:r>
      <w:r>
        <w:rPr>
          <w:rFonts w:ascii="Calibri" w:eastAsia="Calibri" w:hAnsi="Calibri" w:cs="Calibri"/>
          <w:sz w:val="22"/>
          <w:szCs w:val="22"/>
        </w:rPr>
        <w:t>L</w:t>
      </w:r>
      <w:r>
        <w:rPr>
          <w:rFonts w:ascii="Calibri" w:eastAsia="Calibri" w:hAnsi="Calibri" w:cs="Calibri"/>
          <w:color w:val="000000"/>
          <w:sz w:val="22"/>
          <w:szCs w:val="22"/>
        </w:rPr>
        <w:t xml:space="preserve">icitante deverá anexar e enviar os referidos documentos de </w:t>
      </w:r>
      <w:r w:rsidR="00D359A5">
        <w:rPr>
          <w:rFonts w:ascii="Calibri" w:eastAsia="Calibri" w:hAnsi="Calibri" w:cs="Calibri"/>
          <w:color w:val="000000"/>
          <w:sz w:val="22"/>
          <w:szCs w:val="22"/>
        </w:rPr>
        <w:t>Proposta/</w:t>
      </w:r>
      <w:r>
        <w:rPr>
          <w:rFonts w:ascii="Calibri" w:eastAsia="Calibri" w:hAnsi="Calibri" w:cs="Calibri"/>
          <w:color w:val="000000"/>
          <w:sz w:val="22"/>
          <w:szCs w:val="22"/>
        </w:rPr>
        <w:t>Habilitação no Sistema de Aquisições Governamentais - SIAG.</w:t>
      </w:r>
    </w:p>
    <w:p w14:paraId="2A2B6B30"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Da mesma forma, qualquer outro documento exigido que não </w:t>
      </w:r>
      <w:r>
        <w:rPr>
          <w:rFonts w:ascii="Calibri" w:eastAsia="Calibri" w:hAnsi="Calibri" w:cs="Calibri"/>
          <w:sz w:val="22"/>
          <w:szCs w:val="22"/>
        </w:rPr>
        <w:t>esteja</w:t>
      </w:r>
      <w:r>
        <w:rPr>
          <w:rFonts w:ascii="Calibri" w:eastAsia="Calibri" w:hAnsi="Calibri" w:cs="Calibri"/>
          <w:color w:val="000000"/>
          <w:sz w:val="22"/>
          <w:szCs w:val="22"/>
        </w:rPr>
        <w:t xml:space="preserve"> contemplado pelo registro cadastral deve ser anexado e enviado no SIAG.</w:t>
      </w:r>
    </w:p>
    <w:p w14:paraId="5EBBD8E4" w14:textId="77777777" w:rsidR="00C15F1E" w:rsidRDefault="00C15F1E">
      <w:pPr>
        <w:tabs>
          <w:tab w:val="left" w:pos="567"/>
        </w:tabs>
        <w:jc w:val="both"/>
      </w:pPr>
    </w:p>
    <w:p w14:paraId="677C9577"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Ao acessar o sistema, a Licitante deverá:</w:t>
      </w:r>
    </w:p>
    <w:p w14:paraId="317EF2FD" w14:textId="77777777" w:rsidR="00C15F1E" w:rsidRDefault="00C15F1E">
      <w:pPr>
        <w:tabs>
          <w:tab w:val="left" w:pos="567"/>
        </w:tabs>
        <w:jc w:val="both"/>
      </w:pPr>
    </w:p>
    <w:p w14:paraId="6E3C97F1"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Localizar a Concorrência de interesse, acessando a opção “CONCORRÊNCIAS” – “LANÇAR PROPOSTA”, no menu lateral esquerdo do portal.</w:t>
      </w:r>
    </w:p>
    <w:p w14:paraId="259DF60F"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Após localizar a Concorrência pelo número do Edital ou número do Processo Administrativo, clicar em visualizar.</w:t>
      </w:r>
    </w:p>
    <w:p w14:paraId="37F55A84"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 seguida, deverá optar pela declaração de enquadramento ou não de Microempresa ou Empresa de Pequeno Porte ou Microempreendedor Individual.</w:t>
      </w:r>
    </w:p>
    <w:p w14:paraId="5A9E5537"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A não identificação no sistema acarretará preclusão </w:t>
      </w:r>
      <w:proofErr w:type="spellStart"/>
      <w:r>
        <w:rPr>
          <w:rFonts w:ascii="Calibri" w:eastAsia="Calibri" w:hAnsi="Calibri" w:cs="Calibri"/>
          <w:sz w:val="22"/>
          <w:szCs w:val="22"/>
        </w:rPr>
        <w:t>consumativa</w:t>
      </w:r>
      <w:proofErr w:type="spellEnd"/>
      <w:r>
        <w:rPr>
          <w:rFonts w:ascii="Calibri" w:eastAsia="Calibri" w:hAnsi="Calibri" w:cs="Calibri"/>
          <w:sz w:val="22"/>
          <w:szCs w:val="22"/>
        </w:rPr>
        <w:t xml:space="preserve"> do tratamento diferenciado e favorecido, concedido pela </w:t>
      </w:r>
      <w:hyperlink r:id="rId34">
        <w:r>
          <w:rPr>
            <w:rFonts w:ascii="Calibri" w:eastAsia="Calibri" w:hAnsi="Calibri" w:cs="Calibri"/>
            <w:sz w:val="22"/>
            <w:szCs w:val="22"/>
          </w:rPr>
          <w:t>Lei Complementar nº 123/2006 - em especial quanto ao seu artigo 3º</w:t>
        </w:r>
      </w:hyperlink>
      <w:r>
        <w:rPr>
          <w:rFonts w:ascii="Calibri" w:eastAsia="Calibri" w:hAnsi="Calibri" w:cs="Calibri"/>
          <w:sz w:val="22"/>
          <w:szCs w:val="22"/>
        </w:rPr>
        <w:t>.</w:t>
      </w:r>
    </w:p>
    <w:p w14:paraId="073801F7"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Para os lotes exclusivos e cotas reservadas, a não identificação no sistema impedirá a participação da Microempresa ou Empresa de Pequeno Porte ou Microempreendedor Individual no referido lote.</w:t>
      </w:r>
    </w:p>
    <w:p w14:paraId="0AB01230"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se declarar Microempresa ou Empresa de Pequeno Porte ou Microempreendedor Individual, deverá ainda selecionar o campo respectivo, caso possua alguma restrição quanto à documentação referente à regularidade fiscal.</w:t>
      </w:r>
    </w:p>
    <w:p w14:paraId="1FB66A6B" w14:textId="77777777" w:rsidR="00C15F1E" w:rsidRDefault="00C15F1E">
      <w:pPr>
        <w:tabs>
          <w:tab w:val="left" w:pos="567"/>
        </w:tabs>
        <w:jc w:val="both"/>
      </w:pPr>
    </w:p>
    <w:p w14:paraId="341D6071"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Realizadas as devidas marcações, a Licitante procederá à confirmação no botão “CREDENCIAMENTO”, e então poderá aceitar ou recusar os conteúdos do Termo de Credenciamento e Declaração de Habilitação.</w:t>
      </w:r>
    </w:p>
    <w:p w14:paraId="66099329" w14:textId="77777777" w:rsidR="00C15F1E" w:rsidRDefault="00C15F1E">
      <w:pPr>
        <w:tabs>
          <w:tab w:val="left" w:pos="567"/>
        </w:tabs>
        <w:jc w:val="both"/>
      </w:pPr>
    </w:p>
    <w:p w14:paraId="185F6A02"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recusa dos termos impedirá a Licitante de participar no certame licitatório.</w:t>
      </w:r>
    </w:p>
    <w:p w14:paraId="1F728799"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Ao aceitar os termos, a Licitante declara automaticamente que cumpre todos os requisitos exigidos neste Edital.</w:t>
      </w:r>
    </w:p>
    <w:p w14:paraId="07C8CD41"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apresentar declaração ou documentação falsa exigida para o certame ou prestar declaração falsa durante a licitação ou na execução do contrato, estará sujeita a sanção de declaração de inidoneidade para licitar ou contratar com a Administração.</w:t>
      </w:r>
    </w:p>
    <w:p w14:paraId="3D76F3D5" w14:textId="77777777" w:rsidR="00C15F1E" w:rsidRDefault="00C15F1E">
      <w:pPr>
        <w:tabs>
          <w:tab w:val="left" w:pos="567"/>
        </w:tabs>
        <w:jc w:val="both"/>
      </w:pPr>
    </w:p>
    <w:p w14:paraId="1774F538"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Até a data e horário previstos no preâmbulo, os interessados poderão se cadastrar, credenciar, preencher sua proposta de preços e/ou substituir propostas comerciais no sistema eletrônico, encartar e/ou substituir documentos de habilitação. Após esse prazo, os referidos documentos NÃO poderão ser alterados ou retirados pelos participantes.</w:t>
      </w:r>
    </w:p>
    <w:p w14:paraId="7CF019B7"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solicitação de credenciamento do responsável para representar os interesses da Licitante junto ao sistema eletrônico implica na responsabilidade legal pelos atos praticados e a presunção de capacidade técnica para realização das transações inerentes à Concorrência.</w:t>
      </w:r>
    </w:p>
    <w:p w14:paraId="22178069"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lastRenderedPageBreak/>
        <w:t>É vedado a qualquer credenciado representar mais de uma empresa proponente, salvo nos casos de representação para lotes distintos.</w:t>
      </w:r>
    </w:p>
    <w:p w14:paraId="7AA60A97" w14:textId="213DA56B"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Dúvidas e informações pertinentes ao cadastramento de fornecedores e das suas respectivas propostas poderão ser esclarecidas por meio de vídeos-aula, acessível pelo Portal de Aquisições, ou ainda pela equipe de suporte ao </w:t>
      </w:r>
      <w:hyperlink r:id="rId35">
        <w:r>
          <w:rPr>
            <w:rFonts w:ascii="Calibri" w:eastAsia="Calibri" w:hAnsi="Calibri" w:cs="Calibri"/>
            <w:sz w:val="22"/>
            <w:szCs w:val="22"/>
          </w:rPr>
          <w:t xml:space="preserve">Sistema de Aquisições Governamentais </w:t>
        </w:r>
        <w:r w:rsidR="00D359A5">
          <w:rPr>
            <w:rFonts w:ascii="Calibri" w:eastAsia="Calibri" w:hAnsi="Calibri" w:cs="Calibri"/>
            <w:sz w:val="22"/>
            <w:szCs w:val="22"/>
          </w:rPr>
          <w:t>-</w:t>
        </w:r>
        <w:r>
          <w:rPr>
            <w:rFonts w:ascii="Calibri" w:eastAsia="Calibri" w:hAnsi="Calibri" w:cs="Calibri"/>
            <w:sz w:val="22"/>
            <w:szCs w:val="22"/>
          </w:rPr>
          <w:t xml:space="preserve"> SIAG</w:t>
        </w:r>
      </w:hyperlink>
      <w:r>
        <w:rPr>
          <w:rFonts w:ascii="Calibri" w:eastAsia="Calibri" w:hAnsi="Calibri" w:cs="Calibri"/>
          <w:sz w:val="22"/>
          <w:szCs w:val="22"/>
        </w:rPr>
        <w:t>, através do telefone (65) 3613-3718 / (65) 3613-3616.</w:t>
      </w:r>
    </w:p>
    <w:p w14:paraId="4EF149E0" w14:textId="0E5CD12E" w:rsidR="00C15F1E" w:rsidRDefault="00D95B66" w:rsidP="00D95B66">
      <w:pPr>
        <w:numPr>
          <w:ilvl w:val="1"/>
          <w:numId w:val="3"/>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D95B66">
        <w:rPr>
          <w:rFonts w:ascii="Calibri" w:eastAsia="Calibri" w:hAnsi="Calibri" w:cs="Calibri"/>
          <w:sz w:val="22"/>
          <w:szCs w:val="22"/>
        </w:rPr>
        <w:t>Será admitida a participação de pessoas jurídicas, que comprovem com documentos de registros ou autorizações legais, que explorem ramo de atividade compatível com o objeto desta licitação e atendam às exigências do Edital e seus anexos, correndo por sua conta todos os custos decorrentes da elaboração e apresentação de suas propostas, não sendo devida nenhuma indenização aos Licitant</w:t>
      </w:r>
      <w:r w:rsidR="001A5585">
        <w:rPr>
          <w:rFonts w:ascii="Calibri" w:eastAsia="Calibri" w:hAnsi="Calibri" w:cs="Calibri"/>
          <w:sz w:val="22"/>
          <w:szCs w:val="22"/>
        </w:rPr>
        <w:t>es pela realização de tais atos.</w:t>
      </w:r>
    </w:p>
    <w:p w14:paraId="19ABFC81" w14:textId="77777777" w:rsidR="00C15F1E" w:rsidRDefault="00C15F1E">
      <w:pPr>
        <w:tabs>
          <w:tab w:val="left" w:pos="567"/>
        </w:tabs>
        <w:jc w:val="both"/>
        <w:rPr>
          <w:rFonts w:ascii="Calibri" w:eastAsia="Calibri" w:hAnsi="Calibri" w:cs="Calibri"/>
          <w:sz w:val="22"/>
          <w:szCs w:val="22"/>
        </w:rPr>
      </w:pPr>
    </w:p>
    <w:p w14:paraId="7602AA71"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Microempresa </w:t>
      </w:r>
      <w:r>
        <w:rPr>
          <w:rFonts w:ascii="Calibri" w:eastAsia="Calibri" w:hAnsi="Calibri" w:cs="Calibri"/>
          <w:sz w:val="22"/>
          <w:szCs w:val="22"/>
        </w:rPr>
        <w:t>-</w:t>
      </w:r>
      <w:r>
        <w:rPr>
          <w:rFonts w:ascii="Calibri" w:eastAsia="Calibri" w:hAnsi="Calibri" w:cs="Calibri"/>
          <w:color w:val="000000"/>
          <w:sz w:val="22"/>
          <w:szCs w:val="22"/>
        </w:rPr>
        <w:t xml:space="preserve"> ME, a Empresa de Pequeno Porte - EPP ou o Microempreendedor Individual - MEI deverá assinalar, em campo próprio do Sistema, no momento do credenciamento, a condição para participação no referido lote.</w:t>
      </w:r>
    </w:p>
    <w:p w14:paraId="5F519920"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w:t>
      </w:r>
      <w:r>
        <w:rPr>
          <w:rFonts w:ascii="Calibri" w:eastAsia="Calibri" w:hAnsi="Calibri" w:cs="Calibri"/>
          <w:sz w:val="22"/>
          <w:szCs w:val="22"/>
        </w:rPr>
        <w:t>L</w:t>
      </w:r>
      <w:r>
        <w:rPr>
          <w:rFonts w:ascii="Calibri" w:eastAsia="Calibri" w:hAnsi="Calibri" w:cs="Calibri"/>
          <w:color w:val="000000"/>
          <w:sz w:val="22"/>
          <w:szCs w:val="22"/>
        </w:rPr>
        <w:t>icitante que se declarar Microempresa ou Empresa de Pequeno Porte ou Microempreendedor Individual, deverá ainda selecionar no respectivo campo, caso possua alguma restrição quanto à documentação referente à regularidade fiscal.</w:t>
      </w:r>
    </w:p>
    <w:p w14:paraId="586C4600" w14:textId="77777777" w:rsidR="00C15F1E" w:rsidRDefault="00C15F1E">
      <w:pPr>
        <w:tabs>
          <w:tab w:val="left" w:pos="567"/>
        </w:tabs>
        <w:jc w:val="both"/>
        <w:rPr>
          <w:rFonts w:ascii="Calibri" w:eastAsia="Calibri" w:hAnsi="Calibri" w:cs="Calibri"/>
          <w:sz w:val="22"/>
          <w:szCs w:val="22"/>
        </w:rPr>
      </w:pPr>
    </w:p>
    <w:p w14:paraId="4CC664FC"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poderão disputar licitação ou participar da execução de contrato, direta ou indiretamente (</w:t>
      </w:r>
      <w:hyperlink r:id="rId36" w:anchor=":~:text=24%20desta%20Lei.-,Art.%2014,-.%20N%C3%A3o%20poder%C3%A3o%20disputar">
        <w:r>
          <w:rPr>
            <w:rFonts w:ascii="Calibri" w:eastAsia="Calibri" w:hAnsi="Calibri" w:cs="Calibri"/>
            <w:color w:val="000000"/>
            <w:sz w:val="22"/>
            <w:szCs w:val="22"/>
          </w:rPr>
          <w:t>Art. 14 da Lei Federal nº 14.133/2021</w:t>
        </w:r>
      </w:hyperlink>
      <w:r>
        <w:rPr>
          <w:rFonts w:ascii="Calibri" w:eastAsia="Calibri" w:hAnsi="Calibri" w:cs="Calibri"/>
          <w:color w:val="000000"/>
          <w:sz w:val="22"/>
          <w:szCs w:val="22"/>
        </w:rPr>
        <w:t>):</w:t>
      </w:r>
    </w:p>
    <w:p w14:paraId="721D0278" w14:textId="77777777" w:rsidR="00C15F1E" w:rsidRDefault="00C15F1E">
      <w:pPr>
        <w:tabs>
          <w:tab w:val="left" w:pos="567"/>
        </w:tabs>
        <w:jc w:val="both"/>
        <w:rPr>
          <w:color w:val="000000"/>
          <w:sz w:val="22"/>
          <w:szCs w:val="22"/>
        </w:rPr>
      </w:pPr>
    </w:p>
    <w:p w14:paraId="5DF49726"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Autor do anteprojeto, do projeto básico ou do projeto executivo, pessoa física ou jurídica, quando a licitação versar sobre obra, serviços ou fornecimento de bens a ele relacionados.</w:t>
      </w:r>
    </w:p>
    <w:p w14:paraId="0B5779D4"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35E97882"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Pessoa física ou jurídica que se encontre, ao tempo da licitação, impossibilitada de participar da licitação em decorrência de sanção que lhe foi imposta.</w:t>
      </w:r>
    </w:p>
    <w:p w14:paraId="58C0D96F"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w:t>
      </w:r>
      <w:r>
        <w:rPr>
          <w:rFonts w:ascii="Calibri" w:eastAsia="Calibri" w:hAnsi="Calibri" w:cs="Calibri"/>
          <w:sz w:val="22"/>
          <w:szCs w:val="22"/>
        </w:rPr>
        <w:t>E</w:t>
      </w:r>
      <w:r>
        <w:rPr>
          <w:rFonts w:ascii="Calibri" w:eastAsia="Calibri" w:hAnsi="Calibri" w:cs="Calibri"/>
          <w:color w:val="000000"/>
          <w:sz w:val="22"/>
          <w:szCs w:val="22"/>
        </w:rPr>
        <w:t>dital de licitação.</w:t>
      </w:r>
    </w:p>
    <w:p w14:paraId="796258BA"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Empresas controladoras, controladas ou coligadas, nos termos da </w:t>
      </w:r>
      <w:hyperlink r:id="rId37">
        <w:r>
          <w:rPr>
            <w:rFonts w:ascii="Calibri" w:eastAsia="Calibri" w:hAnsi="Calibri" w:cs="Calibri"/>
            <w:color w:val="000000"/>
            <w:sz w:val="22"/>
            <w:szCs w:val="22"/>
          </w:rPr>
          <w:t>Lei Federal nº 6.404/1976</w:t>
        </w:r>
      </w:hyperlink>
      <w:r>
        <w:rPr>
          <w:rFonts w:ascii="Calibri" w:eastAsia="Calibri" w:hAnsi="Calibri" w:cs="Calibri"/>
          <w:color w:val="000000"/>
          <w:sz w:val="22"/>
          <w:szCs w:val="22"/>
        </w:rPr>
        <w:t>, concorrendo entre si.</w:t>
      </w:r>
    </w:p>
    <w:p w14:paraId="4CF2DCDE"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Pessoa física ou jurídica que, nos 5 (cinco) anos anteriores à divulgação do </w:t>
      </w:r>
      <w:r>
        <w:rPr>
          <w:rFonts w:ascii="Calibri" w:eastAsia="Calibri" w:hAnsi="Calibri" w:cs="Calibri"/>
          <w:sz w:val="22"/>
          <w:szCs w:val="22"/>
        </w:rPr>
        <w:t>E</w:t>
      </w:r>
      <w:r>
        <w:rPr>
          <w:rFonts w:ascii="Calibri" w:eastAsia="Calibri" w:hAnsi="Calibri" w:cs="Calibri"/>
          <w:color w:val="000000"/>
          <w:sz w:val="22"/>
          <w:szCs w:val="22"/>
        </w:rPr>
        <w:t>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1C100FE3" w14:textId="77777777" w:rsidR="00C15F1E" w:rsidRDefault="00C15F1E">
      <w:pPr>
        <w:tabs>
          <w:tab w:val="left" w:pos="567"/>
        </w:tabs>
        <w:jc w:val="both"/>
        <w:rPr>
          <w:color w:val="000000"/>
          <w:sz w:val="22"/>
          <w:szCs w:val="22"/>
        </w:rPr>
      </w:pPr>
    </w:p>
    <w:p w14:paraId="2F3E25C6" w14:textId="77777777" w:rsidR="00C15F1E" w:rsidRPr="004A0377" w:rsidRDefault="00526424">
      <w:pPr>
        <w:numPr>
          <w:ilvl w:val="1"/>
          <w:numId w:val="3"/>
        </w:numPr>
        <w:tabs>
          <w:tab w:val="left" w:pos="567"/>
        </w:tabs>
        <w:ind w:left="0" w:firstLine="0"/>
        <w:jc w:val="both"/>
        <w:rPr>
          <w:rFonts w:ascii="Calibri" w:eastAsia="Calibri" w:hAnsi="Calibri" w:cs="Calibri"/>
          <w:color w:val="000000"/>
          <w:sz w:val="22"/>
          <w:szCs w:val="22"/>
        </w:rPr>
      </w:pPr>
      <w:r w:rsidRPr="00D95B66">
        <w:rPr>
          <w:rFonts w:ascii="Calibri" w:eastAsia="Calibri" w:hAnsi="Calibri" w:cs="Calibri"/>
          <w:color w:val="000000"/>
          <w:sz w:val="22"/>
          <w:szCs w:val="22"/>
        </w:rPr>
        <w:t xml:space="preserve">Também não será admitida a participação de consórcios, pois não se trata de objeto complexo e de grandes dimensões, e dada as características do mercado, as empresas interessadas podem, de forma isolada, atender as condições e os requisitos de habilitação previstos neste Edital e posteriormente fornecer o objeto. A vedação à participação de </w:t>
      </w:r>
      <w:r w:rsidRPr="00D95B66">
        <w:rPr>
          <w:rFonts w:ascii="Calibri" w:eastAsia="Calibri" w:hAnsi="Calibri" w:cs="Calibri"/>
          <w:sz w:val="22"/>
          <w:szCs w:val="22"/>
        </w:rPr>
        <w:t>consórcio</w:t>
      </w:r>
      <w:r w:rsidRPr="00D95B66">
        <w:rPr>
          <w:rFonts w:ascii="Calibri" w:eastAsia="Calibri" w:hAnsi="Calibri" w:cs="Calibri"/>
          <w:color w:val="000000"/>
          <w:sz w:val="22"/>
          <w:szCs w:val="22"/>
        </w:rPr>
        <w:t xml:space="preserve"> nesta situação, não acarretará prejuízo </w:t>
      </w:r>
      <w:r w:rsidRPr="00D95B66">
        <w:rPr>
          <w:rFonts w:ascii="Calibri" w:eastAsia="Calibri" w:hAnsi="Calibri" w:cs="Calibri"/>
          <w:sz w:val="22"/>
          <w:szCs w:val="22"/>
        </w:rPr>
        <w:t>à competitividade</w:t>
      </w:r>
      <w:r w:rsidRPr="00D95B66">
        <w:rPr>
          <w:rFonts w:ascii="Calibri" w:eastAsia="Calibri" w:hAnsi="Calibri" w:cs="Calibri"/>
          <w:color w:val="000000"/>
          <w:sz w:val="22"/>
          <w:szCs w:val="22"/>
        </w:rPr>
        <w:t xml:space="preserve"> do certame, e facilitará a análise dos documentos de habilitação, que certamente são mais complexos em se tratando de empresas reunidas em consórcio. Ademais, a formação de consórcio poderá acarretar risco de dominação do mercado através de pactos o que prejudica a livre competição entre os interessados. A vedação à participação de interessadas que se apresentem constituídas sob a forma de consórcio se justifica </w:t>
      </w:r>
      <w:r w:rsidRPr="00D95B66">
        <w:rPr>
          <w:rFonts w:ascii="Calibri" w:eastAsia="Calibri" w:hAnsi="Calibri" w:cs="Calibri"/>
          <w:color w:val="000000"/>
          <w:sz w:val="22"/>
          <w:szCs w:val="22"/>
        </w:rPr>
        <w:lastRenderedPageBreak/>
        <w:t xml:space="preserve">na medida em que nas contratações de serviços/aquisições comuns, perfeitamente pertinente e compatível para empresas atuantes do ramo licitado, é bastante comum a participação de empresas de pequeno e médio porte, às quais, em sua maioria, apresentam o mínimo exigido no tocante à qualificação técnica e econômico-financeira, condições suficientes para a execução de contratos dessa natureza, o que não tornará restrito o universo de possíveis </w:t>
      </w:r>
      <w:r w:rsidRPr="00D95B66">
        <w:rPr>
          <w:rFonts w:ascii="Calibri" w:eastAsia="Calibri" w:hAnsi="Calibri" w:cs="Calibri"/>
          <w:sz w:val="22"/>
          <w:szCs w:val="22"/>
        </w:rPr>
        <w:t>L</w:t>
      </w:r>
      <w:r w:rsidRPr="00D95B66">
        <w:rPr>
          <w:rFonts w:ascii="Calibri" w:eastAsia="Calibri" w:hAnsi="Calibri" w:cs="Calibri"/>
          <w:color w:val="000000"/>
          <w:sz w:val="22"/>
          <w:szCs w:val="22"/>
        </w:rPr>
        <w:t xml:space="preserve">icitantes individuais. A ausência de consórcio não trará prejuízos à competitividade do certame, visto que, em regra, a formação de consórcios é admitida quando o objeto a ser licitado envolve questões de alta complexidade ou de relevante vulto, em que empresas, isoladamente, não teriam condições de suprir os requisitos de habilitação do Edital e nestes casos, a Administração, com vistas a aumentar o número de </w:t>
      </w:r>
      <w:r w:rsidRPr="004A0377">
        <w:rPr>
          <w:rFonts w:ascii="Calibri" w:eastAsia="Calibri" w:hAnsi="Calibri" w:cs="Calibri"/>
          <w:color w:val="000000"/>
          <w:sz w:val="22"/>
          <w:szCs w:val="22"/>
        </w:rPr>
        <w:t>participantes, admite a formação de consórcio.</w:t>
      </w:r>
    </w:p>
    <w:p w14:paraId="7E3BDA25" w14:textId="78896922" w:rsidR="00C15F1E" w:rsidRPr="004A0377" w:rsidRDefault="00C15F1E">
      <w:pPr>
        <w:tabs>
          <w:tab w:val="left" w:pos="567"/>
        </w:tabs>
        <w:jc w:val="both"/>
        <w:rPr>
          <w:rFonts w:ascii="Calibri" w:eastAsia="Calibri" w:hAnsi="Calibri" w:cs="Calibri"/>
          <w:color w:val="000000"/>
          <w:sz w:val="22"/>
          <w:szCs w:val="22"/>
        </w:rPr>
      </w:pPr>
    </w:p>
    <w:p w14:paraId="37F9CFF2" w14:textId="77777777" w:rsidR="00EA178C" w:rsidRPr="004A0377" w:rsidRDefault="00EA178C" w:rsidP="00EA178C">
      <w:pPr>
        <w:jc w:val="both"/>
        <w:rPr>
          <w:rFonts w:ascii="Times New Roman" w:eastAsia="Times New Roman" w:hAnsi="Times New Roman" w:cs="Times New Roman"/>
        </w:rPr>
      </w:pPr>
      <w:r w:rsidRPr="004A0377">
        <w:rPr>
          <w:rFonts w:ascii="Calibri" w:eastAsia="Times New Roman" w:hAnsi="Calibri" w:cs="Times New Roman"/>
          <w:b/>
          <w:bCs/>
          <w:color w:val="000000"/>
          <w:sz w:val="22"/>
          <w:szCs w:val="22"/>
        </w:rPr>
        <w:t>DA VISITA AOS LOCAIS DE EXECUÇÃO DO OBJETO</w:t>
      </w:r>
    </w:p>
    <w:p w14:paraId="05AB4B70" w14:textId="77777777" w:rsidR="00EA178C" w:rsidRPr="004A0377" w:rsidRDefault="00EA178C" w:rsidP="00EA178C">
      <w:pPr>
        <w:rPr>
          <w:rFonts w:ascii="Times New Roman" w:eastAsia="Times New Roman" w:hAnsi="Times New Roman" w:cs="Times New Roman"/>
        </w:rPr>
      </w:pPr>
    </w:p>
    <w:p w14:paraId="1779B6F8" w14:textId="77777777" w:rsidR="00EA178C" w:rsidRPr="004A0377" w:rsidRDefault="00EA178C" w:rsidP="00EA178C">
      <w:pPr>
        <w:numPr>
          <w:ilvl w:val="1"/>
          <w:numId w:val="3"/>
        </w:numPr>
        <w:tabs>
          <w:tab w:val="left" w:pos="567"/>
        </w:tabs>
        <w:ind w:left="0" w:firstLine="0"/>
        <w:jc w:val="both"/>
        <w:rPr>
          <w:rFonts w:ascii="Calibri" w:eastAsia="Calibri" w:hAnsi="Calibri" w:cs="Calibri"/>
          <w:color w:val="000000"/>
          <w:sz w:val="22"/>
          <w:szCs w:val="22"/>
        </w:rPr>
      </w:pPr>
      <w:r w:rsidRPr="004A0377">
        <w:rPr>
          <w:rFonts w:ascii="Calibri" w:eastAsia="Calibri" w:hAnsi="Calibri" w:cs="Calibri"/>
          <w:color w:val="000000"/>
          <w:sz w:val="22"/>
          <w:szCs w:val="22"/>
        </w:rPr>
        <w:t>É facultado aos licitantes visitar os locais de execução do objeto, devendo apresentar atestado de que realizou a visita técnica ou declaração que assume as responsabilidades, não podendo alegar o desconhecimento de qualquer fato que implique na execução do contrato.</w:t>
      </w:r>
    </w:p>
    <w:p w14:paraId="336D132C" w14:textId="77777777" w:rsidR="00EA178C" w:rsidRPr="004A0377" w:rsidRDefault="00EA178C" w:rsidP="00EA178C">
      <w:pPr>
        <w:numPr>
          <w:ilvl w:val="1"/>
          <w:numId w:val="3"/>
        </w:numPr>
        <w:tabs>
          <w:tab w:val="left" w:pos="567"/>
        </w:tabs>
        <w:ind w:left="0" w:firstLine="0"/>
        <w:jc w:val="both"/>
        <w:rPr>
          <w:rFonts w:ascii="Calibri" w:eastAsia="Calibri" w:hAnsi="Calibri" w:cs="Calibri"/>
          <w:color w:val="000000"/>
          <w:sz w:val="22"/>
          <w:szCs w:val="22"/>
        </w:rPr>
      </w:pPr>
      <w:r w:rsidRPr="004A0377">
        <w:rPr>
          <w:rFonts w:ascii="Calibri" w:eastAsia="Calibri" w:hAnsi="Calibri" w:cs="Calibri"/>
          <w:color w:val="000000"/>
          <w:sz w:val="22"/>
          <w:szCs w:val="22"/>
        </w:rPr>
        <w:t>As visitas técnicas poderão ser acompanhadas por engenheiros do Contratante, que certificará a visita, expedindo o necessário atestado, que deverá ser juntado a documentação de habilitação.</w:t>
      </w:r>
    </w:p>
    <w:p w14:paraId="7A8558F8" w14:textId="77777777" w:rsidR="00EA178C" w:rsidRPr="004A0377" w:rsidRDefault="00EA178C" w:rsidP="00EA178C">
      <w:pPr>
        <w:numPr>
          <w:ilvl w:val="1"/>
          <w:numId w:val="3"/>
        </w:numPr>
        <w:tabs>
          <w:tab w:val="left" w:pos="567"/>
        </w:tabs>
        <w:ind w:left="0" w:firstLine="0"/>
        <w:jc w:val="both"/>
        <w:rPr>
          <w:rFonts w:ascii="Calibri" w:eastAsia="Calibri" w:hAnsi="Calibri" w:cs="Calibri"/>
          <w:color w:val="000000"/>
          <w:sz w:val="22"/>
          <w:szCs w:val="22"/>
        </w:rPr>
      </w:pPr>
      <w:r w:rsidRPr="004A0377">
        <w:rPr>
          <w:rFonts w:ascii="Calibri" w:eastAsia="Calibri" w:hAnsi="Calibri" w:cs="Calibri"/>
          <w:color w:val="000000"/>
          <w:sz w:val="22"/>
          <w:szCs w:val="22"/>
        </w:rPr>
        <w:t>A visita deverá ser agendada com antecedência e ocorrer em até 01(um) dia útil anterior à data da sessão de abertura do certame. </w:t>
      </w:r>
    </w:p>
    <w:p w14:paraId="68B32810" w14:textId="77777777" w:rsidR="00EA178C" w:rsidRPr="004A0377" w:rsidRDefault="00EA178C" w:rsidP="00EA178C">
      <w:pPr>
        <w:rPr>
          <w:rFonts w:ascii="Times New Roman" w:eastAsia="Times New Roman" w:hAnsi="Times New Roman" w:cs="Times New Roman"/>
        </w:rPr>
      </w:pPr>
    </w:p>
    <w:p w14:paraId="3C14E553" w14:textId="77777777" w:rsidR="00EA178C" w:rsidRPr="004A0377" w:rsidRDefault="00EA178C" w:rsidP="00EA178C">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A0377">
        <w:rPr>
          <w:rFonts w:ascii="Calibri" w:eastAsia="Calibri" w:hAnsi="Calibri" w:cs="Calibri"/>
          <w:color w:val="000000"/>
          <w:sz w:val="22"/>
          <w:szCs w:val="22"/>
        </w:rPr>
        <w:t>Se os licitantes optarem por realizar vistoria prévia, a Administração deverá disponibilizar data e horário diferentes para os eventuais interessados.</w:t>
      </w:r>
    </w:p>
    <w:p w14:paraId="06319A51" w14:textId="77777777" w:rsidR="00EA178C" w:rsidRDefault="00EA178C">
      <w:pPr>
        <w:tabs>
          <w:tab w:val="left" w:pos="567"/>
        </w:tabs>
        <w:jc w:val="both"/>
        <w:rPr>
          <w:rFonts w:ascii="Calibri" w:eastAsia="Calibri" w:hAnsi="Calibri" w:cs="Calibri"/>
          <w:color w:val="000000"/>
          <w:sz w:val="22"/>
          <w:szCs w:val="22"/>
        </w:rPr>
      </w:pPr>
    </w:p>
    <w:p w14:paraId="592CA6A4" w14:textId="77777777" w:rsidR="00C15F1E" w:rsidRDefault="00526424">
      <w:pPr>
        <w:tabs>
          <w:tab w:val="left" w:pos="567"/>
        </w:tabs>
        <w:jc w:val="both"/>
        <w:rPr>
          <w:rFonts w:ascii="Calibri" w:eastAsia="Calibri" w:hAnsi="Calibri" w:cs="Calibri"/>
          <w:color w:val="FF0000"/>
          <w:sz w:val="22"/>
          <w:szCs w:val="22"/>
          <w:highlight w:val="yellow"/>
        </w:rPr>
      </w:pPr>
      <w:r>
        <w:rPr>
          <w:rFonts w:ascii="Calibri" w:eastAsia="Calibri" w:hAnsi="Calibri" w:cs="Calibri"/>
          <w:b/>
          <w:color w:val="000000"/>
          <w:sz w:val="22"/>
          <w:szCs w:val="22"/>
        </w:rPr>
        <w:t>DOS DOCUMENTOS DE HABILITAÇÃO</w:t>
      </w:r>
    </w:p>
    <w:p w14:paraId="2101BC52" w14:textId="3FD54788" w:rsidR="00C15F1E" w:rsidRDefault="00C15F1E">
      <w:pPr>
        <w:tabs>
          <w:tab w:val="left" w:pos="567"/>
        </w:tabs>
        <w:jc w:val="both"/>
        <w:rPr>
          <w:rFonts w:ascii="Calibri" w:eastAsia="Calibri" w:hAnsi="Calibri" w:cs="Calibri"/>
          <w:color w:val="000000"/>
          <w:sz w:val="22"/>
          <w:szCs w:val="22"/>
        </w:rPr>
      </w:pPr>
    </w:p>
    <w:p w14:paraId="7425F16A" w14:textId="6EAB5482" w:rsidR="003F1BA5" w:rsidRPr="00031F28" w:rsidRDefault="003F1BA5" w:rsidP="003F1BA5">
      <w:pPr>
        <w:numPr>
          <w:ilvl w:val="1"/>
          <w:numId w:val="3"/>
        </w:numPr>
        <w:tabs>
          <w:tab w:val="left" w:pos="567"/>
        </w:tabs>
        <w:ind w:left="0" w:firstLine="0"/>
        <w:jc w:val="both"/>
        <w:rPr>
          <w:rFonts w:ascii="Calibri" w:eastAsia="Calibri" w:hAnsi="Calibri" w:cs="Calibri"/>
          <w:color w:val="000000"/>
          <w:sz w:val="22"/>
          <w:szCs w:val="22"/>
        </w:rPr>
      </w:pPr>
      <w:r w:rsidRPr="00031F28">
        <w:rPr>
          <w:rFonts w:ascii="Calibri" w:eastAsia="Calibri" w:hAnsi="Calibri" w:cs="Calibri"/>
          <w:b/>
          <w:color w:val="000000"/>
          <w:sz w:val="22"/>
          <w:szCs w:val="22"/>
        </w:rPr>
        <w:t>Nos termos do art. 63 da Lei Federal nº 14.133/2021, será exigida a apresentação dos documentos de habilitação apenas pelo Licitante vencedor</w:t>
      </w:r>
      <w:r w:rsidRPr="00031F28">
        <w:rPr>
          <w:rFonts w:ascii="Calibri" w:eastAsia="Calibri" w:hAnsi="Calibri" w:cs="Calibri"/>
          <w:color w:val="000000"/>
          <w:sz w:val="22"/>
          <w:szCs w:val="22"/>
        </w:rPr>
        <w:t>.</w:t>
      </w:r>
    </w:p>
    <w:p w14:paraId="5AA247FD"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 fins de habilitação jurídica o proponente deverá apr</w:t>
      </w:r>
      <w:r>
        <w:rPr>
          <w:rFonts w:ascii="Calibri" w:eastAsia="Calibri" w:hAnsi="Calibri" w:cs="Calibri"/>
          <w:sz w:val="22"/>
          <w:szCs w:val="22"/>
        </w:rPr>
        <w:t>esentar (</w:t>
      </w:r>
      <w:hyperlink r:id="rId38" w:anchor=":~:text=espec%C3%ADficas%20do%20objeto.-,Art.%20132,-Para%20fins%20de">
        <w:r>
          <w:rPr>
            <w:rFonts w:ascii="Calibri" w:eastAsia="Calibri" w:hAnsi="Calibri" w:cs="Calibri"/>
            <w:sz w:val="22"/>
            <w:szCs w:val="22"/>
          </w:rPr>
          <w:t>Art. 132, D1.525/2022</w:t>
        </w:r>
      </w:hyperlink>
      <w:r>
        <w:rPr>
          <w:rFonts w:ascii="Calibri" w:eastAsia="Calibri" w:hAnsi="Calibri" w:cs="Calibri"/>
          <w:sz w:val="22"/>
          <w:szCs w:val="22"/>
        </w:rPr>
        <w:t>):</w:t>
      </w:r>
    </w:p>
    <w:p w14:paraId="1EB0A993" w14:textId="77777777" w:rsidR="00C15F1E" w:rsidRDefault="00C15F1E">
      <w:pPr>
        <w:tabs>
          <w:tab w:val="left" w:pos="567"/>
        </w:tabs>
        <w:jc w:val="both"/>
        <w:rPr>
          <w:color w:val="000000"/>
          <w:sz w:val="22"/>
          <w:szCs w:val="22"/>
        </w:rPr>
      </w:pPr>
    </w:p>
    <w:p w14:paraId="7A663F1F" w14:textId="77777777" w:rsidR="00C15F1E" w:rsidRPr="006D3D5D"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D3D5D">
        <w:rPr>
          <w:rFonts w:ascii="Calibri" w:eastAsia="Calibri" w:hAnsi="Calibri" w:cs="Calibri"/>
          <w:color w:val="000000"/>
          <w:sz w:val="22"/>
          <w:szCs w:val="22"/>
        </w:rPr>
        <w:t>Registro comercial, no caso de empresa individual, ou estatuto ou contrato social em vigor, devidamente registrado, acompanhados de todas as alterações ou da consolidação respectiva e, no caso de sociedade por ações, acompanhada da documentação de eleição dos seus administradores.</w:t>
      </w:r>
    </w:p>
    <w:p w14:paraId="3F90767B" w14:textId="77777777" w:rsidR="00C15F1E" w:rsidRPr="006D3D5D"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D3D5D">
        <w:rPr>
          <w:rFonts w:ascii="Calibri" w:eastAsia="Calibri" w:hAnsi="Calibri" w:cs="Calibri"/>
          <w:color w:val="000000"/>
          <w:sz w:val="22"/>
          <w:szCs w:val="22"/>
        </w:rPr>
        <w:t xml:space="preserve">Cédula de identidade ou outro documento de identificação com foto do representante da empresa </w:t>
      </w:r>
      <w:r w:rsidRPr="006D3D5D">
        <w:rPr>
          <w:rFonts w:ascii="Calibri" w:eastAsia="Calibri" w:hAnsi="Calibri" w:cs="Calibri"/>
          <w:sz w:val="22"/>
          <w:szCs w:val="22"/>
        </w:rPr>
        <w:t>L</w:t>
      </w:r>
      <w:r w:rsidRPr="006D3D5D">
        <w:rPr>
          <w:rFonts w:ascii="Calibri" w:eastAsia="Calibri" w:hAnsi="Calibri" w:cs="Calibri"/>
          <w:color w:val="000000"/>
          <w:sz w:val="22"/>
          <w:szCs w:val="22"/>
        </w:rPr>
        <w:t>icitante e do procurador, se houver.</w:t>
      </w:r>
    </w:p>
    <w:p w14:paraId="241E2E04" w14:textId="77777777" w:rsidR="00C15F1E" w:rsidRPr="006D3D5D"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D3D5D">
        <w:rPr>
          <w:rFonts w:ascii="Calibri" w:eastAsia="Calibri" w:hAnsi="Calibri" w:cs="Calibri"/>
          <w:color w:val="000000"/>
          <w:sz w:val="22"/>
          <w:szCs w:val="22"/>
        </w:rPr>
        <w:t>Procuração válida, se for o caso.</w:t>
      </w:r>
    </w:p>
    <w:p w14:paraId="34D8276C" w14:textId="77777777" w:rsidR="00C15F1E" w:rsidRPr="006D3D5D"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D3D5D">
        <w:rPr>
          <w:rFonts w:ascii="Calibri" w:eastAsia="Calibri" w:hAnsi="Calibri" w:cs="Calibri"/>
          <w:color w:val="000000"/>
          <w:sz w:val="22"/>
          <w:szCs w:val="22"/>
        </w:rPr>
        <w:t>Decreto de autorização, em se tratando de empresa ou sociedade estrangeira em funcionamento no país.</w:t>
      </w:r>
    </w:p>
    <w:p w14:paraId="636D1726" w14:textId="77777777" w:rsidR="00C15F1E" w:rsidRPr="006D3D5D"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D3D5D">
        <w:rPr>
          <w:rFonts w:ascii="Calibri" w:eastAsia="Calibri" w:hAnsi="Calibri" w:cs="Calibri"/>
          <w:color w:val="000000"/>
          <w:sz w:val="22"/>
          <w:szCs w:val="22"/>
        </w:rPr>
        <w:t>Ato de registro ou autorização para funcionamento expedido pelo órgão competente, quando a atividade assim o exigir.</w:t>
      </w:r>
    </w:p>
    <w:p w14:paraId="6B1E007E" w14:textId="77777777" w:rsidR="00C15F1E" w:rsidRDefault="00C15F1E">
      <w:pPr>
        <w:tabs>
          <w:tab w:val="left" w:pos="1276"/>
        </w:tabs>
        <w:jc w:val="both"/>
        <w:rPr>
          <w:rFonts w:ascii="Calibri" w:eastAsia="Calibri" w:hAnsi="Calibri" w:cs="Calibri"/>
          <w:sz w:val="22"/>
          <w:szCs w:val="22"/>
        </w:rPr>
      </w:pPr>
    </w:p>
    <w:p w14:paraId="7905CCFE"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w:t>
      </w:r>
      <w:r>
        <w:rPr>
          <w:rFonts w:ascii="Calibri" w:eastAsia="Calibri" w:hAnsi="Calibri" w:cs="Calibri"/>
          <w:sz w:val="22"/>
          <w:szCs w:val="22"/>
        </w:rPr>
        <w:t xml:space="preserve"> fins de comprovação da regularidade fiscal, social e trabalhista o proponente deverá apresentar (</w:t>
      </w:r>
      <w:hyperlink r:id="rId39" w:anchor=":~:text=caput%20deste%20artigo.-,Art.%20133,-A%20comprova%C3%A7%C3%A3o%20da">
        <w:r>
          <w:rPr>
            <w:rFonts w:ascii="Calibri" w:eastAsia="Calibri" w:hAnsi="Calibri" w:cs="Calibri"/>
            <w:sz w:val="22"/>
            <w:szCs w:val="22"/>
          </w:rPr>
          <w:t>Art. 133, D1.525/2022</w:t>
        </w:r>
      </w:hyperlink>
      <w:r>
        <w:rPr>
          <w:rFonts w:ascii="Calibri" w:eastAsia="Calibri" w:hAnsi="Calibri" w:cs="Calibri"/>
          <w:sz w:val="22"/>
          <w:szCs w:val="22"/>
        </w:rPr>
        <w:t>):</w:t>
      </w:r>
    </w:p>
    <w:p w14:paraId="6E9629C7" w14:textId="77777777" w:rsidR="00C15F1E" w:rsidRDefault="00C15F1E">
      <w:pPr>
        <w:tabs>
          <w:tab w:val="left" w:pos="1276"/>
        </w:tabs>
        <w:jc w:val="both"/>
        <w:rPr>
          <w:rFonts w:ascii="Calibri" w:eastAsia="Calibri" w:hAnsi="Calibri" w:cs="Calibri"/>
          <w:sz w:val="22"/>
          <w:szCs w:val="22"/>
        </w:rPr>
      </w:pPr>
    </w:p>
    <w:p w14:paraId="11CD9ABA" w14:textId="77777777" w:rsidR="00C15F1E" w:rsidRPr="006546F3" w:rsidRDefault="00112AA5">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0">
        <w:r w:rsidR="00526424" w:rsidRPr="006546F3">
          <w:rPr>
            <w:rFonts w:ascii="Calibri" w:eastAsia="Calibri" w:hAnsi="Calibri" w:cs="Calibri"/>
            <w:color w:val="000000"/>
            <w:sz w:val="22"/>
            <w:szCs w:val="22"/>
          </w:rPr>
          <w:t>Prova de inscrição no Cadastro de Pessoa Física - CPF</w:t>
        </w:r>
      </w:hyperlink>
      <w:r w:rsidR="00526424" w:rsidRPr="006546F3">
        <w:rPr>
          <w:rFonts w:ascii="Calibri" w:eastAsia="Calibri" w:hAnsi="Calibri" w:cs="Calibri"/>
          <w:color w:val="000000"/>
          <w:sz w:val="22"/>
          <w:szCs w:val="22"/>
        </w:rPr>
        <w:t xml:space="preserve"> ou </w:t>
      </w:r>
      <w:hyperlink r:id="rId41">
        <w:r w:rsidR="00526424" w:rsidRPr="006546F3">
          <w:rPr>
            <w:rFonts w:ascii="Calibri" w:eastAsia="Calibri" w:hAnsi="Calibri" w:cs="Calibri"/>
            <w:color w:val="000000"/>
            <w:sz w:val="22"/>
            <w:szCs w:val="22"/>
          </w:rPr>
          <w:t>Cadastro Nacional de Pessoas Jurídicas - CNPJ</w:t>
        </w:r>
      </w:hyperlink>
      <w:r w:rsidR="00526424" w:rsidRPr="006546F3">
        <w:rPr>
          <w:rFonts w:ascii="Calibri" w:eastAsia="Calibri" w:hAnsi="Calibri" w:cs="Calibri"/>
          <w:color w:val="000000"/>
          <w:sz w:val="22"/>
          <w:szCs w:val="22"/>
        </w:rPr>
        <w:t>.</w:t>
      </w:r>
    </w:p>
    <w:p w14:paraId="17B5868C" w14:textId="77777777" w:rsidR="00C15F1E" w:rsidRPr="006546F3" w:rsidRDefault="00112AA5">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2">
        <w:r w:rsidR="00526424" w:rsidRPr="006546F3">
          <w:rPr>
            <w:rFonts w:ascii="Calibri" w:eastAsia="Calibri" w:hAnsi="Calibri" w:cs="Calibri"/>
            <w:color w:val="000000"/>
            <w:sz w:val="22"/>
            <w:szCs w:val="22"/>
          </w:rPr>
          <w:t>Certidão de regularidade fiscal perante a União, inclusive quanto a débitos inscritos em dívida ativa</w:t>
        </w:r>
      </w:hyperlink>
      <w:r w:rsidR="00526424" w:rsidRPr="006546F3">
        <w:rPr>
          <w:rFonts w:ascii="Calibri" w:eastAsia="Calibri" w:hAnsi="Calibri" w:cs="Calibri"/>
          <w:color w:val="000000"/>
          <w:sz w:val="22"/>
          <w:szCs w:val="22"/>
        </w:rPr>
        <w:t>.</w:t>
      </w:r>
    </w:p>
    <w:p w14:paraId="29F76C72" w14:textId="77777777" w:rsidR="00C15F1E" w:rsidRPr="006546F3" w:rsidRDefault="00112AA5">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3">
        <w:r w:rsidR="00526424" w:rsidRPr="006546F3">
          <w:rPr>
            <w:rFonts w:ascii="Calibri" w:eastAsia="Calibri" w:hAnsi="Calibri" w:cs="Calibri"/>
            <w:color w:val="000000"/>
            <w:sz w:val="22"/>
            <w:szCs w:val="22"/>
          </w:rPr>
          <w:t>Certidão de regularidade fiscal perante o Estado de Mato Grosso</w:t>
        </w:r>
      </w:hyperlink>
      <w:r w:rsidR="00526424" w:rsidRPr="006546F3">
        <w:rPr>
          <w:rFonts w:ascii="Calibri" w:eastAsia="Calibri" w:hAnsi="Calibri" w:cs="Calibri"/>
          <w:color w:val="000000"/>
          <w:sz w:val="22"/>
          <w:szCs w:val="22"/>
        </w:rPr>
        <w:t xml:space="preserve"> e perante o Estado de domicílio ou sede do </w:t>
      </w:r>
      <w:r w:rsidR="00526424" w:rsidRPr="006546F3">
        <w:rPr>
          <w:rFonts w:ascii="Calibri" w:eastAsia="Calibri" w:hAnsi="Calibri" w:cs="Calibri"/>
          <w:sz w:val="22"/>
          <w:szCs w:val="22"/>
        </w:rPr>
        <w:t>L</w:t>
      </w:r>
      <w:r w:rsidR="00526424" w:rsidRPr="006546F3">
        <w:rPr>
          <w:rFonts w:ascii="Calibri" w:eastAsia="Calibri" w:hAnsi="Calibri" w:cs="Calibri"/>
          <w:color w:val="000000"/>
          <w:sz w:val="22"/>
          <w:szCs w:val="22"/>
        </w:rPr>
        <w:t>icitante, inclusive quanto a débitos inscritos em dívida ativa.</w:t>
      </w:r>
    </w:p>
    <w:p w14:paraId="1408251D" w14:textId="77777777" w:rsidR="00C15F1E" w:rsidRPr="006546F3"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546F3">
        <w:rPr>
          <w:rFonts w:ascii="Calibri" w:eastAsia="Calibri" w:hAnsi="Calibri" w:cs="Calibri"/>
          <w:color w:val="000000"/>
          <w:sz w:val="22"/>
          <w:szCs w:val="22"/>
        </w:rPr>
        <w:t xml:space="preserve">Certidão de regularidade fiscal perante o Município de domicílio ou sede do </w:t>
      </w:r>
      <w:r w:rsidRPr="006546F3">
        <w:rPr>
          <w:rFonts w:ascii="Calibri" w:eastAsia="Calibri" w:hAnsi="Calibri" w:cs="Calibri"/>
          <w:sz w:val="22"/>
          <w:szCs w:val="22"/>
        </w:rPr>
        <w:t>L</w:t>
      </w:r>
      <w:r w:rsidRPr="006546F3">
        <w:rPr>
          <w:rFonts w:ascii="Calibri" w:eastAsia="Calibri" w:hAnsi="Calibri" w:cs="Calibri"/>
          <w:color w:val="000000"/>
          <w:sz w:val="22"/>
          <w:szCs w:val="22"/>
        </w:rPr>
        <w:t>icitante, inclusive quanto a débitos inscritos em dívida ativa.</w:t>
      </w:r>
    </w:p>
    <w:p w14:paraId="178478E5" w14:textId="77777777" w:rsidR="00C15F1E" w:rsidRPr="006546F3" w:rsidRDefault="00112AA5">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4">
        <w:r w:rsidR="00526424" w:rsidRPr="006546F3">
          <w:rPr>
            <w:rFonts w:ascii="Calibri" w:eastAsia="Calibri" w:hAnsi="Calibri" w:cs="Calibri"/>
            <w:color w:val="000000"/>
            <w:sz w:val="22"/>
            <w:szCs w:val="22"/>
          </w:rPr>
          <w:t>Certidão de regularidade relativa ao Fundo de Garantia por Tempo de Serviço - FGTS, dispensada para pessoas físicas</w:t>
        </w:r>
      </w:hyperlink>
      <w:r w:rsidR="00526424" w:rsidRPr="006546F3">
        <w:rPr>
          <w:rFonts w:ascii="Calibri" w:eastAsia="Calibri" w:hAnsi="Calibri" w:cs="Calibri"/>
          <w:color w:val="000000"/>
          <w:sz w:val="22"/>
          <w:szCs w:val="22"/>
        </w:rPr>
        <w:t>.</w:t>
      </w:r>
    </w:p>
    <w:p w14:paraId="501E94E0" w14:textId="15BD7F6A" w:rsidR="00C15F1E" w:rsidRPr="00341006" w:rsidRDefault="00112AA5">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5">
        <w:r w:rsidR="00526424" w:rsidRPr="00341006">
          <w:rPr>
            <w:rFonts w:ascii="Calibri" w:eastAsia="Calibri" w:hAnsi="Calibri" w:cs="Calibri"/>
            <w:color w:val="000000"/>
            <w:sz w:val="22"/>
            <w:szCs w:val="22"/>
          </w:rPr>
          <w:t>Certidão de regularidade de débitos trabalhistas, emitida pelo Tribunal Superior do Trabalho</w:t>
        </w:r>
      </w:hyperlink>
      <w:r w:rsidR="00526424" w:rsidRPr="00341006">
        <w:rPr>
          <w:rFonts w:ascii="Calibri" w:eastAsia="Calibri" w:hAnsi="Calibri" w:cs="Calibri"/>
          <w:color w:val="000000"/>
          <w:sz w:val="22"/>
          <w:szCs w:val="22"/>
        </w:rPr>
        <w:t>.</w:t>
      </w:r>
    </w:p>
    <w:p w14:paraId="21CDB7B6" w14:textId="6C0D8F6A" w:rsidR="00177BD1" w:rsidRPr="00341006" w:rsidRDefault="00177BD1">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341006">
        <w:rPr>
          <w:rFonts w:ascii="Calibri" w:eastAsia="Calibri" w:hAnsi="Calibri" w:cs="Calibri"/>
          <w:color w:val="000000"/>
          <w:sz w:val="22"/>
          <w:szCs w:val="22"/>
        </w:rPr>
        <w:t xml:space="preserve">No caso das microempresas e das empresas de pequeno porte, a comprovação de regularidade fiscal e trabalhista somente será exigida para efeito de assinatura do contrato, sem prejuízo da necessária apresentação de toda a documentação exigida, por ocasião da participação em certames licitatórios, mesmo que esta apresente alguma restrição, a elas aplicando-se os </w:t>
      </w:r>
      <w:hyperlink r:id="rId46" w:anchor=":~:text=assinatura%20do%20contrato.-,Art.%2042,-.%20%C2%A0Nas" w:history="1">
        <w:proofErr w:type="spellStart"/>
        <w:r w:rsidRPr="00341006">
          <w:rPr>
            <w:rFonts w:ascii="Calibri" w:eastAsia="Calibri" w:hAnsi="Calibri" w:cs="Calibri"/>
            <w:color w:val="000000"/>
            <w:sz w:val="22"/>
            <w:szCs w:val="22"/>
          </w:rPr>
          <w:t>arts</w:t>
        </w:r>
        <w:proofErr w:type="spellEnd"/>
        <w:r w:rsidRPr="00341006">
          <w:rPr>
            <w:rFonts w:ascii="Calibri" w:eastAsia="Calibri" w:hAnsi="Calibri" w:cs="Calibri"/>
            <w:color w:val="000000"/>
            <w:sz w:val="22"/>
            <w:szCs w:val="22"/>
          </w:rPr>
          <w:t>. 42 e seguintes da Lei Complementar Federal nº 123/2006</w:t>
        </w:r>
      </w:hyperlink>
      <w:r w:rsidRPr="00341006">
        <w:rPr>
          <w:rFonts w:ascii="Calibri" w:eastAsia="Calibri" w:hAnsi="Calibri" w:cs="Calibri"/>
          <w:color w:val="000000"/>
          <w:sz w:val="22"/>
          <w:szCs w:val="22"/>
        </w:rPr>
        <w:t>.</w:t>
      </w:r>
    </w:p>
    <w:p w14:paraId="40422B3E" w14:textId="77777777" w:rsidR="00C15F1E" w:rsidRDefault="00C15F1E">
      <w:pPr>
        <w:tabs>
          <w:tab w:val="left" w:pos="1276"/>
        </w:tabs>
        <w:jc w:val="both"/>
        <w:rPr>
          <w:rFonts w:ascii="Calibri" w:eastAsia="Calibri" w:hAnsi="Calibri" w:cs="Calibri"/>
          <w:sz w:val="22"/>
          <w:szCs w:val="22"/>
        </w:rPr>
      </w:pPr>
    </w:p>
    <w:p w14:paraId="4581C982"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qualif</w:t>
      </w:r>
      <w:r>
        <w:rPr>
          <w:rFonts w:ascii="Calibri" w:eastAsia="Calibri" w:hAnsi="Calibri" w:cs="Calibri"/>
          <w:sz w:val="22"/>
          <w:szCs w:val="22"/>
        </w:rPr>
        <w:t>icação econômico-financeira será demonstrada mediante a apresentação (</w:t>
      </w:r>
      <w:hyperlink r:id="rId47" w:anchor=":~:text=n%C2%BA%20123/2006.-,Art.%20134,-A%20qualifica%C3%A7%C3%A3o%20econ%C3%B4mico">
        <w:r>
          <w:rPr>
            <w:rFonts w:ascii="Calibri" w:eastAsia="Calibri" w:hAnsi="Calibri" w:cs="Calibri"/>
            <w:sz w:val="22"/>
            <w:szCs w:val="22"/>
          </w:rPr>
          <w:t>Art. 134, D1.525/2022</w:t>
        </w:r>
      </w:hyperlink>
      <w:r>
        <w:rPr>
          <w:rFonts w:ascii="Calibri" w:eastAsia="Calibri" w:hAnsi="Calibri" w:cs="Calibri"/>
          <w:sz w:val="22"/>
          <w:szCs w:val="22"/>
        </w:rPr>
        <w:t>):</w:t>
      </w:r>
    </w:p>
    <w:p w14:paraId="1F1C4DDB" w14:textId="77777777" w:rsidR="00C15F1E" w:rsidRDefault="00C15F1E">
      <w:pPr>
        <w:tabs>
          <w:tab w:val="left" w:pos="1276"/>
        </w:tabs>
        <w:jc w:val="both"/>
        <w:rPr>
          <w:rFonts w:ascii="Calibri" w:eastAsia="Calibri" w:hAnsi="Calibri" w:cs="Calibri"/>
          <w:sz w:val="22"/>
          <w:szCs w:val="22"/>
        </w:rPr>
      </w:pPr>
    </w:p>
    <w:p w14:paraId="1BE384EE" w14:textId="2FA59128"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B71EA8">
        <w:rPr>
          <w:rFonts w:ascii="Calibri" w:eastAsia="Calibri" w:hAnsi="Calibri" w:cs="Calibri"/>
          <w:color w:val="000000"/>
          <w:sz w:val="22"/>
          <w:szCs w:val="22"/>
        </w:rPr>
        <w:t xml:space="preserve">Certidão negativa de falência, recuperação judicial ou extrajudicial expedida pelo cartório distribuidor da sede do </w:t>
      </w:r>
      <w:r w:rsidRPr="00B71EA8">
        <w:rPr>
          <w:rFonts w:ascii="Calibri" w:eastAsia="Calibri" w:hAnsi="Calibri" w:cs="Calibri"/>
          <w:sz w:val="22"/>
          <w:szCs w:val="22"/>
        </w:rPr>
        <w:t>L</w:t>
      </w:r>
      <w:r w:rsidRPr="00B71EA8">
        <w:rPr>
          <w:rFonts w:ascii="Calibri" w:eastAsia="Calibri" w:hAnsi="Calibri" w:cs="Calibri"/>
          <w:color w:val="000000"/>
          <w:sz w:val="22"/>
          <w:szCs w:val="22"/>
        </w:rPr>
        <w:t>icitante.</w:t>
      </w:r>
    </w:p>
    <w:p w14:paraId="7DBE7D6D" w14:textId="77777777" w:rsidR="001B5716" w:rsidRPr="00B71EA8" w:rsidRDefault="001B5716" w:rsidP="001B5716">
      <w:pPr>
        <w:pBdr>
          <w:top w:val="nil"/>
          <w:left w:val="nil"/>
          <w:bottom w:val="nil"/>
          <w:right w:val="nil"/>
          <w:between w:val="nil"/>
        </w:pBdr>
        <w:tabs>
          <w:tab w:val="left" w:pos="1276"/>
        </w:tabs>
        <w:ind w:left="567"/>
        <w:jc w:val="both"/>
        <w:rPr>
          <w:rFonts w:ascii="Calibri" w:eastAsia="Calibri" w:hAnsi="Calibri" w:cs="Calibri"/>
          <w:color w:val="000000"/>
          <w:sz w:val="22"/>
          <w:szCs w:val="22"/>
        </w:rPr>
      </w:pPr>
    </w:p>
    <w:p w14:paraId="026F650C" w14:textId="3773A25A" w:rsidR="00C15F1E" w:rsidRPr="001B5716" w:rsidRDefault="00526424" w:rsidP="001B5716">
      <w:pPr>
        <w:pStyle w:val="PargrafodaLista"/>
        <w:numPr>
          <w:ilvl w:val="3"/>
          <w:numId w:val="3"/>
        </w:numPr>
        <w:pBdr>
          <w:top w:val="nil"/>
          <w:left w:val="nil"/>
          <w:bottom w:val="nil"/>
          <w:right w:val="nil"/>
          <w:between w:val="nil"/>
        </w:pBdr>
        <w:tabs>
          <w:tab w:val="left" w:pos="2127"/>
        </w:tabs>
        <w:ind w:left="1276" w:firstLine="0"/>
        <w:jc w:val="both"/>
        <w:rPr>
          <w:rFonts w:ascii="Calibri" w:eastAsia="Calibri" w:hAnsi="Calibri" w:cs="Calibri"/>
          <w:color w:val="000000"/>
          <w:sz w:val="22"/>
          <w:szCs w:val="22"/>
        </w:rPr>
      </w:pPr>
      <w:r w:rsidRPr="001B5716">
        <w:rPr>
          <w:rFonts w:ascii="Calibri" w:eastAsia="Calibri" w:hAnsi="Calibri" w:cs="Calibri"/>
          <w:color w:val="000000"/>
          <w:sz w:val="22"/>
          <w:szCs w:val="22"/>
        </w:rPr>
        <w:t>Se a certidão não contiver indicação de data de validade, deverá ser expedida até 60 (sessenta) dias antes da data de abertura da licitação.</w:t>
      </w:r>
    </w:p>
    <w:p w14:paraId="068434E3" w14:textId="77777777" w:rsidR="00C15F1E" w:rsidRPr="00B71EA8" w:rsidRDefault="00526424" w:rsidP="001B5716">
      <w:pPr>
        <w:pStyle w:val="PargrafodaLista"/>
        <w:numPr>
          <w:ilvl w:val="3"/>
          <w:numId w:val="3"/>
        </w:numPr>
        <w:pBdr>
          <w:top w:val="nil"/>
          <w:left w:val="nil"/>
          <w:bottom w:val="nil"/>
          <w:right w:val="nil"/>
          <w:between w:val="nil"/>
        </w:pBdr>
        <w:tabs>
          <w:tab w:val="left" w:pos="2127"/>
        </w:tabs>
        <w:ind w:left="1276" w:firstLine="0"/>
        <w:jc w:val="both"/>
        <w:rPr>
          <w:rFonts w:ascii="Calibri" w:eastAsia="Calibri" w:hAnsi="Calibri" w:cs="Calibri"/>
          <w:color w:val="000000"/>
          <w:sz w:val="22"/>
          <w:szCs w:val="22"/>
        </w:rPr>
      </w:pPr>
      <w:r w:rsidRPr="00B71EA8">
        <w:rPr>
          <w:rFonts w:ascii="Calibri" w:eastAsia="Calibri" w:hAnsi="Calibri" w:cs="Calibri"/>
          <w:color w:val="000000"/>
          <w:sz w:val="22"/>
          <w:szCs w:val="22"/>
        </w:rPr>
        <w:t>Caso a certidão seja emitida na forma positiva para recuperação judicial, a qualificação poderá ser comprovada pela apresentação de certidão judicial que indique que o plano de recuperação foi aprovado em assembleia geral de credores e homologado pelo juiz, demonstrando que a empresa está apta econômica e financeiramente a participar de procedimento licitatório.</w:t>
      </w:r>
    </w:p>
    <w:p w14:paraId="18ED8C6F" w14:textId="77777777" w:rsidR="00C15F1E" w:rsidRDefault="00C15F1E">
      <w:pPr>
        <w:tabs>
          <w:tab w:val="left" w:pos="1276"/>
        </w:tabs>
        <w:jc w:val="both"/>
        <w:rPr>
          <w:rFonts w:ascii="Calibri" w:eastAsia="Calibri" w:hAnsi="Calibri" w:cs="Calibri"/>
          <w:sz w:val="22"/>
          <w:szCs w:val="22"/>
        </w:rPr>
      </w:pPr>
    </w:p>
    <w:p w14:paraId="6C314FFC" w14:textId="77777777" w:rsidR="00C15F1E" w:rsidRPr="00505CBE" w:rsidRDefault="00526424">
      <w:pPr>
        <w:numPr>
          <w:ilvl w:val="1"/>
          <w:numId w:val="3"/>
        </w:numPr>
        <w:tabs>
          <w:tab w:val="left" w:pos="567"/>
        </w:tabs>
        <w:ind w:left="0"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Para fins de comprovação de qualificação técn</w:t>
      </w:r>
      <w:r w:rsidRPr="00505CBE">
        <w:rPr>
          <w:rFonts w:ascii="Calibri" w:eastAsia="Calibri" w:hAnsi="Calibri" w:cs="Calibri"/>
          <w:sz w:val="22"/>
          <w:szCs w:val="22"/>
        </w:rPr>
        <w:t>ica (</w:t>
      </w:r>
      <w:hyperlink r:id="rId48" w:anchor=":~:text=n%C2%BA%2011.101/2005.-,Art.%20135,-A%20qualifica%C3%A7%C3%A3o%20t%C3%A9cnica">
        <w:r w:rsidRPr="00505CBE">
          <w:rPr>
            <w:rFonts w:ascii="Calibri" w:eastAsia="Calibri" w:hAnsi="Calibri" w:cs="Calibri"/>
            <w:sz w:val="22"/>
            <w:szCs w:val="22"/>
          </w:rPr>
          <w:t>Art. 135, D1.525/2022</w:t>
        </w:r>
      </w:hyperlink>
      <w:r w:rsidRPr="00505CBE">
        <w:rPr>
          <w:rFonts w:ascii="Calibri" w:eastAsia="Calibri" w:hAnsi="Calibri" w:cs="Calibri"/>
          <w:sz w:val="22"/>
          <w:szCs w:val="22"/>
        </w:rPr>
        <w:t>):</w:t>
      </w:r>
    </w:p>
    <w:p w14:paraId="3AD6670D" w14:textId="77777777" w:rsidR="00C15F1E" w:rsidRPr="00505CBE" w:rsidRDefault="00C15F1E">
      <w:pPr>
        <w:tabs>
          <w:tab w:val="left" w:pos="1276"/>
        </w:tabs>
        <w:jc w:val="both"/>
        <w:rPr>
          <w:rFonts w:ascii="Calibri" w:eastAsia="Calibri" w:hAnsi="Calibri" w:cs="Calibri"/>
          <w:sz w:val="22"/>
          <w:szCs w:val="22"/>
        </w:rPr>
      </w:pPr>
    </w:p>
    <w:p w14:paraId="021BC71E" w14:textId="77777777" w:rsidR="001A20DE" w:rsidRPr="00505CBE" w:rsidRDefault="001A20DE" w:rsidP="001A20DE">
      <w:pPr>
        <w:pStyle w:val="PargrafodaLista"/>
        <w:numPr>
          <w:ilvl w:val="3"/>
          <w:numId w:val="3"/>
        </w:numPr>
        <w:pBdr>
          <w:top w:val="nil"/>
          <w:left w:val="nil"/>
          <w:bottom w:val="nil"/>
          <w:right w:val="nil"/>
          <w:between w:val="nil"/>
        </w:pBdr>
        <w:tabs>
          <w:tab w:val="left" w:pos="2127"/>
        </w:tabs>
        <w:ind w:left="1276"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Inscrição vigente no conselho profissional competente, relativo ao profissional técnico.</w:t>
      </w:r>
    </w:p>
    <w:p w14:paraId="7EB26B63" w14:textId="77777777" w:rsidR="001A20DE" w:rsidRPr="00505CBE" w:rsidRDefault="001A20DE" w:rsidP="001A20DE">
      <w:pPr>
        <w:pStyle w:val="PargrafodaLista"/>
        <w:numPr>
          <w:ilvl w:val="3"/>
          <w:numId w:val="3"/>
        </w:numPr>
        <w:pBdr>
          <w:top w:val="nil"/>
          <w:left w:val="nil"/>
          <w:bottom w:val="nil"/>
          <w:right w:val="nil"/>
          <w:between w:val="nil"/>
        </w:pBdr>
        <w:tabs>
          <w:tab w:val="left" w:pos="2127"/>
        </w:tabs>
        <w:ind w:left="1276"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Anotação de responsabilidade técnica ou equivalente do profissional indicado, registrada no conselho profissional, indicando a execução de serviços com características semelhantes ao objeto a ser contratado.</w:t>
      </w:r>
    </w:p>
    <w:p w14:paraId="1DCEBC97" w14:textId="77777777" w:rsidR="001A20DE" w:rsidRPr="00505CBE" w:rsidRDefault="001A20DE" w:rsidP="001A20DE">
      <w:pPr>
        <w:pStyle w:val="PargrafodaLista"/>
        <w:numPr>
          <w:ilvl w:val="3"/>
          <w:numId w:val="3"/>
        </w:numPr>
        <w:pBdr>
          <w:top w:val="nil"/>
          <w:left w:val="nil"/>
          <w:bottom w:val="nil"/>
          <w:right w:val="nil"/>
          <w:between w:val="nil"/>
        </w:pBdr>
        <w:tabs>
          <w:tab w:val="left" w:pos="2127"/>
        </w:tabs>
        <w:ind w:left="1276"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Certidões ou atestados, regularmente emitidos pelo conselho profissional competente, quando for o caso, que demonstrem capacidade operacional na execução de serviços similares de complexidade tecnológica e operacional equivalente ou superior, bem como documentos comprobatórios emitidos na forma do § 3º do art. 88 da Lei Federal nº 14.133/21.</w:t>
      </w:r>
    </w:p>
    <w:p w14:paraId="1F25AE92" w14:textId="77777777" w:rsidR="001A20DE" w:rsidRPr="00505CBE" w:rsidRDefault="001A20DE" w:rsidP="001A20DE">
      <w:pPr>
        <w:pStyle w:val="PargrafodaLista"/>
        <w:numPr>
          <w:ilvl w:val="3"/>
          <w:numId w:val="3"/>
        </w:numPr>
        <w:pBdr>
          <w:top w:val="nil"/>
          <w:left w:val="nil"/>
          <w:bottom w:val="nil"/>
          <w:right w:val="nil"/>
          <w:between w:val="nil"/>
        </w:pBdr>
        <w:tabs>
          <w:tab w:val="left" w:pos="2127"/>
        </w:tabs>
        <w:ind w:left="1276"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Comprovante de inscrição vigente no conselho profissional competente, relativo à empresa.</w:t>
      </w:r>
    </w:p>
    <w:p w14:paraId="03A6D5FC" w14:textId="77777777" w:rsidR="001A20DE" w:rsidRPr="00505CBE" w:rsidRDefault="001A20DE" w:rsidP="001A20DE">
      <w:pPr>
        <w:pStyle w:val="PargrafodaLista"/>
        <w:numPr>
          <w:ilvl w:val="3"/>
          <w:numId w:val="3"/>
        </w:numPr>
        <w:pBdr>
          <w:top w:val="nil"/>
          <w:left w:val="nil"/>
          <w:bottom w:val="nil"/>
          <w:right w:val="nil"/>
          <w:between w:val="nil"/>
        </w:pBdr>
        <w:tabs>
          <w:tab w:val="left" w:pos="2127"/>
        </w:tabs>
        <w:ind w:left="1276"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Indicação do pessoal técnico e respectiva qualificação, instalações e aparelhos para execução do objeto.</w:t>
      </w:r>
    </w:p>
    <w:p w14:paraId="326BC7D7" w14:textId="77777777" w:rsidR="001A20DE" w:rsidRPr="00505CBE" w:rsidRDefault="001A20DE" w:rsidP="001A20DE">
      <w:pPr>
        <w:pStyle w:val="PargrafodaLista"/>
        <w:numPr>
          <w:ilvl w:val="3"/>
          <w:numId w:val="3"/>
        </w:numPr>
        <w:pBdr>
          <w:top w:val="nil"/>
          <w:left w:val="nil"/>
          <w:bottom w:val="nil"/>
          <w:right w:val="nil"/>
          <w:between w:val="nil"/>
        </w:pBdr>
        <w:tabs>
          <w:tab w:val="left" w:pos="2127"/>
        </w:tabs>
        <w:ind w:left="1276"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Prova de atendimento de requisitos previstos em lei especial, quando for o caso.</w:t>
      </w:r>
    </w:p>
    <w:p w14:paraId="6BDE4BC9" w14:textId="77777777" w:rsidR="001A20DE" w:rsidRPr="00505CBE" w:rsidRDefault="001A20DE" w:rsidP="001A20DE">
      <w:pPr>
        <w:pStyle w:val="PargrafodaLista"/>
        <w:numPr>
          <w:ilvl w:val="3"/>
          <w:numId w:val="3"/>
        </w:numPr>
        <w:pBdr>
          <w:top w:val="nil"/>
          <w:left w:val="nil"/>
          <w:bottom w:val="nil"/>
          <w:right w:val="nil"/>
          <w:between w:val="nil"/>
        </w:pBdr>
        <w:tabs>
          <w:tab w:val="left" w:pos="2127"/>
        </w:tabs>
        <w:ind w:left="1276"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Declaração de que está ciente de todas as informações e condições locais para o cumprimento das obrigações objeto da licitação.</w:t>
      </w:r>
    </w:p>
    <w:p w14:paraId="4A0E3F34" w14:textId="77777777" w:rsidR="001A20DE" w:rsidRPr="00505CBE" w:rsidRDefault="001A20DE" w:rsidP="001A20DE">
      <w:pPr>
        <w:pStyle w:val="PargrafodaLista"/>
        <w:numPr>
          <w:ilvl w:val="3"/>
          <w:numId w:val="3"/>
        </w:numPr>
        <w:pBdr>
          <w:top w:val="nil"/>
          <w:left w:val="nil"/>
          <w:bottom w:val="nil"/>
          <w:right w:val="nil"/>
          <w:between w:val="nil"/>
        </w:pBdr>
        <w:tabs>
          <w:tab w:val="left" w:pos="2127"/>
        </w:tabs>
        <w:ind w:left="1276"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Relação de compromissos assumidos pelo licitante que importem na diminuição da disponibilidade do pessoal técnico, se necessário.</w:t>
      </w:r>
    </w:p>
    <w:p w14:paraId="1F9B77FF" w14:textId="77777777" w:rsidR="001A20DE" w:rsidRPr="00505CBE" w:rsidRDefault="001A20DE" w:rsidP="001A20DE">
      <w:pPr>
        <w:pStyle w:val="PargrafodaLista"/>
        <w:numPr>
          <w:ilvl w:val="3"/>
          <w:numId w:val="3"/>
        </w:numPr>
        <w:pBdr>
          <w:top w:val="nil"/>
          <w:left w:val="nil"/>
          <w:bottom w:val="nil"/>
          <w:right w:val="nil"/>
          <w:between w:val="nil"/>
        </w:pBdr>
        <w:tabs>
          <w:tab w:val="left" w:pos="2127"/>
        </w:tabs>
        <w:ind w:left="1276"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Se sócio, cópia do ato constitutivo ou contrato social vigente com os devidos registros competentes.</w:t>
      </w:r>
    </w:p>
    <w:p w14:paraId="2A573DC4" w14:textId="77777777" w:rsidR="001A20DE" w:rsidRPr="00505CBE" w:rsidRDefault="001A20DE" w:rsidP="001A20DE">
      <w:pPr>
        <w:pStyle w:val="PargrafodaLista"/>
        <w:numPr>
          <w:ilvl w:val="3"/>
          <w:numId w:val="3"/>
        </w:numPr>
        <w:pBdr>
          <w:top w:val="nil"/>
          <w:left w:val="nil"/>
          <w:bottom w:val="nil"/>
          <w:right w:val="nil"/>
          <w:between w:val="nil"/>
        </w:pBdr>
        <w:tabs>
          <w:tab w:val="left" w:pos="2410"/>
        </w:tabs>
        <w:ind w:left="1276"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Se diretor, cópia do contrato social, em se tratando de sociedades empresárias; ou cópia da ata de eleição, devidamente publicada na imprensa, em se tratando de sociedades anônimas.</w:t>
      </w:r>
    </w:p>
    <w:p w14:paraId="6FE950A8" w14:textId="77777777" w:rsidR="001A20DE" w:rsidRPr="00505CBE" w:rsidRDefault="001A20DE" w:rsidP="001A20DE">
      <w:pPr>
        <w:pStyle w:val="PargrafodaLista"/>
        <w:numPr>
          <w:ilvl w:val="3"/>
          <w:numId w:val="3"/>
        </w:numPr>
        <w:pBdr>
          <w:top w:val="nil"/>
          <w:left w:val="nil"/>
          <w:bottom w:val="nil"/>
          <w:right w:val="nil"/>
          <w:between w:val="nil"/>
        </w:pBdr>
        <w:tabs>
          <w:tab w:val="left" w:pos="2410"/>
        </w:tabs>
        <w:ind w:left="1276"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lastRenderedPageBreak/>
        <w:t>Se empregado, cópia da Carteira de Trabalho (CTPS) em que conste o Licitante como CONTRATANTE, ou ainda cópia da ficha ou livro de registro do empregado registrada na Delegacia Regional do Trabalho – DRT.</w:t>
      </w:r>
    </w:p>
    <w:p w14:paraId="64C82FAB" w14:textId="77777777" w:rsidR="001A20DE" w:rsidRPr="00505CBE" w:rsidRDefault="001A20DE" w:rsidP="001A20DE">
      <w:pPr>
        <w:pStyle w:val="PargrafodaLista"/>
        <w:numPr>
          <w:ilvl w:val="3"/>
          <w:numId w:val="3"/>
        </w:numPr>
        <w:pBdr>
          <w:top w:val="nil"/>
          <w:left w:val="nil"/>
          <w:bottom w:val="nil"/>
          <w:right w:val="nil"/>
          <w:between w:val="nil"/>
        </w:pBdr>
        <w:tabs>
          <w:tab w:val="left" w:pos="2410"/>
        </w:tabs>
        <w:ind w:left="1276"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Se prestador de serviços, cópia de contrato de prestação de serviços firmado com o Licitante, celebrado de acordo com a legislação civil comum.</w:t>
      </w:r>
    </w:p>
    <w:p w14:paraId="6ED9B006" w14:textId="77777777" w:rsidR="001A20DE" w:rsidRPr="00505CBE" w:rsidRDefault="001A20DE" w:rsidP="001A20DE">
      <w:pPr>
        <w:pStyle w:val="PargrafodaLista"/>
        <w:numPr>
          <w:ilvl w:val="3"/>
          <w:numId w:val="3"/>
        </w:numPr>
        <w:pBdr>
          <w:top w:val="nil"/>
          <w:left w:val="nil"/>
          <w:bottom w:val="nil"/>
          <w:right w:val="nil"/>
          <w:between w:val="nil"/>
        </w:pBdr>
        <w:tabs>
          <w:tab w:val="left" w:pos="2410"/>
        </w:tabs>
        <w:ind w:left="1276"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Ou ainda, de declaração de que a empresa Licitante irá dispor de responsável técnico, e de que aquele profissional executará os serviços, assinada tanto por representante legal da empresa Licitante quanto pelo profissional indicado para exercer a responsabilidade técnica.</w:t>
      </w:r>
    </w:p>
    <w:p w14:paraId="3042CE84" w14:textId="77777777" w:rsidR="001A20DE" w:rsidRPr="00505CBE" w:rsidRDefault="001A20DE" w:rsidP="001A20DE">
      <w:pPr>
        <w:pStyle w:val="PargrafodaLista"/>
        <w:numPr>
          <w:ilvl w:val="3"/>
          <w:numId w:val="3"/>
        </w:numPr>
        <w:pBdr>
          <w:top w:val="nil"/>
          <w:left w:val="nil"/>
          <w:bottom w:val="nil"/>
          <w:right w:val="nil"/>
          <w:between w:val="nil"/>
        </w:pBdr>
        <w:tabs>
          <w:tab w:val="left" w:pos="2410"/>
        </w:tabs>
        <w:ind w:left="1276"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Com relação às exigências de qualificação técnica indicadas nesta cláusula:</w:t>
      </w:r>
    </w:p>
    <w:p w14:paraId="0DF96D01" w14:textId="77777777" w:rsidR="001A20DE" w:rsidRPr="00505CBE" w:rsidRDefault="001A20DE" w:rsidP="001A20DE">
      <w:pPr>
        <w:tabs>
          <w:tab w:val="left" w:pos="1276"/>
        </w:tabs>
        <w:jc w:val="both"/>
        <w:rPr>
          <w:rFonts w:ascii="Calibri" w:eastAsia="Calibri" w:hAnsi="Calibri" w:cs="Calibri"/>
          <w:sz w:val="22"/>
          <w:szCs w:val="22"/>
        </w:rPr>
      </w:pPr>
    </w:p>
    <w:p w14:paraId="34D78B0B" w14:textId="5576DAE3" w:rsidR="001A20DE" w:rsidRPr="00505CBE" w:rsidRDefault="001A20DE" w:rsidP="001A20DE">
      <w:pPr>
        <w:pStyle w:val="PargrafodaLista"/>
        <w:numPr>
          <w:ilvl w:val="4"/>
          <w:numId w:val="3"/>
        </w:numPr>
        <w:pBdr>
          <w:top w:val="nil"/>
          <w:left w:val="nil"/>
          <w:bottom w:val="nil"/>
          <w:right w:val="nil"/>
          <w:between w:val="nil"/>
        </w:pBdr>
        <w:tabs>
          <w:tab w:val="left" w:pos="3261"/>
        </w:tabs>
        <w:ind w:left="1985"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As exigências não podem ser superiores ao prevista nesta cláusula.</w:t>
      </w:r>
    </w:p>
    <w:p w14:paraId="4BFDEA01" w14:textId="77777777" w:rsidR="001A20DE" w:rsidRPr="00505CBE" w:rsidRDefault="001A20DE" w:rsidP="001A20DE">
      <w:pPr>
        <w:pStyle w:val="PargrafodaLista"/>
        <w:numPr>
          <w:ilvl w:val="4"/>
          <w:numId w:val="3"/>
        </w:numPr>
        <w:pBdr>
          <w:top w:val="nil"/>
          <w:left w:val="nil"/>
          <w:bottom w:val="nil"/>
          <w:right w:val="nil"/>
          <w:between w:val="nil"/>
        </w:pBdr>
        <w:tabs>
          <w:tab w:val="left" w:pos="3261"/>
        </w:tabs>
        <w:ind w:left="1985"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A exigência de atestados deve ser apenas sobre as parcelas de maior relevância ou valor significativo da licitação, igual ou maior do que 4% do valor total estimado.</w:t>
      </w:r>
    </w:p>
    <w:p w14:paraId="67070D5D" w14:textId="77777777" w:rsidR="001A20DE" w:rsidRPr="00505CBE" w:rsidRDefault="001A20DE" w:rsidP="001A20DE">
      <w:pPr>
        <w:pStyle w:val="PargrafodaLista"/>
        <w:numPr>
          <w:ilvl w:val="4"/>
          <w:numId w:val="3"/>
        </w:numPr>
        <w:pBdr>
          <w:top w:val="nil"/>
          <w:left w:val="nil"/>
          <w:bottom w:val="nil"/>
          <w:right w:val="nil"/>
          <w:between w:val="nil"/>
        </w:pBdr>
        <w:tabs>
          <w:tab w:val="left" w:pos="3261"/>
        </w:tabs>
        <w:ind w:left="1985"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Pode ser exigido que os atestados comprovem até 50% da quantidade a ser executada daquelas parcelas de maior relevância ou valor.</w:t>
      </w:r>
    </w:p>
    <w:p w14:paraId="1498A34C" w14:textId="77777777" w:rsidR="001A20DE" w:rsidRPr="00505CBE" w:rsidRDefault="001A20DE" w:rsidP="001A20DE">
      <w:pPr>
        <w:pStyle w:val="PargrafodaLista"/>
        <w:numPr>
          <w:ilvl w:val="4"/>
          <w:numId w:val="3"/>
        </w:numPr>
        <w:pBdr>
          <w:top w:val="nil"/>
          <w:left w:val="nil"/>
          <w:bottom w:val="nil"/>
          <w:right w:val="nil"/>
          <w:between w:val="nil"/>
        </w:pBdr>
        <w:tabs>
          <w:tab w:val="left" w:pos="3261"/>
        </w:tabs>
        <w:ind w:left="1985"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Não podem ser impostos limites de tempo e local de execução para aceitação de atestados.</w:t>
      </w:r>
    </w:p>
    <w:p w14:paraId="3EBD4D69" w14:textId="77777777" w:rsidR="001A20DE" w:rsidRPr="00505CBE" w:rsidRDefault="001A20DE" w:rsidP="001A20DE">
      <w:pPr>
        <w:pStyle w:val="PargrafodaLista"/>
        <w:numPr>
          <w:ilvl w:val="4"/>
          <w:numId w:val="3"/>
        </w:numPr>
        <w:pBdr>
          <w:top w:val="nil"/>
          <w:left w:val="nil"/>
          <w:bottom w:val="nil"/>
          <w:right w:val="nil"/>
          <w:between w:val="nil"/>
        </w:pBdr>
        <w:tabs>
          <w:tab w:val="left" w:pos="3261"/>
        </w:tabs>
        <w:ind w:left="1985"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Admitem-se atestados e documentos similares de entidades estrangeiras, desde que acompanhados de tradução para o português.</w:t>
      </w:r>
    </w:p>
    <w:p w14:paraId="7F4F94D3" w14:textId="77777777" w:rsidR="001A20DE" w:rsidRPr="00505CBE" w:rsidRDefault="001A20DE" w:rsidP="001A20DE">
      <w:pPr>
        <w:pStyle w:val="PargrafodaLista"/>
        <w:numPr>
          <w:ilvl w:val="4"/>
          <w:numId w:val="3"/>
        </w:numPr>
        <w:pBdr>
          <w:top w:val="nil"/>
          <w:left w:val="nil"/>
          <w:bottom w:val="nil"/>
          <w:right w:val="nil"/>
          <w:between w:val="nil"/>
        </w:pBdr>
        <w:tabs>
          <w:tab w:val="left" w:pos="3261"/>
        </w:tabs>
        <w:ind w:left="1985"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Profissionais indicados deverão participar da execução da obra ou serviço.</w:t>
      </w:r>
    </w:p>
    <w:p w14:paraId="01F7496C" w14:textId="2B0D6122" w:rsidR="00880831" w:rsidRPr="00505CBE" w:rsidRDefault="001A20DE" w:rsidP="001A20DE">
      <w:pPr>
        <w:pStyle w:val="PargrafodaLista"/>
        <w:numPr>
          <w:ilvl w:val="4"/>
          <w:numId w:val="3"/>
        </w:numPr>
        <w:pBdr>
          <w:top w:val="nil"/>
          <w:left w:val="nil"/>
          <w:bottom w:val="nil"/>
          <w:right w:val="nil"/>
          <w:between w:val="nil"/>
        </w:pBdr>
        <w:tabs>
          <w:tab w:val="left" w:pos="3261"/>
        </w:tabs>
        <w:ind w:left="1985" w:firstLine="0"/>
        <w:jc w:val="both"/>
        <w:rPr>
          <w:rFonts w:ascii="Calibri" w:eastAsia="Calibri" w:hAnsi="Calibri" w:cs="Calibri"/>
          <w:sz w:val="22"/>
          <w:szCs w:val="22"/>
        </w:rPr>
      </w:pPr>
      <w:r w:rsidRPr="00505CBE">
        <w:rPr>
          <w:rFonts w:ascii="Calibri" w:eastAsia="Calibri" w:hAnsi="Calibri" w:cs="Calibri"/>
          <w:color w:val="000000"/>
          <w:sz w:val="22"/>
          <w:szCs w:val="22"/>
        </w:rPr>
        <w:t>Pode se recusar atestado de profissional que tenha dado causa à aplicação de sanções de impedimento de licitar e contratar e declaração de inidoneidade.</w:t>
      </w:r>
    </w:p>
    <w:p w14:paraId="132DF330" w14:textId="77777777" w:rsidR="001A20DE" w:rsidRPr="00505CBE" w:rsidRDefault="001A20DE">
      <w:pPr>
        <w:tabs>
          <w:tab w:val="left" w:pos="1276"/>
        </w:tabs>
        <w:jc w:val="both"/>
        <w:rPr>
          <w:rFonts w:ascii="Calibri" w:eastAsia="Calibri" w:hAnsi="Calibri" w:cs="Calibri"/>
          <w:sz w:val="22"/>
          <w:szCs w:val="22"/>
        </w:rPr>
      </w:pPr>
    </w:p>
    <w:p w14:paraId="06C856C8" w14:textId="77777777" w:rsidR="00F60076" w:rsidRPr="00505CBE" w:rsidRDefault="0056100C" w:rsidP="0056100C">
      <w:pPr>
        <w:numPr>
          <w:ilvl w:val="1"/>
          <w:numId w:val="3"/>
        </w:numPr>
        <w:tabs>
          <w:tab w:val="left" w:pos="567"/>
        </w:tabs>
        <w:ind w:left="0"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É vedada, sob pena de inabilitação dos Licitantes, a indicação de idêntico Responsável Técnico por mais de uma pessoa jurídica Licitante.</w:t>
      </w:r>
    </w:p>
    <w:p w14:paraId="4EB5E005" w14:textId="6232468C" w:rsidR="0056100C" w:rsidRPr="0056100C" w:rsidRDefault="0056100C" w:rsidP="0056100C">
      <w:pPr>
        <w:numPr>
          <w:ilvl w:val="1"/>
          <w:numId w:val="3"/>
        </w:numPr>
        <w:tabs>
          <w:tab w:val="left" w:pos="567"/>
        </w:tabs>
        <w:ind w:left="0" w:firstLine="0"/>
        <w:jc w:val="both"/>
        <w:rPr>
          <w:rFonts w:ascii="Calibri" w:eastAsia="Calibri" w:hAnsi="Calibri" w:cs="Calibri"/>
          <w:color w:val="000000"/>
          <w:sz w:val="22"/>
          <w:szCs w:val="22"/>
        </w:rPr>
      </w:pPr>
      <w:r w:rsidRPr="00505CBE">
        <w:rPr>
          <w:rFonts w:ascii="Calibri" w:eastAsia="Calibri" w:hAnsi="Calibri" w:cs="Calibri"/>
          <w:color w:val="000000"/>
          <w:sz w:val="22"/>
          <w:szCs w:val="22"/>
        </w:rPr>
        <w:t>Para atendimento dos requisitos previstos</w:t>
      </w:r>
      <w:r w:rsidRPr="0056100C">
        <w:rPr>
          <w:rFonts w:ascii="Calibri" w:eastAsia="Calibri" w:hAnsi="Calibri" w:cs="Calibri"/>
          <w:color w:val="000000"/>
          <w:sz w:val="22"/>
          <w:szCs w:val="22"/>
        </w:rPr>
        <w:t>, será admitida a soma ilimitada de atestados do Licitante, ou de empresas componentes de Consórcio Licitante, desde que atendam às exigências de conteúdo definidas para o caso, podendo ser apresentado atestado para cada item exigido ou ainda atestado que contenha um ou mais itens exigidos</w:t>
      </w:r>
      <w:r>
        <w:rPr>
          <w:rFonts w:ascii="Calibri" w:eastAsia="Calibri" w:hAnsi="Calibri" w:cs="Calibri"/>
          <w:color w:val="000000"/>
          <w:sz w:val="22"/>
          <w:szCs w:val="22"/>
        </w:rPr>
        <w:t>.</w:t>
      </w:r>
    </w:p>
    <w:p w14:paraId="325FF47A" w14:textId="77777777" w:rsidR="0056100C" w:rsidRDefault="00040FB9" w:rsidP="00040FB9">
      <w:pPr>
        <w:numPr>
          <w:ilvl w:val="1"/>
          <w:numId w:val="3"/>
        </w:numPr>
        <w:tabs>
          <w:tab w:val="left" w:pos="567"/>
        </w:tabs>
        <w:ind w:left="0" w:firstLine="0"/>
        <w:jc w:val="both"/>
        <w:rPr>
          <w:rFonts w:ascii="Calibri" w:eastAsia="Calibri" w:hAnsi="Calibri" w:cs="Calibri"/>
          <w:color w:val="000000"/>
          <w:sz w:val="22"/>
          <w:szCs w:val="22"/>
        </w:rPr>
      </w:pPr>
      <w:r w:rsidRPr="000A4E13">
        <w:rPr>
          <w:rFonts w:ascii="Calibri" w:eastAsia="Calibri" w:hAnsi="Calibri" w:cs="Calibri"/>
          <w:b/>
          <w:color w:val="000000"/>
          <w:sz w:val="22"/>
          <w:szCs w:val="22"/>
        </w:rPr>
        <w:t>Na hipótese de a empresa Licitante ou o responsável técnico não serem registrados ou inscritos no CREA do Estado de Mato Grosso, deverão ser providenciados os respectivos vistos deste órgão regional, quando legalmente exigido, por ocasião da assinatura do Contrato</w:t>
      </w:r>
      <w:r>
        <w:rPr>
          <w:rFonts w:ascii="Calibri" w:eastAsia="Calibri" w:hAnsi="Calibri" w:cs="Calibri"/>
          <w:color w:val="000000"/>
          <w:sz w:val="22"/>
          <w:szCs w:val="22"/>
        </w:rPr>
        <w:t>.</w:t>
      </w:r>
    </w:p>
    <w:p w14:paraId="2632C09E"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Como condição para a habilitação da </w:t>
      </w:r>
      <w:r>
        <w:rPr>
          <w:rFonts w:ascii="Calibri" w:eastAsia="Calibri" w:hAnsi="Calibri" w:cs="Calibri"/>
          <w:sz w:val="22"/>
          <w:szCs w:val="22"/>
        </w:rPr>
        <w:t>L</w:t>
      </w:r>
      <w:r>
        <w:rPr>
          <w:rFonts w:ascii="Calibri" w:eastAsia="Calibri" w:hAnsi="Calibri" w:cs="Calibri"/>
          <w:color w:val="000000"/>
          <w:sz w:val="22"/>
          <w:szCs w:val="22"/>
        </w:rPr>
        <w:t>icitante, deverá ser verificada/apresentada a inexistência de sanções vigentes impeditivas para licitar ou contratar com a Administração Pública, mediante a pesquisa realiza</w:t>
      </w:r>
      <w:r>
        <w:rPr>
          <w:rFonts w:ascii="Calibri" w:eastAsia="Calibri" w:hAnsi="Calibri" w:cs="Calibri"/>
          <w:sz w:val="22"/>
          <w:szCs w:val="22"/>
        </w:rPr>
        <w:t>da no (</w:t>
      </w:r>
      <w:hyperlink r:id="rId49" w:anchor=":~:text=ou%20entidade%20contratante.-,Art.%20137,-Como%20condi%C3%A7%C3%A3o%20para">
        <w:r>
          <w:rPr>
            <w:rFonts w:ascii="Calibri" w:eastAsia="Calibri" w:hAnsi="Calibri" w:cs="Calibri"/>
            <w:sz w:val="22"/>
            <w:szCs w:val="22"/>
          </w:rPr>
          <w:t>Art. 137, D1.525/2022</w:t>
        </w:r>
      </w:hyperlink>
      <w:r>
        <w:rPr>
          <w:rFonts w:ascii="Calibri" w:eastAsia="Calibri" w:hAnsi="Calibri" w:cs="Calibri"/>
          <w:sz w:val="22"/>
          <w:szCs w:val="22"/>
        </w:rPr>
        <w:t>):</w:t>
      </w:r>
    </w:p>
    <w:p w14:paraId="04142E24" w14:textId="77777777" w:rsidR="00C15F1E" w:rsidRDefault="00C15F1E">
      <w:pPr>
        <w:tabs>
          <w:tab w:val="left" w:pos="1276"/>
        </w:tabs>
        <w:jc w:val="both"/>
        <w:rPr>
          <w:rFonts w:ascii="Calibri" w:eastAsia="Calibri" w:hAnsi="Calibri" w:cs="Calibri"/>
          <w:sz w:val="22"/>
          <w:szCs w:val="22"/>
        </w:rPr>
      </w:pPr>
    </w:p>
    <w:p w14:paraId="153ACC29" w14:textId="77777777" w:rsidR="00C15F1E" w:rsidRPr="00455075" w:rsidRDefault="00112AA5">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50">
        <w:r w:rsidR="00526424" w:rsidRPr="00455075">
          <w:rPr>
            <w:rFonts w:ascii="Calibri" w:eastAsia="Calibri" w:hAnsi="Calibri" w:cs="Calibri"/>
            <w:color w:val="000000"/>
            <w:sz w:val="22"/>
            <w:szCs w:val="22"/>
          </w:rPr>
          <w:t>Cadastro de Empresas Inidôneas e Suspensas - CEIS da Controladoria Geral da União - CGU</w:t>
        </w:r>
      </w:hyperlink>
      <w:r w:rsidR="00526424" w:rsidRPr="00455075">
        <w:rPr>
          <w:rFonts w:ascii="Calibri" w:eastAsia="Calibri" w:hAnsi="Calibri" w:cs="Calibri"/>
          <w:color w:val="000000"/>
          <w:sz w:val="22"/>
          <w:szCs w:val="22"/>
        </w:rPr>
        <w:t>.</w:t>
      </w:r>
    </w:p>
    <w:p w14:paraId="0BB6F366" w14:textId="77777777" w:rsidR="00C15F1E" w:rsidRPr="00455075" w:rsidRDefault="00112AA5">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51">
        <w:r w:rsidR="00526424" w:rsidRPr="00455075">
          <w:rPr>
            <w:rFonts w:ascii="Calibri" w:eastAsia="Calibri" w:hAnsi="Calibri" w:cs="Calibri"/>
            <w:color w:val="000000"/>
            <w:sz w:val="22"/>
            <w:szCs w:val="22"/>
          </w:rPr>
          <w:t>Tribunal de Contas do Estado de Mato Grosso - TCE</w:t>
        </w:r>
      </w:hyperlink>
      <w:r w:rsidR="00526424" w:rsidRPr="00455075">
        <w:rPr>
          <w:rFonts w:ascii="Calibri" w:eastAsia="Calibri" w:hAnsi="Calibri" w:cs="Calibri"/>
          <w:color w:val="000000"/>
          <w:sz w:val="22"/>
          <w:szCs w:val="22"/>
        </w:rPr>
        <w:t>.</w:t>
      </w:r>
    </w:p>
    <w:p w14:paraId="04A453DE" w14:textId="77777777" w:rsidR="00C15F1E" w:rsidRPr="00455075" w:rsidRDefault="00112AA5">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52">
        <w:r w:rsidR="00526424" w:rsidRPr="00455075">
          <w:rPr>
            <w:rFonts w:ascii="Calibri" w:eastAsia="Calibri" w:hAnsi="Calibri" w:cs="Calibri"/>
            <w:color w:val="000000"/>
            <w:sz w:val="22"/>
            <w:szCs w:val="22"/>
          </w:rPr>
          <w:t>Cadastro Geral de Fornecedores do Estado de Mato Grosso, gerenciado pela Secretaria de Estado de Planejamento e Gestão - SEPLAG</w:t>
        </w:r>
      </w:hyperlink>
      <w:r w:rsidR="00526424" w:rsidRPr="00455075">
        <w:rPr>
          <w:rFonts w:ascii="Calibri" w:eastAsia="Calibri" w:hAnsi="Calibri" w:cs="Calibri"/>
          <w:color w:val="000000"/>
          <w:sz w:val="22"/>
          <w:szCs w:val="22"/>
        </w:rPr>
        <w:t>.</w:t>
      </w:r>
    </w:p>
    <w:p w14:paraId="2F322DE3" w14:textId="77777777" w:rsidR="00C15F1E" w:rsidRPr="00455075" w:rsidRDefault="00112AA5">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53">
        <w:r w:rsidR="00526424" w:rsidRPr="00455075">
          <w:rPr>
            <w:rFonts w:ascii="Calibri" w:eastAsia="Calibri" w:hAnsi="Calibri" w:cs="Calibri"/>
            <w:color w:val="000000"/>
            <w:sz w:val="22"/>
            <w:szCs w:val="22"/>
          </w:rPr>
          <w:t>Cadastro de Empresas Inidôneas e Suspensas - CEIS, mantido pela Controladoria Geral do Estado de Mato Grosso - CGE/MT</w:t>
        </w:r>
      </w:hyperlink>
      <w:r w:rsidR="00526424" w:rsidRPr="00455075">
        <w:rPr>
          <w:rFonts w:ascii="Calibri" w:eastAsia="Calibri" w:hAnsi="Calibri" w:cs="Calibri"/>
          <w:color w:val="000000"/>
          <w:sz w:val="22"/>
          <w:szCs w:val="22"/>
        </w:rPr>
        <w:t>.</w:t>
      </w:r>
    </w:p>
    <w:p w14:paraId="331726D2" w14:textId="77777777" w:rsidR="00C15F1E" w:rsidRDefault="00C15F1E">
      <w:pPr>
        <w:tabs>
          <w:tab w:val="left" w:pos="1276"/>
        </w:tabs>
        <w:jc w:val="both"/>
        <w:rPr>
          <w:rFonts w:ascii="Calibri" w:eastAsia="Calibri" w:hAnsi="Calibri" w:cs="Calibri"/>
          <w:sz w:val="22"/>
          <w:szCs w:val="22"/>
        </w:rPr>
      </w:pPr>
    </w:p>
    <w:p w14:paraId="1A391976"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Licitante deverá apresentar também (</w:t>
      </w:r>
      <w:hyperlink r:id="rId54" w:anchor=":~:text=declara%C3%A7%C3%A3o%20de%20inidoneidade.-,Art.%20136,-Al%C3%A9m%20dos%20documentos">
        <w:r>
          <w:rPr>
            <w:rFonts w:ascii="Calibri" w:eastAsia="Calibri" w:hAnsi="Calibri" w:cs="Calibri"/>
            <w:sz w:val="22"/>
            <w:szCs w:val="22"/>
          </w:rPr>
          <w:t>Art. 136, D1.525/2022</w:t>
        </w:r>
      </w:hyperlink>
      <w:r>
        <w:rPr>
          <w:rFonts w:ascii="Calibri" w:eastAsia="Calibri" w:hAnsi="Calibri" w:cs="Calibri"/>
          <w:sz w:val="22"/>
          <w:szCs w:val="22"/>
        </w:rPr>
        <w:t>):</w:t>
      </w:r>
    </w:p>
    <w:p w14:paraId="1B928F2C" w14:textId="77777777" w:rsidR="00C15F1E" w:rsidRDefault="00C15F1E">
      <w:pPr>
        <w:tabs>
          <w:tab w:val="left" w:pos="1276"/>
        </w:tabs>
        <w:jc w:val="both"/>
        <w:rPr>
          <w:rFonts w:ascii="Calibri" w:eastAsia="Calibri" w:hAnsi="Calibri" w:cs="Calibri"/>
          <w:sz w:val="22"/>
          <w:szCs w:val="22"/>
        </w:rPr>
      </w:pPr>
    </w:p>
    <w:p w14:paraId="608B5383"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para todos os efeitos legais, que atende plenamente os requisitos de habilitação exigidos no processo licitatório ou contratação direta, sob pena das sanções cabíveis.</w:t>
      </w:r>
    </w:p>
    <w:p w14:paraId="5C0FC232"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Declaração que cumpre as exigências de reserva de cargos para pessoa com deficiência e para reabilitado da Previdência Social, previstas em lei e em outras normas específicas.</w:t>
      </w:r>
    </w:p>
    <w:p w14:paraId="6399F0CC"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Declaração que as propostas econômicas compreendem a integralidade dos custos para atendimento dos direitos trabalhistas assegurados na </w:t>
      </w:r>
      <w:hyperlink r:id="rId55">
        <w:r>
          <w:rPr>
            <w:rFonts w:ascii="Calibri" w:eastAsia="Calibri" w:hAnsi="Calibri" w:cs="Calibri"/>
            <w:color w:val="000000"/>
            <w:sz w:val="22"/>
            <w:szCs w:val="22"/>
          </w:rPr>
          <w:t>Constituição Federal</w:t>
        </w:r>
      </w:hyperlink>
      <w:r>
        <w:rPr>
          <w:rFonts w:ascii="Calibri" w:eastAsia="Calibri" w:hAnsi="Calibri" w:cs="Calibri"/>
          <w:color w:val="000000"/>
          <w:sz w:val="22"/>
          <w:szCs w:val="22"/>
        </w:rPr>
        <w:t>, nas leis trabalhistas, nas normas infra legais, nas convenções coletivas de trabalho e nos termos de ajustamento de conduta vigentes na data de entrega das propostas.</w:t>
      </w:r>
    </w:p>
    <w:p w14:paraId="23B7ACE2"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Declaração que não possui em seu quadro de pessoal e societário servidor público do Poder Executivo Estadual nas funções de gerência ou administração, conforme o </w:t>
      </w:r>
      <w:hyperlink r:id="rId56" w:anchor=":~:text=da%20fun%C3%A7%C3%A3o%20p%C3%BAblica%3B-,X,-%2D%20participar%20de%20ger%C3%AAncia">
        <w:r>
          <w:rPr>
            <w:rFonts w:ascii="Calibri" w:eastAsia="Calibri" w:hAnsi="Calibri" w:cs="Calibri"/>
            <w:color w:val="000000"/>
            <w:sz w:val="22"/>
            <w:szCs w:val="22"/>
          </w:rPr>
          <w:t>art. 144, inciso X da Lei Complementar Estadual nº 04/1990</w:t>
        </w:r>
      </w:hyperlink>
      <w:r>
        <w:rPr>
          <w:rFonts w:ascii="Calibri" w:eastAsia="Calibri" w:hAnsi="Calibri" w:cs="Calibri"/>
          <w:color w:val="000000"/>
          <w:sz w:val="22"/>
          <w:szCs w:val="22"/>
        </w:rPr>
        <w:t xml:space="preserve">, ou servidor do órgão ou entidade CONTRATANTE em qualquer função, nos termos do </w:t>
      </w:r>
      <w:hyperlink r:id="rId57" w:anchor=":~:text=expressa%20em%20lei.-,%C2%A7%201%C2%BA,-N%C3%A3o%20poder%C3%A1%20participar">
        <w:r>
          <w:rPr>
            <w:rFonts w:ascii="Calibri" w:eastAsia="Calibri" w:hAnsi="Calibri" w:cs="Calibri"/>
            <w:color w:val="000000"/>
            <w:sz w:val="22"/>
            <w:szCs w:val="22"/>
          </w:rPr>
          <w:t>art. 9º, § 1º, da Lei Federal nº 14.133/2021</w:t>
        </w:r>
      </w:hyperlink>
      <w:r>
        <w:rPr>
          <w:rFonts w:ascii="Calibri" w:eastAsia="Calibri" w:hAnsi="Calibri" w:cs="Calibri"/>
          <w:color w:val="000000"/>
          <w:sz w:val="22"/>
          <w:szCs w:val="22"/>
        </w:rPr>
        <w:t>.</w:t>
      </w:r>
    </w:p>
    <w:p w14:paraId="58702DB8"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Declaração de que</w:t>
      </w:r>
      <w:r>
        <w:rPr>
          <w:rFonts w:ascii="Calibri" w:eastAsia="Calibri" w:hAnsi="Calibri" w:cs="Calibri"/>
          <w:color w:val="000000"/>
          <w:sz w:val="22"/>
          <w:szCs w:val="22"/>
        </w:rPr>
        <w:t xml:space="preserve"> não há sanções vigentes que legalmente o proíbam de licitar e/ou contratar com o órgão ou entidade CONTRATANTE.</w:t>
      </w:r>
    </w:p>
    <w:p w14:paraId="6296E0F4" w14:textId="68FDA1D9" w:rsidR="00C15F1E" w:rsidRPr="00602D90"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Declaração do pleno </w:t>
      </w:r>
      <w:r w:rsidRPr="00602D90">
        <w:rPr>
          <w:rFonts w:ascii="Calibri" w:eastAsia="Calibri" w:hAnsi="Calibri" w:cs="Calibri"/>
          <w:color w:val="000000"/>
          <w:sz w:val="22"/>
          <w:szCs w:val="22"/>
        </w:rPr>
        <w:t>conhecimento e aceitação das regras e das condições gerais da contratação, constantes do procedimento.</w:t>
      </w:r>
    </w:p>
    <w:p w14:paraId="6536EC74" w14:textId="071A0A31" w:rsidR="000A4E13" w:rsidRPr="00602D90" w:rsidRDefault="000A4E13">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02D90">
        <w:rPr>
          <w:rFonts w:ascii="Calibri" w:hAnsi="Calibri"/>
          <w:color w:val="000000"/>
          <w:sz w:val="22"/>
          <w:szCs w:val="22"/>
        </w:rPr>
        <w:t>Atestado de visita técnica ou declaração que não realizou a visita e assume total responsabilidade por fatos não conhecidos antes da assinatura do contrato.</w:t>
      </w:r>
    </w:p>
    <w:p w14:paraId="5140ED2C" w14:textId="77777777" w:rsidR="00C15F1E" w:rsidRDefault="00C15F1E">
      <w:pPr>
        <w:tabs>
          <w:tab w:val="left" w:pos="1276"/>
        </w:tabs>
        <w:jc w:val="both"/>
        <w:rPr>
          <w:rFonts w:ascii="Calibri" w:eastAsia="Calibri" w:hAnsi="Calibri" w:cs="Calibri"/>
          <w:sz w:val="22"/>
          <w:szCs w:val="22"/>
        </w:rPr>
      </w:pPr>
    </w:p>
    <w:p w14:paraId="42D7867A"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Sob pena de inabilitação, todos os documentos apresentados para habilitação deverão estar em nome da </w:t>
      </w:r>
      <w:r>
        <w:rPr>
          <w:rFonts w:ascii="Calibri" w:eastAsia="Calibri" w:hAnsi="Calibri" w:cs="Calibri"/>
          <w:sz w:val="22"/>
          <w:szCs w:val="22"/>
        </w:rPr>
        <w:t>L</w:t>
      </w:r>
      <w:r>
        <w:rPr>
          <w:rFonts w:ascii="Calibri" w:eastAsia="Calibri" w:hAnsi="Calibri" w:cs="Calibri"/>
          <w:color w:val="000000"/>
          <w:sz w:val="22"/>
          <w:szCs w:val="22"/>
        </w:rPr>
        <w:t>icitante e, em sendo possível, constar o número de inscrição no CNPJ e endereço respectivo, salientando que:</w:t>
      </w:r>
    </w:p>
    <w:p w14:paraId="614ED9D3" w14:textId="77777777" w:rsidR="00C15F1E" w:rsidRDefault="00C15F1E">
      <w:pPr>
        <w:tabs>
          <w:tab w:val="left" w:pos="1276"/>
        </w:tabs>
        <w:jc w:val="both"/>
        <w:rPr>
          <w:rFonts w:ascii="Calibri" w:eastAsia="Calibri" w:hAnsi="Calibri" w:cs="Calibri"/>
          <w:sz w:val="22"/>
          <w:szCs w:val="22"/>
        </w:rPr>
      </w:pPr>
    </w:p>
    <w:p w14:paraId="290755E3"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matriz, todos os documentos deverão estar em nome da matriz; ou</w:t>
      </w:r>
    </w:p>
    <w:p w14:paraId="19769DF7"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filial, todos os documentos deverão estar em nome da filial, exceto aqueles documentos que, pela própria natureza, comprovadamente, forem emitidos somente em nome da matriz.</w:t>
      </w:r>
    </w:p>
    <w:p w14:paraId="7696BE8E"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atestados de capacidade técnica/responsabilidade técnica poderão ser apresentados em nome e com CNPJ da matriz e/ou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 xml:space="preserve">s) filial(ais) da </w:t>
      </w:r>
      <w:r>
        <w:rPr>
          <w:rFonts w:ascii="Calibri" w:eastAsia="Calibri" w:hAnsi="Calibri" w:cs="Calibri"/>
          <w:sz w:val="22"/>
          <w:szCs w:val="22"/>
        </w:rPr>
        <w:t>L</w:t>
      </w:r>
      <w:r>
        <w:rPr>
          <w:rFonts w:ascii="Calibri" w:eastAsia="Calibri" w:hAnsi="Calibri" w:cs="Calibri"/>
          <w:color w:val="000000"/>
          <w:sz w:val="22"/>
          <w:szCs w:val="22"/>
        </w:rPr>
        <w:t>icitante.</w:t>
      </w:r>
    </w:p>
    <w:p w14:paraId="101945C6" w14:textId="77777777" w:rsidR="00C15F1E" w:rsidRDefault="00C15F1E">
      <w:pPr>
        <w:tabs>
          <w:tab w:val="left" w:pos="1276"/>
        </w:tabs>
        <w:jc w:val="both"/>
        <w:rPr>
          <w:rFonts w:ascii="Calibri" w:eastAsia="Calibri" w:hAnsi="Calibri" w:cs="Calibri"/>
          <w:sz w:val="22"/>
          <w:szCs w:val="22"/>
        </w:rPr>
      </w:pPr>
    </w:p>
    <w:p w14:paraId="34967DE5"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Os documentos de HABILITAÇÃO apresentados sem disposição expressa do órgão expedidor quanto a sua validade, terão o prazo de vencimento de 60 (sessenta) dias contados a partir da data de sua emissão.</w:t>
      </w:r>
    </w:p>
    <w:p w14:paraId="0C68802E" w14:textId="77777777" w:rsidR="00C15F1E" w:rsidRDefault="00C15F1E">
      <w:pPr>
        <w:tabs>
          <w:tab w:val="left" w:pos="1276"/>
        </w:tabs>
        <w:jc w:val="both"/>
        <w:rPr>
          <w:rFonts w:ascii="Calibri" w:eastAsia="Calibri" w:hAnsi="Calibri" w:cs="Calibri"/>
          <w:sz w:val="22"/>
          <w:szCs w:val="22"/>
        </w:rPr>
      </w:pPr>
    </w:p>
    <w:p w14:paraId="200A0ADA"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Excetuam-se do prazo acima mencionado, os documentos cuja validade é indeterminada, como é o caso dos atestados de capacidade ou responsabilidade técnica.</w:t>
      </w:r>
    </w:p>
    <w:p w14:paraId="3C4F1221" w14:textId="77777777" w:rsidR="00C15F1E" w:rsidRDefault="00C15F1E">
      <w:pPr>
        <w:tabs>
          <w:tab w:val="left" w:pos="1276"/>
        </w:tabs>
        <w:jc w:val="both"/>
        <w:rPr>
          <w:rFonts w:ascii="Calibri" w:eastAsia="Calibri" w:hAnsi="Calibri" w:cs="Calibri"/>
          <w:sz w:val="22"/>
          <w:szCs w:val="22"/>
        </w:rPr>
      </w:pPr>
    </w:p>
    <w:p w14:paraId="40775A06"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bookmarkStart w:id="13" w:name="_heading=h.26in1rg" w:colFirst="0" w:colLast="0"/>
      <w:bookmarkEnd w:id="13"/>
      <w:r>
        <w:rPr>
          <w:rFonts w:ascii="Calibri" w:eastAsia="Calibri" w:hAnsi="Calibri" w:cs="Calibri"/>
          <w:color w:val="000000"/>
          <w:sz w:val="22"/>
          <w:szCs w:val="22"/>
        </w:rPr>
        <w:t>Será permitida a identificação e assinatura digital por pessoa física ou jurídica em meio eletrônico, mediante o uso de certificado digital emitido em âmbito da Infraestrutura de Chaves Públicas (ICP-Brasil) ou certificado corporativo avançado do Poder Executivo Estadual correspondente a assinatura eletrônica avançada, prevista n</w:t>
      </w:r>
      <w:r>
        <w:rPr>
          <w:rFonts w:ascii="Calibri" w:eastAsia="Calibri" w:hAnsi="Calibri" w:cs="Calibri"/>
          <w:sz w:val="22"/>
          <w:szCs w:val="22"/>
        </w:rPr>
        <w:t xml:space="preserve">a </w:t>
      </w:r>
      <w:hyperlink r:id="rId58" w:anchor=":~:text=Disp%C3%B5e%20sobre%20a%20identifica%C3%A7%C3%A3o%20digital,Estadual%20e%20d%C3%A1%20outras%20provid%C3%AAncias.">
        <w:r>
          <w:rPr>
            <w:rFonts w:ascii="Calibri" w:eastAsia="Calibri" w:hAnsi="Calibri" w:cs="Calibri"/>
            <w:sz w:val="22"/>
            <w:szCs w:val="22"/>
          </w:rPr>
          <w:t>Lei Estadual nº 11.767/2022</w:t>
        </w:r>
      </w:hyperlink>
      <w:r>
        <w:rPr>
          <w:rFonts w:ascii="Calibri" w:eastAsia="Calibri" w:hAnsi="Calibri" w:cs="Calibri"/>
          <w:sz w:val="22"/>
          <w:szCs w:val="22"/>
        </w:rPr>
        <w:t>.</w:t>
      </w:r>
    </w:p>
    <w:p w14:paraId="3DC57072"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documentos rasurados ou ilegíveis.</w:t>
      </w:r>
    </w:p>
    <w:p w14:paraId="5A779E34"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à) agente de contratação reserva-se o direito de solicitar o original de qualquer documento, sempre que tiver dúvida e julgar necessário.</w:t>
      </w:r>
    </w:p>
    <w:p w14:paraId="39FD1419"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prova de autenticidade de cópia de documento ou o reconhecimento de firma somente será exigido quando houver dúvida sobre a veracidade do documento, admitida a autenticação realizada por servidor através da apresentação da original ou realizada por advogado por sua responsabilidade profissional.</w:t>
      </w:r>
    </w:p>
    <w:p w14:paraId="3CF8C971"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protocolos de entrega ou solicitações de documento em substituição aos documentos requeridos no presente Edital e seus Anexos.</w:t>
      </w:r>
    </w:p>
    <w:p w14:paraId="2F54BD08" w14:textId="77777777" w:rsidR="00C15F1E" w:rsidRPr="00611A30" w:rsidRDefault="00611A30" w:rsidP="00611A30">
      <w:pPr>
        <w:numPr>
          <w:ilvl w:val="1"/>
          <w:numId w:val="3"/>
        </w:numPr>
        <w:tabs>
          <w:tab w:val="left" w:pos="567"/>
        </w:tabs>
        <w:ind w:left="0" w:firstLine="0"/>
        <w:jc w:val="both"/>
        <w:rPr>
          <w:rFonts w:ascii="Calibri" w:eastAsia="Calibri" w:hAnsi="Calibri" w:cs="Calibri"/>
          <w:color w:val="000000"/>
          <w:sz w:val="22"/>
          <w:szCs w:val="22"/>
        </w:rPr>
      </w:pPr>
      <w:r w:rsidRPr="00611A30">
        <w:rPr>
          <w:rFonts w:ascii="Calibri" w:eastAsia="Calibri" w:hAnsi="Calibri" w:cs="Calibri"/>
          <w:color w:val="000000"/>
          <w:sz w:val="22"/>
          <w:szCs w:val="22"/>
        </w:rPr>
        <w:t>O Agente de Contratação poderá, no julgamento da habilitação e das propostas, sanar erros ou falhas que não alterem a substância das propostas, dos documentos e sua validade jurídica, mediante decisão fundamentada (</w:t>
      </w:r>
      <w:hyperlink r:id="rId59" w:anchor=":~:text=Geral%20da%20Uni%C3%A3o.-,Art.%20139,-O%20agente%20de">
        <w:r w:rsidRPr="00611A30">
          <w:rPr>
            <w:rFonts w:ascii="Calibri" w:eastAsia="Calibri" w:hAnsi="Calibri" w:cs="Calibri"/>
            <w:color w:val="000000"/>
            <w:sz w:val="22"/>
            <w:szCs w:val="22"/>
          </w:rPr>
          <w:t>Art. 139, D1.525/2022</w:t>
        </w:r>
      </w:hyperlink>
      <w:r w:rsidRPr="00611A30">
        <w:rPr>
          <w:rFonts w:ascii="Calibri" w:eastAsia="Calibri" w:hAnsi="Calibri" w:cs="Calibri"/>
          <w:color w:val="000000"/>
          <w:sz w:val="22"/>
          <w:szCs w:val="22"/>
        </w:rPr>
        <w:t>)</w:t>
      </w:r>
      <w:r>
        <w:rPr>
          <w:rFonts w:ascii="Calibri" w:eastAsia="Calibri" w:hAnsi="Calibri" w:cs="Calibri"/>
          <w:color w:val="000000"/>
          <w:sz w:val="22"/>
          <w:szCs w:val="22"/>
        </w:rPr>
        <w:t>.</w:t>
      </w:r>
    </w:p>
    <w:p w14:paraId="60E4B299" w14:textId="77777777" w:rsidR="00611A30" w:rsidRDefault="00611A30">
      <w:pPr>
        <w:tabs>
          <w:tab w:val="left" w:pos="1276"/>
        </w:tabs>
        <w:jc w:val="both"/>
        <w:rPr>
          <w:rFonts w:ascii="Calibri" w:eastAsia="Calibri" w:hAnsi="Calibri" w:cs="Calibri"/>
          <w:sz w:val="22"/>
          <w:szCs w:val="22"/>
        </w:rPr>
      </w:pPr>
    </w:p>
    <w:p w14:paraId="40A4777E" w14:textId="77777777" w:rsidR="00611A30" w:rsidRPr="00611A30" w:rsidRDefault="00611A30" w:rsidP="00611A30">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11A30">
        <w:rPr>
          <w:rFonts w:ascii="Calibri" w:eastAsia="Calibri" w:hAnsi="Calibri" w:cs="Calibri"/>
          <w:color w:val="000000"/>
          <w:sz w:val="22"/>
          <w:szCs w:val="22"/>
        </w:rPr>
        <w:lastRenderedPageBreak/>
        <w:t xml:space="preserve">A vedação à inclusão de novo documento, prevista no </w:t>
      </w:r>
      <w:hyperlink r:id="rId60" w:anchor=":~:text=os%20eventuais%20interessados.-,Art.%2064,-.%20Ap%C3%B3s%20a%20entrega">
        <w:r w:rsidRPr="00611A30">
          <w:rPr>
            <w:rFonts w:ascii="Calibri" w:eastAsia="Calibri" w:hAnsi="Calibri" w:cs="Calibri"/>
            <w:color w:val="000000"/>
            <w:sz w:val="22"/>
            <w:szCs w:val="22"/>
          </w:rPr>
          <w:t>art. 64 da Lei Federal nº 14.133/2021</w:t>
        </w:r>
      </w:hyperlink>
      <w:r w:rsidRPr="00611A30">
        <w:rPr>
          <w:rFonts w:ascii="Calibri" w:eastAsia="Calibri" w:hAnsi="Calibri" w:cs="Calibri"/>
          <w:color w:val="000000"/>
          <w:sz w:val="22"/>
          <w:szCs w:val="22"/>
        </w:rPr>
        <w:t>, não alcança documento ausente, comprobatório de condição atendida pelo licitante quando apresentou sua proposta, que não foi juntado com os demais comprovantes de habilitação e/ou da proposta, por equívoco ou falha, o qual deverá ser solicitado e avaliado.</w:t>
      </w:r>
    </w:p>
    <w:p w14:paraId="0088E36F" w14:textId="77777777" w:rsidR="00611A30" w:rsidRDefault="00611A30">
      <w:pPr>
        <w:tabs>
          <w:tab w:val="left" w:pos="1276"/>
        </w:tabs>
        <w:jc w:val="both"/>
        <w:rPr>
          <w:rFonts w:ascii="Calibri" w:eastAsia="Calibri" w:hAnsi="Calibri" w:cs="Calibri"/>
          <w:sz w:val="22"/>
          <w:szCs w:val="22"/>
        </w:rPr>
      </w:pPr>
    </w:p>
    <w:p w14:paraId="1E89D7D1" w14:textId="77777777" w:rsidR="00C15F1E" w:rsidRDefault="00526424">
      <w:pPr>
        <w:tabs>
          <w:tab w:val="left" w:pos="1276"/>
        </w:tabs>
        <w:jc w:val="both"/>
        <w:rPr>
          <w:rFonts w:ascii="Calibri" w:eastAsia="Calibri" w:hAnsi="Calibri" w:cs="Calibri"/>
          <w:b/>
          <w:sz w:val="22"/>
          <w:szCs w:val="22"/>
        </w:rPr>
      </w:pPr>
      <w:r>
        <w:rPr>
          <w:rFonts w:ascii="Calibri" w:eastAsia="Calibri" w:hAnsi="Calibri" w:cs="Calibri"/>
          <w:b/>
          <w:sz w:val="22"/>
          <w:szCs w:val="22"/>
        </w:rPr>
        <w:t>DA PROPOSTA DE PREÇOS E INCLUSÃO DOS DOCUMENTOS</w:t>
      </w:r>
    </w:p>
    <w:p w14:paraId="29293323" w14:textId="77777777" w:rsidR="00C15F1E" w:rsidRDefault="00C15F1E">
      <w:pPr>
        <w:tabs>
          <w:tab w:val="left" w:pos="1276"/>
        </w:tabs>
        <w:jc w:val="both"/>
        <w:rPr>
          <w:rFonts w:ascii="Calibri" w:eastAsia="Calibri" w:hAnsi="Calibri" w:cs="Calibri"/>
          <w:sz w:val="22"/>
          <w:szCs w:val="22"/>
        </w:rPr>
      </w:pPr>
    </w:p>
    <w:p w14:paraId="2C9B8C43" w14:textId="62F91E4F" w:rsidR="00C15F1E" w:rsidRPr="00602D90" w:rsidRDefault="00526424">
      <w:pPr>
        <w:numPr>
          <w:ilvl w:val="1"/>
          <w:numId w:val="3"/>
        </w:numPr>
        <w:tabs>
          <w:tab w:val="left" w:pos="567"/>
        </w:tabs>
        <w:ind w:left="0" w:firstLine="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Efetuado o credenciamento, a </w:t>
      </w:r>
      <w:r>
        <w:rPr>
          <w:rFonts w:ascii="Calibri" w:eastAsia="Calibri" w:hAnsi="Calibri" w:cs="Calibri"/>
          <w:b/>
          <w:sz w:val="22"/>
          <w:szCs w:val="22"/>
        </w:rPr>
        <w:t>L</w:t>
      </w:r>
      <w:r>
        <w:rPr>
          <w:rFonts w:ascii="Calibri" w:eastAsia="Calibri" w:hAnsi="Calibri" w:cs="Calibri"/>
          <w:b/>
          <w:color w:val="000000"/>
          <w:sz w:val="22"/>
          <w:szCs w:val="22"/>
        </w:rPr>
        <w:t xml:space="preserve">icitante deverá PREENCHER sua proposta de preços e incluir exclusivamente por meio do </w:t>
      </w:r>
      <w:r w:rsidRPr="00602D90">
        <w:rPr>
          <w:rFonts w:ascii="Calibri" w:eastAsia="Calibri" w:hAnsi="Calibri" w:cs="Calibri"/>
          <w:b/>
          <w:color w:val="000000"/>
          <w:sz w:val="22"/>
          <w:szCs w:val="22"/>
        </w:rPr>
        <w:t>sistema, até a data e horário previstos, quando então encerrar-se-á automaticamente o prazo de envio da referida documentação.</w:t>
      </w:r>
    </w:p>
    <w:p w14:paraId="6660AD8F" w14:textId="77777777" w:rsidR="00C15F1E" w:rsidRPr="00602D90" w:rsidRDefault="00C15F1E">
      <w:pPr>
        <w:tabs>
          <w:tab w:val="left" w:pos="1276"/>
        </w:tabs>
        <w:jc w:val="both"/>
        <w:rPr>
          <w:rFonts w:ascii="Calibri" w:eastAsia="Calibri" w:hAnsi="Calibri" w:cs="Calibri"/>
          <w:sz w:val="22"/>
          <w:szCs w:val="22"/>
        </w:rPr>
      </w:pPr>
    </w:p>
    <w:p w14:paraId="25EF2686" w14:textId="77777777" w:rsidR="00C15F1E" w:rsidRPr="00602D90"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02D90">
        <w:rPr>
          <w:rFonts w:ascii="Calibri" w:eastAsia="Calibri" w:hAnsi="Calibri" w:cs="Calibri"/>
          <w:color w:val="000000"/>
          <w:sz w:val="22"/>
          <w:szCs w:val="22"/>
        </w:rPr>
        <w:t xml:space="preserve">Os documentos deverão ser anexados em </w:t>
      </w:r>
      <w:proofErr w:type="gramStart"/>
      <w:r w:rsidRPr="00602D90">
        <w:rPr>
          <w:rFonts w:ascii="Calibri" w:eastAsia="Calibri" w:hAnsi="Calibri" w:cs="Calibri"/>
          <w:color w:val="000000"/>
          <w:sz w:val="22"/>
          <w:szCs w:val="22"/>
        </w:rPr>
        <w:t>arquivo(</w:t>
      </w:r>
      <w:proofErr w:type="gramEnd"/>
      <w:r w:rsidRPr="00602D90">
        <w:rPr>
          <w:rFonts w:ascii="Calibri" w:eastAsia="Calibri" w:hAnsi="Calibri" w:cs="Calibri"/>
          <w:color w:val="000000"/>
          <w:sz w:val="22"/>
          <w:szCs w:val="22"/>
        </w:rPr>
        <w:t xml:space="preserve">s) de até 8mb (oito </w:t>
      </w:r>
      <w:r w:rsidRPr="00602D90">
        <w:rPr>
          <w:rFonts w:ascii="Calibri" w:eastAsia="Calibri" w:hAnsi="Calibri" w:cs="Calibri"/>
          <w:i/>
          <w:color w:val="000000"/>
          <w:sz w:val="22"/>
          <w:szCs w:val="22"/>
        </w:rPr>
        <w:t>megabytes</w:t>
      </w:r>
      <w:r w:rsidRPr="00602D90">
        <w:rPr>
          <w:rFonts w:ascii="Calibri" w:eastAsia="Calibri" w:hAnsi="Calibri" w:cs="Calibri"/>
          <w:color w:val="000000"/>
          <w:sz w:val="22"/>
          <w:szCs w:val="22"/>
        </w:rPr>
        <w:t>).</w:t>
      </w:r>
    </w:p>
    <w:p w14:paraId="62A59D1F" w14:textId="629D77AE" w:rsidR="00C15F1E" w:rsidRPr="00602D90"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02D90">
        <w:rPr>
          <w:rFonts w:ascii="Calibri" w:eastAsia="Calibri" w:hAnsi="Calibri" w:cs="Calibri"/>
          <w:color w:val="000000"/>
          <w:sz w:val="22"/>
          <w:szCs w:val="22"/>
        </w:rPr>
        <w:t xml:space="preserve">Ao apresentar sua proposta, a </w:t>
      </w:r>
      <w:r w:rsidRPr="00602D90">
        <w:rPr>
          <w:rFonts w:ascii="Calibri" w:eastAsia="Calibri" w:hAnsi="Calibri" w:cs="Calibri"/>
          <w:sz w:val="22"/>
          <w:szCs w:val="22"/>
        </w:rPr>
        <w:t>L</w:t>
      </w:r>
      <w:r w:rsidRPr="00602D90">
        <w:rPr>
          <w:rFonts w:ascii="Calibri" w:eastAsia="Calibri" w:hAnsi="Calibri" w:cs="Calibri"/>
          <w:color w:val="000000"/>
          <w:sz w:val="22"/>
          <w:szCs w:val="22"/>
        </w:rPr>
        <w:t>icitante aceita plenamente e concorda especificamente com as condições estabelecidas neste Edital e seus anexos.</w:t>
      </w:r>
    </w:p>
    <w:p w14:paraId="4E053397" w14:textId="3898F87B" w:rsidR="00E35D7D" w:rsidRPr="00602D90" w:rsidRDefault="00E35D7D">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602D90">
        <w:rPr>
          <w:rFonts w:ascii="Calibri" w:eastAsia="Calibri" w:hAnsi="Calibri" w:cs="Calibri"/>
          <w:b/>
          <w:sz w:val="22"/>
          <w:szCs w:val="22"/>
        </w:rPr>
        <w:t>Ver disposições do item 8.3 quanto aos elementos da proposta</w:t>
      </w:r>
      <w:r w:rsidRPr="00602D90">
        <w:rPr>
          <w:rFonts w:ascii="Calibri" w:eastAsia="Calibri" w:hAnsi="Calibri" w:cs="Calibri"/>
          <w:sz w:val="22"/>
          <w:szCs w:val="22"/>
        </w:rPr>
        <w:t>.</w:t>
      </w:r>
    </w:p>
    <w:p w14:paraId="0689A22E" w14:textId="77777777" w:rsidR="00C15F1E" w:rsidRDefault="00C15F1E">
      <w:pPr>
        <w:tabs>
          <w:tab w:val="left" w:pos="1276"/>
        </w:tabs>
        <w:jc w:val="both"/>
        <w:rPr>
          <w:rFonts w:ascii="Calibri" w:eastAsia="Calibri" w:hAnsi="Calibri" w:cs="Calibri"/>
          <w:sz w:val="22"/>
          <w:szCs w:val="22"/>
        </w:rPr>
      </w:pPr>
    </w:p>
    <w:p w14:paraId="691F721C"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cadastrar a Proposta Eletrônica de Preços, a </w:t>
      </w:r>
      <w:r>
        <w:rPr>
          <w:rFonts w:ascii="Calibri" w:eastAsia="Calibri" w:hAnsi="Calibri" w:cs="Calibri"/>
          <w:sz w:val="22"/>
          <w:szCs w:val="22"/>
        </w:rPr>
        <w:t>L</w:t>
      </w:r>
      <w:r>
        <w:rPr>
          <w:rFonts w:ascii="Calibri" w:eastAsia="Calibri" w:hAnsi="Calibri" w:cs="Calibri"/>
          <w:color w:val="000000"/>
          <w:sz w:val="22"/>
          <w:szCs w:val="22"/>
        </w:rPr>
        <w:t>icitante deverá:</w:t>
      </w:r>
    </w:p>
    <w:p w14:paraId="76698D3C" w14:textId="77777777" w:rsidR="00C15F1E" w:rsidRDefault="00C15F1E">
      <w:pPr>
        <w:tabs>
          <w:tab w:val="left" w:pos="1276"/>
        </w:tabs>
        <w:jc w:val="both"/>
        <w:rPr>
          <w:rFonts w:ascii="Calibri" w:eastAsia="Calibri" w:hAnsi="Calibri" w:cs="Calibri"/>
          <w:sz w:val="22"/>
          <w:szCs w:val="22"/>
        </w:rPr>
      </w:pPr>
    </w:p>
    <w:p w14:paraId="4A5C3AAC"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Selecionar o lote para o qual fará a proposta (a descrição do objeto será automaticamente preenchida pelo Sistema, conforme cadastrado na oportunidade de abertura do processo licitatório).</w:t>
      </w:r>
    </w:p>
    <w:p w14:paraId="4F43A656"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da entrega do lote observando o previsto no Edital.</w:t>
      </w:r>
    </w:p>
    <w:p w14:paraId="71510083"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de validade da proposta, o qual não poderá ser inferior a 60 (sessenta) dias corridos, a contar da data de apresentação da proposta realinhada, prazo este que será suspenso caso ocorra interposição de recursos administrativos ou a propositura de ações judiciais.</w:t>
      </w:r>
    </w:p>
    <w:p w14:paraId="4B8DA889" w14:textId="274F75CB" w:rsidR="00C15F1E" w:rsidRPr="00122939"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122939">
        <w:rPr>
          <w:rFonts w:ascii="Calibri" w:eastAsia="Calibri" w:hAnsi="Calibri" w:cs="Calibri"/>
          <w:color w:val="000000"/>
          <w:sz w:val="22"/>
          <w:szCs w:val="22"/>
        </w:rPr>
        <w:t xml:space="preserve">Preencher a MARCA/MODELO/VERSÃO, quando não for o fabricante do produto (a </w:t>
      </w:r>
      <w:r w:rsidRPr="00122939">
        <w:rPr>
          <w:rFonts w:ascii="Calibri" w:eastAsia="Calibri" w:hAnsi="Calibri" w:cs="Calibri"/>
          <w:sz w:val="22"/>
          <w:szCs w:val="22"/>
        </w:rPr>
        <w:t>L</w:t>
      </w:r>
      <w:r w:rsidRPr="00122939">
        <w:rPr>
          <w:rFonts w:ascii="Calibri" w:eastAsia="Calibri" w:hAnsi="Calibri" w:cs="Calibri"/>
          <w:color w:val="000000"/>
          <w:sz w:val="22"/>
          <w:szCs w:val="22"/>
        </w:rPr>
        <w:t>icitante que for o fabricante do produto ofertado ou representante exclusiva, atendendo ao Princípio da Impessoalidade, deverá preencher o campo &lt;MARCA/MODELO&gt;, com a expressão “Marca Própria”, para não ter o risco de ter sua proposta desclassificada).</w:t>
      </w:r>
    </w:p>
    <w:p w14:paraId="2AB48E4B" w14:textId="77777777" w:rsidR="00C15F1E" w:rsidRPr="00122939"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122939">
        <w:rPr>
          <w:rFonts w:ascii="Calibri" w:eastAsia="Calibri" w:hAnsi="Calibri" w:cs="Calibri"/>
          <w:color w:val="000000"/>
          <w:sz w:val="22"/>
          <w:szCs w:val="22"/>
        </w:rPr>
        <w:t>Preencher o preço ofertado, informando o VALOR UNITÁRIO DO ITEM.</w:t>
      </w:r>
    </w:p>
    <w:p w14:paraId="6BC398B4"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Após preencher todos os campos solicitados, clicar em SALVAR e em seguida </w:t>
      </w:r>
      <w:r>
        <w:rPr>
          <w:rFonts w:ascii="Calibri" w:eastAsia="Calibri" w:hAnsi="Calibri" w:cs="Calibri"/>
          <w:b/>
          <w:color w:val="000000"/>
          <w:sz w:val="22"/>
          <w:szCs w:val="22"/>
        </w:rPr>
        <w:t>ENVIAR</w:t>
      </w:r>
      <w:r>
        <w:rPr>
          <w:rFonts w:ascii="Calibri" w:eastAsia="Calibri" w:hAnsi="Calibri" w:cs="Calibri"/>
          <w:color w:val="000000"/>
          <w:sz w:val="22"/>
          <w:szCs w:val="22"/>
        </w:rPr>
        <w:t>.</w:t>
      </w:r>
    </w:p>
    <w:p w14:paraId="49C619D7" w14:textId="77777777" w:rsidR="00C15F1E" w:rsidRDefault="00C15F1E">
      <w:pPr>
        <w:tabs>
          <w:tab w:val="left" w:pos="1276"/>
        </w:tabs>
        <w:jc w:val="both"/>
        <w:rPr>
          <w:rFonts w:ascii="Calibri" w:eastAsia="Calibri" w:hAnsi="Calibri" w:cs="Calibri"/>
          <w:sz w:val="22"/>
          <w:szCs w:val="22"/>
        </w:rPr>
      </w:pPr>
    </w:p>
    <w:p w14:paraId="4FDA2F09"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bookmarkStart w:id="14" w:name="_heading=h.lnxbz9" w:colFirst="0" w:colLast="0"/>
      <w:bookmarkEnd w:id="14"/>
      <w:r>
        <w:rPr>
          <w:rFonts w:ascii="Calibri" w:eastAsia="Calibri" w:hAnsi="Calibri" w:cs="Calibri"/>
          <w:color w:val="000000"/>
          <w:sz w:val="22"/>
          <w:szCs w:val="22"/>
        </w:rPr>
        <w:t xml:space="preserve">Os preços propostos, tanto na proposta inicial, quanto ao final da etapa de lances, serão de exclusiva responsabilidade da </w:t>
      </w:r>
      <w:r>
        <w:rPr>
          <w:rFonts w:ascii="Calibri" w:eastAsia="Calibri" w:hAnsi="Calibri" w:cs="Calibri"/>
          <w:sz w:val="22"/>
          <w:szCs w:val="22"/>
        </w:rPr>
        <w:t>L</w:t>
      </w:r>
      <w:r>
        <w:rPr>
          <w:rFonts w:ascii="Calibri" w:eastAsia="Calibri" w:hAnsi="Calibri" w:cs="Calibri"/>
          <w:color w:val="000000"/>
          <w:sz w:val="22"/>
          <w:szCs w:val="22"/>
        </w:rPr>
        <w:t>icitante, não lhe assistindo o direito de pleitear qualquer alteração dos mesmos, sob alegação de erro, omissão ou qualquer outro pretexto.</w:t>
      </w:r>
    </w:p>
    <w:p w14:paraId="004B559F"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propostas apresentadas pelas </w:t>
      </w:r>
      <w:r>
        <w:rPr>
          <w:rFonts w:ascii="Calibri" w:eastAsia="Calibri" w:hAnsi="Calibri" w:cs="Calibri"/>
          <w:sz w:val="22"/>
          <w:szCs w:val="22"/>
        </w:rPr>
        <w:t>L</w:t>
      </w:r>
      <w:r>
        <w:rPr>
          <w:rFonts w:ascii="Calibri" w:eastAsia="Calibri" w:hAnsi="Calibri" w:cs="Calibri"/>
          <w:color w:val="000000"/>
          <w:sz w:val="22"/>
          <w:szCs w:val="22"/>
        </w:rPr>
        <w:t xml:space="preserve">icitantes deverão incluir todos os custos e despesas, tais como: custos diretos e indiretos, tributos incidentes, taxas, materiais, equipamentos, encargos trabalhistas, previdenciários, fiscais, comerciais, fretes, seguros, treinamento, deslocamentos de pessoal, transporte, garantia, lucro e quaisquer outros que incidam ou venham a incidir sobre o valor do objeto licitado, constante da proposta, conforme exigências </w:t>
      </w:r>
      <w:proofErr w:type="spellStart"/>
      <w:r>
        <w:rPr>
          <w:rFonts w:ascii="Calibri" w:eastAsia="Calibri" w:hAnsi="Calibri" w:cs="Calibri"/>
          <w:sz w:val="22"/>
          <w:szCs w:val="22"/>
        </w:rPr>
        <w:t>E</w:t>
      </w:r>
      <w:r>
        <w:rPr>
          <w:rFonts w:ascii="Calibri" w:eastAsia="Calibri" w:hAnsi="Calibri" w:cs="Calibri"/>
          <w:color w:val="000000"/>
          <w:sz w:val="22"/>
          <w:szCs w:val="22"/>
        </w:rPr>
        <w:t>ditalícias</w:t>
      </w:r>
      <w:proofErr w:type="spellEnd"/>
      <w:r>
        <w:rPr>
          <w:rFonts w:ascii="Calibri" w:eastAsia="Calibri" w:hAnsi="Calibri" w:cs="Calibri"/>
          <w:color w:val="000000"/>
          <w:sz w:val="22"/>
          <w:szCs w:val="22"/>
        </w:rPr>
        <w:t xml:space="preserve"> e contratuais, não sendo admitido pleito posterior em decorrências da exclusão de quaisquer despesas incorridas.</w:t>
      </w:r>
    </w:p>
    <w:p w14:paraId="65207712" w14:textId="77777777" w:rsidR="00C15F1E" w:rsidRDefault="00C15F1E">
      <w:pPr>
        <w:tabs>
          <w:tab w:val="left" w:pos="1276"/>
        </w:tabs>
        <w:jc w:val="both"/>
        <w:rPr>
          <w:rFonts w:ascii="Calibri" w:eastAsia="Calibri" w:hAnsi="Calibri" w:cs="Calibri"/>
          <w:sz w:val="22"/>
          <w:szCs w:val="22"/>
        </w:rPr>
      </w:pPr>
    </w:p>
    <w:p w14:paraId="6D0FF191" w14:textId="6697AEF5" w:rsidR="00C15F1E" w:rsidRPr="00704ECD" w:rsidRDefault="00526424" w:rsidP="00122939">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color w:val="000000"/>
          <w:sz w:val="22"/>
          <w:szCs w:val="22"/>
        </w:rPr>
        <w:t xml:space="preserve">As </w:t>
      </w:r>
      <w:r w:rsidRPr="00704ECD">
        <w:rPr>
          <w:rFonts w:ascii="Calibri" w:eastAsia="Calibri" w:hAnsi="Calibri" w:cs="Calibri"/>
          <w:color w:val="000000"/>
          <w:sz w:val="22"/>
          <w:szCs w:val="22"/>
        </w:rPr>
        <w:t>empresas após a apresentação das propostas não poderão alegar preço inexequível ou cotação incorret</w:t>
      </w:r>
      <w:r w:rsidR="007528BC" w:rsidRPr="00704ECD">
        <w:rPr>
          <w:rFonts w:ascii="Calibri" w:eastAsia="Calibri" w:hAnsi="Calibri" w:cs="Calibri"/>
          <w:color w:val="000000"/>
          <w:sz w:val="22"/>
          <w:szCs w:val="22"/>
        </w:rPr>
        <w:t xml:space="preserve">a e deverão entregar </w:t>
      </w:r>
      <w:proofErr w:type="gramStart"/>
      <w:r w:rsidR="007528BC" w:rsidRPr="00704ECD">
        <w:rPr>
          <w:rFonts w:ascii="Calibri" w:eastAsia="Calibri" w:hAnsi="Calibri" w:cs="Calibri"/>
          <w:color w:val="000000"/>
          <w:sz w:val="22"/>
          <w:szCs w:val="22"/>
        </w:rPr>
        <w:t>o(</w:t>
      </w:r>
      <w:proofErr w:type="gramEnd"/>
      <w:r w:rsidR="007528BC" w:rsidRPr="00704ECD">
        <w:rPr>
          <w:rFonts w:ascii="Calibri" w:eastAsia="Calibri" w:hAnsi="Calibri" w:cs="Calibri"/>
          <w:color w:val="000000"/>
          <w:sz w:val="22"/>
          <w:szCs w:val="22"/>
        </w:rPr>
        <w:t>s) objeto</w:t>
      </w:r>
      <w:r w:rsidRPr="00704ECD">
        <w:rPr>
          <w:rFonts w:ascii="Calibri" w:eastAsia="Calibri" w:hAnsi="Calibri" w:cs="Calibri"/>
          <w:color w:val="000000"/>
          <w:sz w:val="22"/>
          <w:szCs w:val="22"/>
        </w:rPr>
        <w:t>(s) sem ônus adicionais.</w:t>
      </w:r>
      <w:r w:rsidR="00122939" w:rsidRPr="00704ECD">
        <w:rPr>
          <w:rFonts w:ascii="Calibri" w:eastAsia="Calibri" w:hAnsi="Calibri" w:cs="Calibri"/>
          <w:sz w:val="22"/>
          <w:szCs w:val="22"/>
        </w:rPr>
        <w:t xml:space="preserve"> </w:t>
      </w:r>
    </w:p>
    <w:p w14:paraId="18915E82" w14:textId="77777777" w:rsidR="00C15F1E" w:rsidRPr="00704ECD" w:rsidRDefault="00C15F1E">
      <w:pPr>
        <w:tabs>
          <w:tab w:val="left" w:pos="1276"/>
        </w:tabs>
        <w:jc w:val="both"/>
        <w:rPr>
          <w:rFonts w:ascii="Calibri" w:eastAsia="Calibri" w:hAnsi="Calibri" w:cs="Calibri"/>
          <w:sz w:val="22"/>
          <w:szCs w:val="22"/>
        </w:rPr>
      </w:pPr>
    </w:p>
    <w:p w14:paraId="6F2CAB16" w14:textId="77777777" w:rsidR="008874E4" w:rsidRPr="00704ECD" w:rsidRDefault="008874E4" w:rsidP="008874E4">
      <w:pPr>
        <w:numPr>
          <w:ilvl w:val="1"/>
          <w:numId w:val="3"/>
        </w:numPr>
        <w:tabs>
          <w:tab w:val="left" w:pos="567"/>
        </w:tabs>
        <w:ind w:left="0" w:firstLine="0"/>
        <w:jc w:val="both"/>
        <w:rPr>
          <w:rFonts w:ascii="Calibri" w:eastAsia="Calibri" w:hAnsi="Calibri" w:cs="Calibri"/>
        </w:rPr>
      </w:pPr>
      <w:bookmarkStart w:id="15" w:name="_heading=h.35nkun2" w:colFirst="0" w:colLast="0"/>
      <w:bookmarkEnd w:id="15"/>
      <w:r w:rsidRPr="00704ECD">
        <w:rPr>
          <w:rFonts w:ascii="Calibri" w:eastAsia="Calibri" w:hAnsi="Calibri" w:cs="Calibri"/>
          <w:b/>
          <w:sz w:val="22"/>
          <w:szCs w:val="22"/>
        </w:rPr>
        <w:t xml:space="preserve">Nos termos do </w:t>
      </w:r>
      <w:hyperlink r:id="rId61" w:anchor=":~:text=3%C2%BA%20deste%20artigo.-,%C2%A7%205%C2%BA,-O%20edital%20cujo">
        <w:r w:rsidRPr="00704ECD">
          <w:rPr>
            <w:rFonts w:ascii="Calibri" w:eastAsia="Calibri" w:hAnsi="Calibri" w:cs="Calibri"/>
            <w:b/>
            <w:sz w:val="22"/>
            <w:szCs w:val="22"/>
          </w:rPr>
          <w:t>§5º, a</w:t>
        </w:r>
      </w:hyperlink>
      <w:hyperlink r:id="rId62" w:anchor=":~:text=3%C2%BA%20deste%20artigo.-,%C2%A7%205%C2%BA,-O%20edital%20cujo">
        <w:r w:rsidRPr="00704ECD">
          <w:rPr>
            <w:rFonts w:ascii="Calibri" w:eastAsia="Calibri" w:hAnsi="Calibri" w:cs="Calibri"/>
            <w:b/>
            <w:sz w:val="22"/>
            <w:szCs w:val="22"/>
          </w:rPr>
          <w:t>rt.</w:t>
        </w:r>
      </w:hyperlink>
      <w:hyperlink r:id="rId63" w:anchor=":~:text=3%C2%BA%20deste%20artigo.-,%C2%A7%205%C2%BA,-O%20edital%20cujo">
        <w:r w:rsidRPr="00704ECD">
          <w:rPr>
            <w:rFonts w:ascii="Calibri" w:eastAsia="Calibri" w:hAnsi="Calibri" w:cs="Calibri"/>
            <w:b/>
            <w:sz w:val="22"/>
            <w:szCs w:val="22"/>
          </w:rPr>
          <w:t xml:space="preserve"> </w:t>
        </w:r>
      </w:hyperlink>
      <w:hyperlink r:id="rId64" w:anchor=":~:text=3%C2%BA%20deste%20artigo.-,%C2%A7%205%C2%BA,-O%20edital%20cujo">
        <w:r w:rsidRPr="00704ECD">
          <w:rPr>
            <w:rFonts w:ascii="Calibri" w:eastAsia="Calibri" w:hAnsi="Calibri" w:cs="Calibri"/>
            <w:b/>
            <w:sz w:val="22"/>
            <w:szCs w:val="22"/>
          </w:rPr>
          <w:t>77 do Decreto Estadual nº 1.525/2022</w:t>
        </w:r>
      </w:hyperlink>
      <w:r w:rsidRPr="00704ECD">
        <w:rPr>
          <w:rFonts w:ascii="Calibri" w:eastAsia="Calibri" w:hAnsi="Calibri" w:cs="Calibri"/>
          <w:b/>
          <w:sz w:val="22"/>
          <w:szCs w:val="22"/>
        </w:rPr>
        <w:t xml:space="preserve">, no momento da apresentação da proposta, como requisito de </w:t>
      </w:r>
      <w:proofErr w:type="spellStart"/>
      <w:r w:rsidRPr="00704ECD">
        <w:rPr>
          <w:rFonts w:ascii="Calibri" w:eastAsia="Calibri" w:hAnsi="Calibri" w:cs="Calibri"/>
          <w:b/>
          <w:sz w:val="22"/>
          <w:szCs w:val="22"/>
        </w:rPr>
        <w:t>pré</w:t>
      </w:r>
      <w:proofErr w:type="spellEnd"/>
      <w:r w:rsidRPr="00704ECD">
        <w:rPr>
          <w:rFonts w:ascii="Calibri" w:eastAsia="Calibri" w:hAnsi="Calibri" w:cs="Calibri"/>
          <w:b/>
          <w:sz w:val="22"/>
          <w:szCs w:val="22"/>
        </w:rPr>
        <w:t xml:space="preserve">-habilitação, os interessados deverão comprovar que asseguraram o valor de 1% do valor estimado da presente contratação à título de garantia de proposta, que poderá ser prestada nas modalidades do </w:t>
      </w:r>
      <w:hyperlink r:id="rId65" w:anchor=":~:text=DAS%20GARANTIAS-,Art.%2096,-.%20A%20crit%C3%A9rio%20da">
        <w:r w:rsidRPr="00704ECD">
          <w:rPr>
            <w:rFonts w:ascii="Calibri" w:eastAsia="Calibri" w:hAnsi="Calibri" w:cs="Calibri"/>
            <w:b/>
            <w:sz w:val="22"/>
            <w:szCs w:val="22"/>
          </w:rPr>
          <w:t>art. 96 da Lei Federal nº 14.133/2021</w:t>
        </w:r>
      </w:hyperlink>
      <w:r w:rsidRPr="00704ECD">
        <w:rPr>
          <w:rFonts w:ascii="Calibri" w:eastAsia="Calibri" w:hAnsi="Calibri" w:cs="Calibri"/>
          <w:sz w:val="22"/>
          <w:szCs w:val="22"/>
        </w:rPr>
        <w:t>.</w:t>
      </w:r>
    </w:p>
    <w:p w14:paraId="1FAC53E5" w14:textId="77777777" w:rsidR="008874E4" w:rsidRDefault="008874E4" w:rsidP="008874E4">
      <w:pPr>
        <w:tabs>
          <w:tab w:val="left" w:pos="1276"/>
        </w:tabs>
        <w:jc w:val="both"/>
        <w:rPr>
          <w:rFonts w:ascii="Calibri" w:eastAsia="Calibri" w:hAnsi="Calibri" w:cs="Calibri"/>
          <w:sz w:val="22"/>
          <w:szCs w:val="22"/>
        </w:rPr>
      </w:pPr>
    </w:p>
    <w:p w14:paraId="311B370F" w14:textId="77777777" w:rsidR="008874E4" w:rsidRDefault="008874E4" w:rsidP="008874E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lastRenderedPageBreak/>
        <w:t>O valor recolhido será devolvido aos licitantes que participaram do certame no prazo de 10(dez) dias úteis, contados da assinatura do contrato ou da data em que for declarada fracassada a licitação.</w:t>
      </w:r>
    </w:p>
    <w:p w14:paraId="7C1BFD22" w14:textId="77777777" w:rsidR="008874E4" w:rsidRDefault="008874E4" w:rsidP="008874E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O valor integral referente à garantia de proposta será executado no caso de recusa em assinar o contrato ou não apresentação dos documentos para contratação.</w:t>
      </w:r>
    </w:p>
    <w:p w14:paraId="58CAF484" w14:textId="77777777" w:rsidR="008874E4" w:rsidRDefault="008874E4" w:rsidP="008874E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não apresentação da garantia de proposta configura ausência de requisito de participação, com a consequente desclassificação da proposta e exclusão do licitante do certame.</w:t>
      </w:r>
    </w:p>
    <w:p w14:paraId="7D134CD5" w14:textId="77777777" w:rsidR="008874E4" w:rsidRDefault="008874E4" w:rsidP="008874E4">
      <w:pPr>
        <w:tabs>
          <w:tab w:val="left" w:pos="1276"/>
        </w:tabs>
        <w:jc w:val="both"/>
        <w:rPr>
          <w:rFonts w:ascii="Calibri" w:eastAsia="Calibri" w:hAnsi="Calibri" w:cs="Calibri"/>
          <w:sz w:val="22"/>
          <w:szCs w:val="22"/>
        </w:rPr>
      </w:pPr>
    </w:p>
    <w:p w14:paraId="68778242" w14:textId="77777777" w:rsidR="008874E4" w:rsidRDefault="008874E4" w:rsidP="008874E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propostas apresentadas permanecerão sigilosas até o encerramento da fase competitiva.</w:t>
      </w:r>
    </w:p>
    <w:p w14:paraId="4BCD19FC" w14:textId="77777777" w:rsidR="008874E4" w:rsidRDefault="008874E4" w:rsidP="008874E4">
      <w:pPr>
        <w:tabs>
          <w:tab w:val="left" w:pos="1276"/>
        </w:tabs>
        <w:jc w:val="both"/>
        <w:rPr>
          <w:rFonts w:ascii="Calibri" w:eastAsia="Calibri" w:hAnsi="Calibri" w:cs="Calibri"/>
          <w:sz w:val="22"/>
          <w:szCs w:val="22"/>
        </w:rPr>
      </w:pPr>
    </w:p>
    <w:p w14:paraId="172317FB" w14:textId="166AA3A1" w:rsidR="00C15F1E" w:rsidRDefault="008874E4" w:rsidP="008874E4">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color w:val="000000"/>
          <w:sz w:val="22"/>
          <w:szCs w:val="22"/>
        </w:rPr>
        <w:t xml:space="preserve">Qualquer elemento que possa identificar a </w:t>
      </w:r>
      <w:r>
        <w:rPr>
          <w:rFonts w:ascii="Calibri" w:eastAsia="Calibri" w:hAnsi="Calibri" w:cs="Calibri"/>
          <w:sz w:val="22"/>
          <w:szCs w:val="22"/>
        </w:rPr>
        <w:t>L</w:t>
      </w:r>
      <w:r>
        <w:rPr>
          <w:rFonts w:ascii="Calibri" w:eastAsia="Calibri" w:hAnsi="Calibri" w:cs="Calibri"/>
          <w:color w:val="000000"/>
          <w:sz w:val="22"/>
          <w:szCs w:val="22"/>
        </w:rPr>
        <w:t xml:space="preserve">icitante nesta fase importa em </w:t>
      </w:r>
      <w:r>
        <w:rPr>
          <w:rFonts w:ascii="Calibri" w:eastAsia="Calibri" w:hAnsi="Calibri" w:cs="Calibri"/>
          <w:sz w:val="22"/>
          <w:szCs w:val="22"/>
          <w:u w:val="single"/>
        </w:rPr>
        <w:t>desclassificação da proposta</w:t>
      </w:r>
      <w:r>
        <w:rPr>
          <w:rFonts w:ascii="Calibri" w:eastAsia="Calibri" w:hAnsi="Calibri" w:cs="Calibri"/>
          <w:color w:val="000000"/>
          <w:sz w:val="22"/>
          <w:szCs w:val="22"/>
        </w:rPr>
        <w:t>, sem prejuízo das sanções previstas neste Edital.</w:t>
      </w:r>
    </w:p>
    <w:p w14:paraId="643F65AE" w14:textId="77777777" w:rsidR="008874E4" w:rsidRDefault="008874E4">
      <w:pPr>
        <w:tabs>
          <w:tab w:val="left" w:pos="1276"/>
        </w:tabs>
        <w:jc w:val="both"/>
        <w:rPr>
          <w:rFonts w:ascii="Calibri" w:eastAsia="Calibri" w:hAnsi="Calibri" w:cs="Calibri"/>
          <w:sz w:val="22"/>
          <w:szCs w:val="22"/>
        </w:rPr>
      </w:pPr>
    </w:p>
    <w:p w14:paraId="385BA8D0" w14:textId="77777777" w:rsidR="00C15F1E" w:rsidRDefault="00526424">
      <w:pPr>
        <w:tabs>
          <w:tab w:val="left" w:pos="1276"/>
        </w:tabs>
        <w:jc w:val="both"/>
        <w:rPr>
          <w:rFonts w:ascii="Calibri" w:eastAsia="Calibri" w:hAnsi="Calibri" w:cs="Calibri"/>
          <w:b/>
          <w:sz w:val="22"/>
          <w:szCs w:val="22"/>
        </w:rPr>
      </w:pPr>
      <w:r>
        <w:rPr>
          <w:rFonts w:ascii="Calibri" w:eastAsia="Calibri" w:hAnsi="Calibri" w:cs="Calibri"/>
          <w:b/>
          <w:sz w:val="22"/>
          <w:szCs w:val="22"/>
        </w:rPr>
        <w:t>DA ABERTURA DA SESSÃO, DO ACOLHIMENTO DA PROPOSTA E DA ETAPA DE LANCES</w:t>
      </w:r>
    </w:p>
    <w:p w14:paraId="2F6808FB" w14:textId="77777777" w:rsidR="00C15F1E" w:rsidRDefault="00C15F1E">
      <w:pPr>
        <w:tabs>
          <w:tab w:val="left" w:pos="1276"/>
        </w:tabs>
        <w:jc w:val="both"/>
        <w:rPr>
          <w:rFonts w:ascii="Calibri" w:eastAsia="Calibri" w:hAnsi="Calibri" w:cs="Calibri"/>
          <w:sz w:val="22"/>
          <w:szCs w:val="22"/>
        </w:rPr>
      </w:pPr>
    </w:p>
    <w:p w14:paraId="452D61B8"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partir do horário previsto no preâmbulo deste Edital, a sessão pública será aberta </w:t>
      </w:r>
      <w:r>
        <w:rPr>
          <w:rFonts w:ascii="Calibri" w:eastAsia="Calibri" w:hAnsi="Calibri" w:cs="Calibri"/>
          <w:sz w:val="22"/>
          <w:szCs w:val="22"/>
        </w:rPr>
        <w:t>sob</w:t>
      </w:r>
      <w:r>
        <w:rPr>
          <w:rFonts w:ascii="Calibri" w:eastAsia="Calibri" w:hAnsi="Calibri" w:cs="Calibri"/>
          <w:color w:val="000000"/>
          <w:sz w:val="22"/>
          <w:szCs w:val="22"/>
        </w:rPr>
        <w:t xml:space="preserve"> comando </w:t>
      </w:r>
      <w:proofErr w:type="gramStart"/>
      <w:r>
        <w:rPr>
          <w:rFonts w:ascii="Calibri" w:eastAsia="Calibri" w:hAnsi="Calibri" w:cs="Calibri"/>
          <w:color w:val="000000"/>
          <w:sz w:val="22"/>
          <w:szCs w:val="22"/>
        </w:rPr>
        <w:t>do(</w:t>
      </w:r>
      <w:proofErr w:type="gramEnd"/>
      <w:r>
        <w:rPr>
          <w:rFonts w:ascii="Calibri" w:eastAsia="Calibri" w:hAnsi="Calibri" w:cs="Calibri"/>
          <w:color w:val="000000"/>
          <w:sz w:val="22"/>
          <w:szCs w:val="22"/>
        </w:rPr>
        <w:t>a) agente de contratação e será realizada de forma eletrônica, no SIAG.</w:t>
      </w:r>
    </w:p>
    <w:p w14:paraId="790AB631"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Após a abertura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s) proposta(s), não caberá desistência, salvo por motivo justo decorrente de fato superveniente e aceito pelo(a) agente de contratação.</w:t>
      </w:r>
    </w:p>
    <w:p w14:paraId="2AFC7AA6" w14:textId="77777777" w:rsidR="00C15F1E" w:rsidRDefault="00C15F1E">
      <w:pPr>
        <w:tabs>
          <w:tab w:val="left" w:pos="1276"/>
        </w:tabs>
        <w:jc w:val="both"/>
        <w:rPr>
          <w:rFonts w:ascii="Calibri" w:eastAsia="Calibri" w:hAnsi="Calibri" w:cs="Calibri"/>
          <w:sz w:val="22"/>
          <w:szCs w:val="22"/>
        </w:rPr>
      </w:pPr>
    </w:p>
    <w:p w14:paraId="32FA0E18"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conteúdo da proposta não poderá ser alterado, seja com relação ao preço, pagamento, prazo ou qualquer condição que importe a modificação dos seus termos originais.</w:t>
      </w:r>
    </w:p>
    <w:p w14:paraId="3DFB75C0"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sz w:val="22"/>
          <w:szCs w:val="22"/>
        </w:rPr>
        <w:t>A</w:t>
      </w:r>
      <w:r>
        <w:rPr>
          <w:rFonts w:ascii="Calibri" w:eastAsia="Calibri" w:hAnsi="Calibri" w:cs="Calibri"/>
          <w:color w:val="000000"/>
          <w:sz w:val="22"/>
          <w:szCs w:val="22"/>
        </w:rPr>
        <w:t xml:space="preserve">) agente de contratação poderá, no interesse da Administração Pública, relevar excesso de formalismo nas propostas apresentadas pelas </w:t>
      </w:r>
      <w:r>
        <w:rPr>
          <w:rFonts w:ascii="Calibri" w:eastAsia="Calibri" w:hAnsi="Calibri" w:cs="Calibri"/>
          <w:sz w:val="22"/>
          <w:szCs w:val="22"/>
        </w:rPr>
        <w:t>L</w:t>
      </w:r>
      <w:r>
        <w:rPr>
          <w:rFonts w:ascii="Calibri" w:eastAsia="Calibri" w:hAnsi="Calibri" w:cs="Calibri"/>
          <w:color w:val="000000"/>
          <w:sz w:val="22"/>
          <w:szCs w:val="22"/>
        </w:rPr>
        <w:t>icitantes, desde que não comprometam a lisura e o caráter competitivo da licitação.</w:t>
      </w:r>
    </w:p>
    <w:p w14:paraId="72E12814"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Para efeito de julgamento das propostas, nenhuma oferta de vantagem não prevista neste Edital e seus Anexos será considerada.</w:t>
      </w:r>
    </w:p>
    <w:p w14:paraId="42CB8598" w14:textId="77777777" w:rsidR="00C15F1E" w:rsidRDefault="00C15F1E">
      <w:pPr>
        <w:tabs>
          <w:tab w:val="left" w:pos="1276"/>
        </w:tabs>
        <w:jc w:val="both"/>
        <w:rPr>
          <w:rFonts w:ascii="Calibri" w:eastAsia="Calibri" w:hAnsi="Calibri" w:cs="Calibri"/>
          <w:sz w:val="22"/>
          <w:szCs w:val="22"/>
        </w:rPr>
      </w:pPr>
    </w:p>
    <w:p w14:paraId="14D0FBA7"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sistema ordenará automaticamente as propostas classificadas, sendo que somente estas participarão da fase de lances.</w:t>
      </w:r>
    </w:p>
    <w:p w14:paraId="3052EA92"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comunicação entre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 e as </w:t>
      </w:r>
      <w:r>
        <w:rPr>
          <w:rFonts w:ascii="Calibri" w:eastAsia="Calibri" w:hAnsi="Calibri" w:cs="Calibri"/>
          <w:sz w:val="22"/>
          <w:szCs w:val="22"/>
        </w:rPr>
        <w:t>L</w:t>
      </w:r>
      <w:r>
        <w:rPr>
          <w:rFonts w:ascii="Calibri" w:eastAsia="Calibri" w:hAnsi="Calibri" w:cs="Calibri"/>
          <w:color w:val="000000"/>
          <w:sz w:val="22"/>
          <w:szCs w:val="22"/>
        </w:rPr>
        <w:t>icitantes ocorrerá exclusivamente mediante troca de mensagens, em campo próprio do sistema eletrônico.</w:t>
      </w:r>
    </w:p>
    <w:p w14:paraId="77FD9FA7"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bookmarkStart w:id="16" w:name="_heading=h.1ksv4uv" w:colFirst="0" w:colLast="0"/>
      <w:bookmarkEnd w:id="16"/>
      <w:r>
        <w:rPr>
          <w:rFonts w:ascii="Calibri" w:eastAsia="Calibri" w:hAnsi="Calibri" w:cs="Calibri"/>
          <w:color w:val="000000"/>
          <w:sz w:val="22"/>
          <w:szCs w:val="22"/>
        </w:rPr>
        <w:t xml:space="preserve">Aberta a etapa competitiva, as </w:t>
      </w:r>
      <w:r>
        <w:rPr>
          <w:rFonts w:ascii="Calibri" w:eastAsia="Calibri" w:hAnsi="Calibri" w:cs="Calibri"/>
          <w:sz w:val="22"/>
          <w:szCs w:val="22"/>
        </w:rPr>
        <w:t>L</w:t>
      </w:r>
      <w:r>
        <w:rPr>
          <w:rFonts w:ascii="Calibri" w:eastAsia="Calibri" w:hAnsi="Calibri" w:cs="Calibri"/>
          <w:color w:val="000000"/>
          <w:sz w:val="22"/>
          <w:szCs w:val="22"/>
        </w:rPr>
        <w:t>icitantes poderão encaminhar seus lances sucessivos, os quais serão feitos exclusivamente por meio do sistema eletrônico, observado o modo de disputa fixado neste Edital.</w:t>
      </w:r>
    </w:p>
    <w:p w14:paraId="57E2C7D9" w14:textId="77777777" w:rsidR="00C15F1E"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color w:val="000000"/>
          <w:sz w:val="22"/>
          <w:szCs w:val="22"/>
        </w:rPr>
        <w:t>Os lances deverão ser apresentados em valores sucessivos e decrescentes para o lote, considerando o VALOR TOTAL GLOBAL DO LOTE gerado pelo SIAG no momento do cadastramento da proposta inicial.</w:t>
      </w:r>
    </w:p>
    <w:p w14:paraId="3219A52D" w14:textId="77777777" w:rsidR="00C15F1E" w:rsidRDefault="00C15F1E">
      <w:pPr>
        <w:tabs>
          <w:tab w:val="left" w:pos="567"/>
        </w:tabs>
        <w:jc w:val="both"/>
        <w:rPr>
          <w:rFonts w:ascii="Calibri" w:eastAsia="Calibri" w:hAnsi="Calibri" w:cs="Calibri"/>
          <w:sz w:val="22"/>
          <w:szCs w:val="22"/>
        </w:rPr>
      </w:pPr>
    </w:p>
    <w:p w14:paraId="1CE284EB" w14:textId="77777777" w:rsidR="00C15F1E" w:rsidRPr="00242457"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w:t>
      </w:r>
      <w:r w:rsidRPr="00242457">
        <w:rPr>
          <w:rFonts w:ascii="Calibri" w:eastAsia="Calibri" w:hAnsi="Calibri" w:cs="Calibri"/>
          <w:sz w:val="22"/>
          <w:szCs w:val="22"/>
        </w:rPr>
        <w:t>L</w:t>
      </w:r>
      <w:r w:rsidRPr="00242457">
        <w:rPr>
          <w:rFonts w:ascii="Calibri" w:eastAsia="Calibri" w:hAnsi="Calibri" w:cs="Calibri"/>
          <w:color w:val="000000"/>
          <w:sz w:val="22"/>
          <w:szCs w:val="22"/>
        </w:rPr>
        <w:t>icitante somente poderá oferecer valor inferior ao último lance por ela ofertado e registrado no sistema.</w:t>
      </w:r>
    </w:p>
    <w:p w14:paraId="3911EF7B" w14:textId="77777777" w:rsidR="00C15F1E" w:rsidRPr="00242457"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242457">
        <w:rPr>
          <w:rFonts w:ascii="Calibri" w:eastAsia="Calibri" w:hAnsi="Calibri" w:cs="Calibri"/>
          <w:color w:val="000000"/>
          <w:sz w:val="22"/>
          <w:szCs w:val="22"/>
        </w:rPr>
        <w:t xml:space="preserve">O intervalo mínimo de diferença de valores entre os lances, que incidirá tanto em relação aos lances intermediários quanto em relação à proposta que cobrir a melhor </w:t>
      </w:r>
      <w:r w:rsidRPr="00242457">
        <w:rPr>
          <w:rFonts w:ascii="Calibri" w:eastAsia="Calibri" w:hAnsi="Calibri" w:cs="Calibri"/>
          <w:sz w:val="22"/>
          <w:szCs w:val="22"/>
        </w:rPr>
        <w:t>oferta, deverá</w:t>
      </w:r>
      <w:r w:rsidRPr="00242457">
        <w:rPr>
          <w:rFonts w:ascii="Calibri" w:eastAsia="Calibri" w:hAnsi="Calibri" w:cs="Calibri"/>
          <w:color w:val="000000"/>
          <w:sz w:val="22"/>
          <w:szCs w:val="22"/>
        </w:rPr>
        <w:t xml:space="preserve"> ser de R$</w:t>
      </w:r>
      <w:r w:rsidR="002E6C40" w:rsidRPr="00242457">
        <w:rPr>
          <w:rFonts w:ascii="Calibri" w:eastAsia="Calibri" w:hAnsi="Calibri" w:cs="Calibri"/>
          <w:color w:val="000000"/>
          <w:sz w:val="22"/>
          <w:szCs w:val="22"/>
        </w:rPr>
        <w:t>5</w:t>
      </w:r>
      <w:r w:rsidR="00EF072A" w:rsidRPr="00242457">
        <w:rPr>
          <w:rFonts w:ascii="Calibri" w:eastAsia="Calibri" w:hAnsi="Calibri" w:cs="Calibri"/>
          <w:color w:val="000000"/>
          <w:sz w:val="22"/>
          <w:szCs w:val="22"/>
        </w:rPr>
        <w:t>00</w:t>
      </w:r>
      <w:r w:rsidRPr="00242457">
        <w:rPr>
          <w:rFonts w:ascii="Calibri" w:eastAsia="Calibri" w:hAnsi="Calibri" w:cs="Calibri"/>
          <w:color w:val="000000"/>
          <w:sz w:val="22"/>
          <w:szCs w:val="22"/>
        </w:rPr>
        <w:t>,</w:t>
      </w:r>
      <w:r w:rsidR="00EF072A" w:rsidRPr="00242457">
        <w:rPr>
          <w:rFonts w:ascii="Calibri" w:eastAsia="Calibri" w:hAnsi="Calibri" w:cs="Calibri"/>
          <w:color w:val="000000"/>
          <w:sz w:val="22"/>
          <w:szCs w:val="22"/>
        </w:rPr>
        <w:t>00</w:t>
      </w:r>
      <w:r w:rsidRPr="00242457">
        <w:rPr>
          <w:rFonts w:ascii="Calibri" w:eastAsia="Calibri" w:hAnsi="Calibri" w:cs="Calibri"/>
          <w:color w:val="000000"/>
          <w:sz w:val="22"/>
          <w:szCs w:val="22"/>
        </w:rPr>
        <w:t>.</w:t>
      </w:r>
    </w:p>
    <w:p w14:paraId="001D1FCC"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242457">
        <w:rPr>
          <w:rFonts w:ascii="Calibri" w:eastAsia="Calibri" w:hAnsi="Calibri" w:cs="Calibri"/>
          <w:color w:val="000000"/>
          <w:sz w:val="22"/>
          <w:szCs w:val="22"/>
        </w:rPr>
        <w:t>Não serão aceitas</w:t>
      </w:r>
      <w:r>
        <w:rPr>
          <w:rFonts w:ascii="Calibri" w:eastAsia="Calibri" w:hAnsi="Calibri" w:cs="Calibri"/>
          <w:color w:val="000000"/>
          <w:sz w:val="22"/>
          <w:szCs w:val="22"/>
        </w:rPr>
        <w:t xml:space="preserve"> cotações com valores com mais de duas casas decimais. Caso ocorra, o valor deverá ser arredondado para menor.</w:t>
      </w:r>
    </w:p>
    <w:p w14:paraId="78598DFA"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Os Licitantes</w:t>
      </w:r>
      <w:r>
        <w:rPr>
          <w:rFonts w:ascii="Calibri" w:eastAsia="Calibri" w:hAnsi="Calibri" w:cs="Calibri"/>
          <w:color w:val="000000"/>
          <w:sz w:val="22"/>
          <w:szCs w:val="22"/>
        </w:rPr>
        <w:t xml:space="preserve"> poderão oferecer lances, observado o horário fixado e as regras de aceitação dos mesmos.</w:t>
      </w:r>
    </w:p>
    <w:p w14:paraId="1EA8AADB" w14:textId="77777777" w:rsidR="00C15F1E" w:rsidRDefault="00C15F1E">
      <w:pPr>
        <w:tabs>
          <w:tab w:val="left" w:pos="1276"/>
        </w:tabs>
        <w:jc w:val="both"/>
        <w:rPr>
          <w:rFonts w:ascii="Calibri" w:eastAsia="Calibri" w:hAnsi="Calibri" w:cs="Calibri"/>
          <w:sz w:val="22"/>
          <w:szCs w:val="22"/>
        </w:rPr>
      </w:pPr>
    </w:p>
    <w:p w14:paraId="47AF5F29" w14:textId="77777777" w:rsidR="00C15F1E" w:rsidRPr="00631A2C"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w:t>
      </w:r>
      <w:r>
        <w:rPr>
          <w:rFonts w:ascii="Calibri" w:eastAsia="Calibri" w:hAnsi="Calibri" w:cs="Calibri"/>
          <w:sz w:val="22"/>
          <w:szCs w:val="22"/>
        </w:rPr>
        <w:t>a</w:t>
      </w:r>
      <w:r>
        <w:rPr>
          <w:rFonts w:ascii="Calibri" w:eastAsia="Calibri" w:hAnsi="Calibri" w:cs="Calibri"/>
          <w:color w:val="000000"/>
          <w:sz w:val="22"/>
          <w:szCs w:val="22"/>
        </w:rPr>
        <w:t xml:space="preserve"> presente </w:t>
      </w:r>
      <w:r>
        <w:rPr>
          <w:rFonts w:ascii="Calibri" w:eastAsia="Calibri" w:hAnsi="Calibri" w:cs="Calibri"/>
          <w:sz w:val="22"/>
          <w:szCs w:val="22"/>
        </w:rPr>
        <w:t>Concorrência</w:t>
      </w:r>
      <w:r>
        <w:rPr>
          <w:rFonts w:ascii="Calibri" w:eastAsia="Calibri" w:hAnsi="Calibri" w:cs="Calibri"/>
          <w:color w:val="000000"/>
          <w:sz w:val="22"/>
          <w:szCs w:val="22"/>
        </w:rPr>
        <w:t xml:space="preserve">, será adotado para o </w:t>
      </w:r>
      <w:r w:rsidRPr="00631A2C">
        <w:rPr>
          <w:rFonts w:ascii="Calibri" w:eastAsia="Calibri" w:hAnsi="Calibri" w:cs="Calibri"/>
          <w:color w:val="000000"/>
          <w:sz w:val="22"/>
          <w:szCs w:val="22"/>
        </w:rPr>
        <w:t xml:space="preserve">envio de lances, o Modo de Disputa Aberto: as </w:t>
      </w:r>
      <w:r w:rsidRPr="00631A2C">
        <w:rPr>
          <w:rFonts w:ascii="Calibri" w:eastAsia="Calibri" w:hAnsi="Calibri" w:cs="Calibri"/>
          <w:sz w:val="22"/>
          <w:szCs w:val="22"/>
        </w:rPr>
        <w:t>L</w:t>
      </w:r>
      <w:r w:rsidRPr="00631A2C">
        <w:rPr>
          <w:rFonts w:ascii="Calibri" w:eastAsia="Calibri" w:hAnsi="Calibri" w:cs="Calibri"/>
          <w:color w:val="000000"/>
          <w:sz w:val="22"/>
          <w:szCs w:val="22"/>
        </w:rPr>
        <w:t>icitantes apresentarão lances públicos e sucessivos, conforme o critério de MENOR PREÇO.</w:t>
      </w:r>
    </w:p>
    <w:p w14:paraId="2DE28C4D" w14:textId="77777777" w:rsidR="00C15F1E" w:rsidRPr="00631A2C" w:rsidRDefault="00C15F1E">
      <w:pPr>
        <w:tabs>
          <w:tab w:val="left" w:pos="1276"/>
        </w:tabs>
        <w:jc w:val="both"/>
        <w:rPr>
          <w:rFonts w:ascii="Calibri" w:eastAsia="Calibri" w:hAnsi="Calibri" w:cs="Calibri"/>
          <w:sz w:val="22"/>
          <w:szCs w:val="22"/>
        </w:rPr>
      </w:pPr>
    </w:p>
    <w:p w14:paraId="672D28BB" w14:textId="60E24A54" w:rsidR="00C15F1E" w:rsidRPr="00631A2C"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sidRPr="00631A2C">
        <w:rPr>
          <w:rFonts w:ascii="Calibri" w:eastAsia="Calibri" w:hAnsi="Calibri" w:cs="Calibri"/>
          <w:color w:val="000000"/>
          <w:sz w:val="22"/>
          <w:szCs w:val="22"/>
        </w:rPr>
        <w:lastRenderedPageBreak/>
        <w:t xml:space="preserve">A etapa de lances da sessão pública terá duração inicial de </w:t>
      </w:r>
      <w:r w:rsidR="009E0346" w:rsidRPr="00631A2C">
        <w:rPr>
          <w:rFonts w:ascii="Calibri" w:eastAsia="Calibri" w:hAnsi="Calibri" w:cs="Calibri"/>
          <w:color w:val="000000"/>
          <w:sz w:val="22"/>
          <w:szCs w:val="22"/>
        </w:rPr>
        <w:t>10</w:t>
      </w:r>
      <w:r w:rsidRPr="00631A2C">
        <w:rPr>
          <w:rFonts w:ascii="Calibri" w:eastAsia="Calibri" w:hAnsi="Calibri" w:cs="Calibri"/>
          <w:color w:val="000000"/>
          <w:sz w:val="22"/>
          <w:szCs w:val="22"/>
        </w:rPr>
        <w:t xml:space="preserve"> (</w:t>
      </w:r>
      <w:r w:rsidR="009E0346" w:rsidRPr="00631A2C">
        <w:rPr>
          <w:rFonts w:ascii="Calibri" w:eastAsia="Calibri" w:hAnsi="Calibri" w:cs="Calibri"/>
          <w:color w:val="000000"/>
          <w:sz w:val="22"/>
          <w:szCs w:val="22"/>
        </w:rPr>
        <w:t>dez</w:t>
      </w:r>
      <w:r w:rsidRPr="00631A2C">
        <w:rPr>
          <w:rFonts w:ascii="Calibri" w:eastAsia="Calibri" w:hAnsi="Calibri" w:cs="Calibri"/>
          <w:color w:val="000000"/>
          <w:sz w:val="22"/>
          <w:szCs w:val="22"/>
        </w:rPr>
        <w:t>) minutos. Superado esse prazo, o sistema encaminhará aviso de fechamento iminente dos lances, após o que transcorrerá o período de tempo de at</w:t>
      </w:r>
      <w:r w:rsidRPr="00631A2C">
        <w:rPr>
          <w:rFonts w:ascii="Calibri" w:eastAsia="Calibri" w:hAnsi="Calibri" w:cs="Calibri"/>
          <w:sz w:val="22"/>
          <w:szCs w:val="22"/>
        </w:rPr>
        <w:t>é 10 (dez) minutos, aleatoriamente determinado, findo o qual será automaticamente encerrada a recepção de lances da fase aberta.</w:t>
      </w:r>
    </w:p>
    <w:p w14:paraId="4A808811" w14:textId="77777777" w:rsidR="00C15F1E" w:rsidRPr="00631A2C"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sidRPr="00631A2C">
        <w:rPr>
          <w:rFonts w:ascii="Calibri" w:eastAsia="Calibri" w:hAnsi="Calibri" w:cs="Calibri"/>
          <w:sz w:val="22"/>
          <w:szCs w:val="22"/>
        </w:rPr>
        <w:t>A etapa de lances da sessão pública, será encerrada automaticamente, na hipótese de não haver novos lances.</w:t>
      </w:r>
    </w:p>
    <w:p w14:paraId="3FF0D0DD" w14:textId="77777777" w:rsidR="00C15F1E" w:rsidRDefault="00C15F1E">
      <w:pPr>
        <w:tabs>
          <w:tab w:val="left" w:pos="1276"/>
        </w:tabs>
        <w:jc w:val="both"/>
        <w:rPr>
          <w:rFonts w:ascii="Calibri" w:eastAsia="Calibri" w:hAnsi="Calibri" w:cs="Calibri"/>
          <w:sz w:val="22"/>
          <w:szCs w:val="22"/>
        </w:rPr>
      </w:pPr>
    </w:p>
    <w:p w14:paraId="14897C37" w14:textId="4775FE80"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Após o término dos prazos estabelecidos nos itens anteriores, o sistema ordenará os lances segundo a ordem </w:t>
      </w:r>
      <w:r w:rsidR="00631A2C">
        <w:rPr>
          <w:rFonts w:ascii="Calibri" w:eastAsia="Calibri" w:hAnsi="Calibri" w:cs="Calibri"/>
          <w:color w:val="000000"/>
          <w:sz w:val="22"/>
          <w:szCs w:val="22"/>
        </w:rPr>
        <w:t>crescente</w:t>
      </w:r>
      <w:r>
        <w:rPr>
          <w:rFonts w:ascii="Calibri" w:eastAsia="Calibri" w:hAnsi="Calibri" w:cs="Calibri"/>
          <w:color w:val="000000"/>
          <w:sz w:val="22"/>
          <w:szCs w:val="22"/>
        </w:rPr>
        <w:t>, de acordo com as melhores propostas.</w:t>
      </w:r>
    </w:p>
    <w:p w14:paraId="796EF9DB" w14:textId="14B15576"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Durante a fase de lances,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a) agente de contratação</w:t>
      </w:r>
      <w:r>
        <w:rPr>
          <w:rFonts w:ascii="Calibri" w:eastAsia="Calibri" w:hAnsi="Calibri" w:cs="Calibri"/>
          <w:sz w:val="22"/>
          <w:szCs w:val="22"/>
        </w:rPr>
        <w:t xml:space="preserve"> </w:t>
      </w:r>
      <w:r>
        <w:rPr>
          <w:rFonts w:ascii="Calibri" w:eastAsia="Calibri" w:hAnsi="Calibri" w:cs="Calibri"/>
          <w:color w:val="000000"/>
          <w:sz w:val="22"/>
          <w:szCs w:val="22"/>
        </w:rPr>
        <w:t xml:space="preserve">poderá excluir, justificadamente e a pedido da </w:t>
      </w:r>
      <w:r>
        <w:rPr>
          <w:rFonts w:ascii="Calibri" w:eastAsia="Calibri" w:hAnsi="Calibri" w:cs="Calibri"/>
          <w:sz w:val="22"/>
          <w:szCs w:val="22"/>
        </w:rPr>
        <w:t>L</w:t>
      </w:r>
      <w:r>
        <w:rPr>
          <w:rFonts w:ascii="Calibri" w:eastAsia="Calibri" w:hAnsi="Calibri" w:cs="Calibri"/>
          <w:color w:val="000000"/>
          <w:sz w:val="22"/>
          <w:szCs w:val="22"/>
        </w:rPr>
        <w:t>icitante, lance cujo valor seja manifestamente inexequível, permanecendo válido o último lance ofertado.</w:t>
      </w:r>
    </w:p>
    <w:p w14:paraId="31744962"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sistema informará a melhor proposta imediatamente após o encerramento da etapa de lances, devendo </w:t>
      </w:r>
      <w:r>
        <w:rPr>
          <w:rFonts w:ascii="Calibri" w:eastAsia="Calibri" w:hAnsi="Calibri" w:cs="Calibri"/>
          <w:sz w:val="22"/>
          <w:szCs w:val="22"/>
        </w:rPr>
        <w:t>os Licitantes</w:t>
      </w:r>
      <w:r>
        <w:rPr>
          <w:rFonts w:ascii="Calibri" w:eastAsia="Calibri" w:hAnsi="Calibri" w:cs="Calibri"/>
          <w:color w:val="000000"/>
          <w:sz w:val="22"/>
          <w:szCs w:val="22"/>
        </w:rPr>
        <w:t xml:space="preserve"> consultarem regularmente o sistema eletrônico para verificar o resultado da licitação.</w:t>
      </w:r>
    </w:p>
    <w:p w14:paraId="55301422"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sistema eletrônico somente permitirá a visualização da Proposta de Preços Eletrônica após o término da etapa de lances.</w:t>
      </w:r>
    </w:p>
    <w:p w14:paraId="30814CE5"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Havendo eventual empate entre as propostas ou lances, o critério de desempate será aquele previsto no </w:t>
      </w:r>
      <w:hyperlink r:id="rId66" w:anchor=":~:text=com%20esta%20Lei.-,Art.%2060,-.%20Em%20caso%20de">
        <w:r>
          <w:rPr>
            <w:rFonts w:ascii="Calibri" w:eastAsia="Calibri" w:hAnsi="Calibri" w:cs="Calibri"/>
            <w:sz w:val="22"/>
            <w:szCs w:val="22"/>
          </w:rPr>
          <w:t>art. 60 da Lei Federal nº 14.133/2021</w:t>
        </w:r>
      </w:hyperlink>
      <w:r>
        <w:rPr>
          <w:rFonts w:ascii="Calibri" w:eastAsia="Calibri" w:hAnsi="Calibri" w:cs="Calibri"/>
          <w:sz w:val="22"/>
          <w:szCs w:val="22"/>
        </w:rPr>
        <w:t>, nesta ordem:</w:t>
      </w:r>
    </w:p>
    <w:p w14:paraId="6B6FC049" w14:textId="77777777" w:rsidR="00C15F1E" w:rsidRDefault="00C15F1E">
      <w:pPr>
        <w:tabs>
          <w:tab w:val="left" w:pos="567"/>
        </w:tabs>
        <w:jc w:val="both"/>
        <w:rPr>
          <w:rFonts w:ascii="Calibri" w:eastAsia="Calibri" w:hAnsi="Calibri" w:cs="Calibri"/>
          <w:sz w:val="22"/>
          <w:szCs w:val="22"/>
        </w:rPr>
      </w:pPr>
    </w:p>
    <w:p w14:paraId="39309B38"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Disputa final, hipótese em que os licitantes empatados poderão apresentar nova proposta em ato contínuo à classificação.</w:t>
      </w:r>
    </w:p>
    <w:p w14:paraId="18BF8000"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Avaliação do desempenho contratual prévio dos licitantes, para a qual deverão preferencialmente ser utilizados registros cadastrais para efeito de atesto de cumprimento de obrigações previstas na lei.</w:t>
      </w:r>
    </w:p>
    <w:p w14:paraId="059E2C83"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Desenvolvimento pelo licitante de ações de equidade entre homens e mulheres no ambiente de trabalho, conforme regulamento.</w:t>
      </w:r>
    </w:p>
    <w:p w14:paraId="201E4D06"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Desenvolvimento pelo licitante do programa de integridade, conforme orientações dos órgãos de controle.</w:t>
      </w:r>
    </w:p>
    <w:p w14:paraId="457D91D5" w14:textId="77777777" w:rsidR="00C15F1E" w:rsidRDefault="00C15F1E">
      <w:pPr>
        <w:tabs>
          <w:tab w:val="left" w:pos="567"/>
        </w:tabs>
        <w:jc w:val="both"/>
        <w:rPr>
          <w:rFonts w:ascii="Calibri" w:eastAsia="Calibri" w:hAnsi="Calibri" w:cs="Calibri"/>
          <w:sz w:val="22"/>
          <w:szCs w:val="22"/>
        </w:rPr>
      </w:pPr>
    </w:p>
    <w:p w14:paraId="7D506A1F"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Em igualdade de condições, se não houver desempate, será assegurada preferência, sucessivamente, aos bens e serviços produzidos ou prestados por:</w:t>
      </w:r>
    </w:p>
    <w:p w14:paraId="11042DFC" w14:textId="77777777" w:rsidR="00C15F1E" w:rsidRDefault="00C15F1E">
      <w:pPr>
        <w:tabs>
          <w:tab w:val="left" w:pos="567"/>
        </w:tabs>
        <w:jc w:val="both"/>
        <w:rPr>
          <w:rFonts w:ascii="Calibri" w:eastAsia="Calibri" w:hAnsi="Calibri" w:cs="Calibri"/>
          <w:sz w:val="22"/>
          <w:szCs w:val="22"/>
        </w:rPr>
      </w:pPr>
    </w:p>
    <w:p w14:paraId="6864E6CC"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estabelecidas no território do Estado ou do Distrito Federal do órgão ou entidade da Administração Pública Estadual ou Distrital licitante.</w:t>
      </w:r>
    </w:p>
    <w:p w14:paraId="01F7208A"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brasileiras.</w:t>
      </w:r>
    </w:p>
    <w:p w14:paraId="00A80E5A"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que investem em pesquisa e no desenvolvimento de tecnologia no País.</w:t>
      </w:r>
    </w:p>
    <w:p w14:paraId="4A3B395C"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Empresas que comprovem a prática de mitigação, nos termos da </w:t>
      </w:r>
      <w:hyperlink r:id="rId67">
        <w:r>
          <w:rPr>
            <w:rFonts w:ascii="Calibri" w:eastAsia="Calibri" w:hAnsi="Calibri" w:cs="Calibri"/>
            <w:sz w:val="22"/>
            <w:szCs w:val="22"/>
          </w:rPr>
          <w:t>Lei Federal nº 12.187/2009</w:t>
        </w:r>
      </w:hyperlink>
      <w:r>
        <w:rPr>
          <w:rFonts w:ascii="Calibri" w:eastAsia="Calibri" w:hAnsi="Calibri" w:cs="Calibri"/>
          <w:sz w:val="22"/>
          <w:szCs w:val="22"/>
        </w:rPr>
        <w:t>.</w:t>
      </w:r>
    </w:p>
    <w:p w14:paraId="5D1464C4" w14:textId="77777777" w:rsidR="00C15F1E" w:rsidRDefault="00C15F1E">
      <w:pPr>
        <w:tabs>
          <w:tab w:val="left" w:pos="567"/>
        </w:tabs>
        <w:jc w:val="both"/>
        <w:rPr>
          <w:rFonts w:ascii="Calibri" w:eastAsia="Calibri" w:hAnsi="Calibri" w:cs="Calibri"/>
          <w:sz w:val="22"/>
          <w:szCs w:val="22"/>
        </w:rPr>
      </w:pPr>
    </w:p>
    <w:p w14:paraId="726AA4F1"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Persistindo o empate, a proposta vencedora será sorteada pelo sistema eletrônico dentre as propostas empatadas.</w:t>
      </w:r>
    </w:p>
    <w:p w14:paraId="0046A76B"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demais </w:t>
      </w:r>
      <w:r>
        <w:rPr>
          <w:rFonts w:ascii="Calibri" w:eastAsia="Calibri" w:hAnsi="Calibri" w:cs="Calibri"/>
          <w:sz w:val="22"/>
          <w:szCs w:val="22"/>
        </w:rPr>
        <w:t>L</w:t>
      </w:r>
      <w:r>
        <w:rPr>
          <w:rFonts w:ascii="Calibri" w:eastAsia="Calibri" w:hAnsi="Calibri" w:cs="Calibri"/>
          <w:color w:val="000000"/>
          <w:sz w:val="22"/>
          <w:szCs w:val="22"/>
        </w:rPr>
        <w:t xml:space="preserve">icitantes poderão reduzir seus preços ao valor da proposta da </w:t>
      </w:r>
      <w:r>
        <w:rPr>
          <w:rFonts w:ascii="Calibri" w:eastAsia="Calibri" w:hAnsi="Calibri" w:cs="Calibri"/>
          <w:sz w:val="22"/>
          <w:szCs w:val="22"/>
        </w:rPr>
        <w:t>L</w:t>
      </w:r>
      <w:r>
        <w:rPr>
          <w:rFonts w:ascii="Calibri" w:eastAsia="Calibri" w:hAnsi="Calibri" w:cs="Calibri"/>
          <w:color w:val="000000"/>
          <w:sz w:val="22"/>
          <w:szCs w:val="22"/>
        </w:rPr>
        <w:t>icitante mais bem classificada.</w:t>
      </w:r>
    </w:p>
    <w:p w14:paraId="31915CB5" w14:textId="77777777" w:rsidR="00C15F1E" w:rsidRDefault="00C15F1E">
      <w:pPr>
        <w:tabs>
          <w:tab w:val="left" w:pos="567"/>
        </w:tabs>
        <w:jc w:val="both"/>
        <w:rPr>
          <w:rFonts w:ascii="Calibri" w:eastAsia="Calibri" w:hAnsi="Calibri" w:cs="Calibri"/>
          <w:color w:val="000000"/>
          <w:sz w:val="22"/>
          <w:szCs w:val="22"/>
        </w:rPr>
      </w:pPr>
    </w:p>
    <w:p w14:paraId="309E655F"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apresentação de novas propostas, conforme descrito acima, não prejudicará o resultado do certame em relação à </w:t>
      </w:r>
      <w:r>
        <w:rPr>
          <w:rFonts w:ascii="Calibri" w:eastAsia="Calibri" w:hAnsi="Calibri" w:cs="Calibri"/>
          <w:sz w:val="22"/>
          <w:szCs w:val="22"/>
        </w:rPr>
        <w:t>L</w:t>
      </w:r>
      <w:r>
        <w:rPr>
          <w:rFonts w:ascii="Calibri" w:eastAsia="Calibri" w:hAnsi="Calibri" w:cs="Calibri"/>
          <w:color w:val="000000"/>
          <w:sz w:val="22"/>
          <w:szCs w:val="22"/>
        </w:rPr>
        <w:t>icitante mais bem classificada.</w:t>
      </w:r>
    </w:p>
    <w:p w14:paraId="47A3B8AA" w14:textId="77777777" w:rsidR="00C15F1E" w:rsidRDefault="00C15F1E">
      <w:pPr>
        <w:tabs>
          <w:tab w:val="left" w:pos="567"/>
        </w:tabs>
        <w:jc w:val="both"/>
        <w:rPr>
          <w:rFonts w:ascii="Calibri" w:eastAsia="Calibri" w:hAnsi="Calibri" w:cs="Calibri"/>
          <w:color w:val="000000"/>
          <w:sz w:val="22"/>
          <w:szCs w:val="22"/>
        </w:rPr>
      </w:pPr>
    </w:p>
    <w:p w14:paraId="6EF032B6"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Na hipótese de desconexão </w:t>
      </w:r>
      <w:proofErr w:type="gramStart"/>
      <w:r>
        <w:rPr>
          <w:rFonts w:ascii="Calibri" w:eastAsia="Calibri" w:hAnsi="Calibri" w:cs="Calibri"/>
          <w:color w:val="000000"/>
          <w:sz w:val="22"/>
          <w:szCs w:val="22"/>
        </w:rPr>
        <w:t>do(</w:t>
      </w:r>
      <w:proofErr w:type="gramEnd"/>
      <w:r>
        <w:rPr>
          <w:rFonts w:ascii="Calibri" w:eastAsia="Calibri" w:hAnsi="Calibri" w:cs="Calibri"/>
          <w:color w:val="000000"/>
          <w:sz w:val="22"/>
          <w:szCs w:val="22"/>
        </w:rPr>
        <w:t xml:space="preserve">a) agente de contratação no decorrer da etapa de lances, se o sistema eletrônico permanecer acessível </w:t>
      </w:r>
      <w:r>
        <w:rPr>
          <w:rFonts w:ascii="Calibri" w:eastAsia="Calibri" w:hAnsi="Calibri" w:cs="Calibri"/>
          <w:sz w:val="22"/>
          <w:szCs w:val="22"/>
        </w:rPr>
        <w:t>aos Licitantes,</w:t>
      </w:r>
      <w:r>
        <w:rPr>
          <w:rFonts w:ascii="Calibri" w:eastAsia="Calibri" w:hAnsi="Calibri" w:cs="Calibri"/>
          <w:color w:val="000000"/>
          <w:sz w:val="22"/>
          <w:szCs w:val="22"/>
        </w:rPr>
        <w:t xml:space="preserve"> os lances continuarão sendo recebidos sem prejuízo dos atos realizados.</w:t>
      </w:r>
    </w:p>
    <w:p w14:paraId="0FD671F9"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Quando ocorrer a desconexão do sistema SIAG e </w:t>
      </w:r>
      <w:r>
        <w:rPr>
          <w:rFonts w:ascii="Calibri" w:eastAsia="Calibri" w:hAnsi="Calibri" w:cs="Calibri"/>
          <w:sz w:val="22"/>
          <w:szCs w:val="22"/>
        </w:rPr>
        <w:t>esta</w:t>
      </w:r>
      <w:r>
        <w:rPr>
          <w:rFonts w:ascii="Calibri" w:eastAsia="Calibri" w:hAnsi="Calibri" w:cs="Calibri"/>
          <w:color w:val="000000"/>
          <w:sz w:val="22"/>
          <w:szCs w:val="22"/>
        </w:rPr>
        <w:t xml:space="preserve"> persistir por tempo superior </w:t>
      </w:r>
      <w:r w:rsidR="0082751E" w:rsidRPr="0001407B">
        <w:rPr>
          <w:rFonts w:ascii="Calibri" w:eastAsia="Calibri" w:hAnsi="Calibri" w:cs="Calibri"/>
          <w:color w:val="000000"/>
          <w:sz w:val="22"/>
          <w:szCs w:val="22"/>
        </w:rPr>
        <w:t>a 30 (trinta</w:t>
      </w:r>
      <w:r w:rsidRPr="0001407B">
        <w:rPr>
          <w:rFonts w:ascii="Calibri" w:eastAsia="Calibri" w:hAnsi="Calibri" w:cs="Calibri"/>
          <w:color w:val="000000"/>
          <w:sz w:val="22"/>
          <w:szCs w:val="22"/>
        </w:rPr>
        <w:t>) minutos</w:t>
      </w:r>
      <w:r>
        <w:rPr>
          <w:rFonts w:ascii="Calibri" w:eastAsia="Calibri" w:hAnsi="Calibri" w:cs="Calibri"/>
          <w:color w:val="000000"/>
          <w:sz w:val="22"/>
          <w:szCs w:val="22"/>
        </w:rPr>
        <w:t xml:space="preserve">, a sessão pública será suspensa e terá reinício somente após COMUNICADO expresso aos </w:t>
      </w:r>
      <w:r>
        <w:rPr>
          <w:rFonts w:ascii="Calibri" w:eastAsia="Calibri" w:hAnsi="Calibri" w:cs="Calibri"/>
          <w:color w:val="000000"/>
          <w:sz w:val="22"/>
          <w:szCs w:val="22"/>
        </w:rPr>
        <w:lastRenderedPageBreak/>
        <w:t xml:space="preserve">participantes por meio do SIAG - Sistema de Aquisições Governamentais e de Aviso publicado no Diário Oficial do Estado - DOE/MT, sendo o seu acompanhamento de inteira responsabilidade da </w:t>
      </w:r>
      <w:r>
        <w:rPr>
          <w:rFonts w:ascii="Calibri" w:eastAsia="Calibri" w:hAnsi="Calibri" w:cs="Calibri"/>
          <w:sz w:val="22"/>
          <w:szCs w:val="22"/>
        </w:rPr>
        <w:t>L</w:t>
      </w:r>
      <w:r>
        <w:rPr>
          <w:rFonts w:ascii="Calibri" w:eastAsia="Calibri" w:hAnsi="Calibri" w:cs="Calibri"/>
          <w:color w:val="000000"/>
          <w:sz w:val="22"/>
          <w:szCs w:val="22"/>
        </w:rPr>
        <w:t>icitante.</w:t>
      </w:r>
    </w:p>
    <w:p w14:paraId="30DF08B1" w14:textId="77777777" w:rsidR="00C15F1E" w:rsidRDefault="00C15F1E">
      <w:pPr>
        <w:tabs>
          <w:tab w:val="left" w:pos="1276"/>
        </w:tabs>
        <w:jc w:val="both"/>
        <w:rPr>
          <w:rFonts w:ascii="Calibri" w:eastAsia="Calibri" w:hAnsi="Calibri" w:cs="Calibri"/>
          <w:sz w:val="22"/>
          <w:szCs w:val="22"/>
        </w:rPr>
      </w:pPr>
    </w:p>
    <w:p w14:paraId="775D40B8"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17" w:name="_heading=h.44sinio" w:colFirst="0" w:colLast="0"/>
      <w:bookmarkEnd w:id="17"/>
      <w:r>
        <w:rPr>
          <w:rFonts w:ascii="Calibri" w:eastAsia="Calibri" w:hAnsi="Calibri" w:cs="Calibri"/>
          <w:color w:val="000000"/>
          <w:sz w:val="22"/>
          <w:szCs w:val="22"/>
        </w:rPr>
        <w:t>RESERVA DE COTA DE ATÉ 25% (VINTE E CINCO POR CENTO) DO OBJETO PARA A CONTRATAÇÃO DE ME, EPP E MEI</w:t>
      </w:r>
    </w:p>
    <w:p w14:paraId="4F88CB8D" w14:textId="77777777" w:rsidR="00C15F1E" w:rsidRDefault="00C15F1E">
      <w:pPr>
        <w:tabs>
          <w:tab w:val="left" w:pos="567"/>
        </w:tabs>
        <w:jc w:val="both"/>
      </w:pPr>
    </w:p>
    <w:p w14:paraId="4DF5D20A" w14:textId="77777777" w:rsidR="00C15F1E" w:rsidRDefault="005429A9">
      <w:pPr>
        <w:numPr>
          <w:ilvl w:val="1"/>
          <w:numId w:val="3"/>
        </w:numPr>
        <w:tabs>
          <w:tab w:val="left" w:pos="567"/>
        </w:tabs>
        <w:ind w:left="0" w:firstLine="0"/>
        <w:jc w:val="both"/>
        <w:rPr>
          <w:rFonts w:ascii="Calibri" w:eastAsia="Calibri" w:hAnsi="Calibri" w:cs="Calibri"/>
          <w:color w:val="000000"/>
          <w:sz w:val="22"/>
          <w:szCs w:val="22"/>
        </w:rPr>
      </w:pPr>
      <w:r w:rsidRPr="005429A9">
        <w:rPr>
          <w:rFonts w:ascii="Calibri" w:eastAsia="Calibri" w:hAnsi="Calibri" w:cs="Calibri"/>
          <w:color w:val="000000"/>
          <w:sz w:val="22"/>
          <w:szCs w:val="22"/>
        </w:rPr>
        <w:t xml:space="preserve">Justifica-se a não reserva de cotas nos termos estabelecidos no </w:t>
      </w:r>
      <w:hyperlink r:id="rId68" w:anchor=":~:text=de%20natureza%20divis%C3%ADvel.-,III,-%2D%20dever%C3%A1%20estabelecer%2C%20em">
        <w:r w:rsidRPr="005429A9">
          <w:rPr>
            <w:rFonts w:ascii="Calibri" w:eastAsia="Calibri" w:hAnsi="Calibri" w:cs="Calibri"/>
            <w:color w:val="000000"/>
            <w:sz w:val="22"/>
            <w:szCs w:val="22"/>
          </w:rPr>
          <w:t>art. 48, inciso III, da Lei Complementar Federal nº 123/2006</w:t>
        </w:r>
      </w:hyperlink>
      <w:r w:rsidRPr="005429A9">
        <w:rPr>
          <w:rFonts w:ascii="Calibri" w:eastAsia="Calibri" w:hAnsi="Calibri" w:cs="Calibri"/>
          <w:color w:val="000000"/>
          <w:sz w:val="22"/>
          <w:szCs w:val="22"/>
        </w:rPr>
        <w:t>, tendo em vista que o objeto envolve contratação de serviços e o referido dispositivo impõe o tratamento diferenciado apenas quanto à aquisição de bens de natureza divisível.</w:t>
      </w:r>
    </w:p>
    <w:p w14:paraId="6A87A019" w14:textId="77777777" w:rsidR="00C15F1E" w:rsidRDefault="00C15F1E">
      <w:pPr>
        <w:tabs>
          <w:tab w:val="left" w:pos="567"/>
        </w:tabs>
        <w:jc w:val="both"/>
      </w:pPr>
    </w:p>
    <w:p w14:paraId="7015D072"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18" w:name="_heading=h.2jxsxqh" w:colFirst="0" w:colLast="0"/>
      <w:bookmarkEnd w:id="18"/>
      <w:r>
        <w:rPr>
          <w:rFonts w:ascii="Calibri" w:eastAsia="Calibri" w:hAnsi="Calibri" w:cs="Calibri"/>
          <w:color w:val="000000"/>
          <w:sz w:val="22"/>
          <w:szCs w:val="22"/>
        </w:rPr>
        <w:t>CRITÉRIOS DE JULGAMENTO</w:t>
      </w:r>
    </w:p>
    <w:p w14:paraId="0FEA9ECD" w14:textId="77777777" w:rsidR="00C15F1E" w:rsidRDefault="00C15F1E">
      <w:pPr>
        <w:tabs>
          <w:tab w:val="left" w:pos="567"/>
        </w:tabs>
        <w:jc w:val="both"/>
      </w:pPr>
    </w:p>
    <w:p w14:paraId="36DADBD7" w14:textId="77777777" w:rsidR="00C15F1E" w:rsidRPr="00DE6FA9"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etapa de lances da sessão pública,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 deverá negociar com a </w:t>
      </w:r>
      <w:r>
        <w:rPr>
          <w:rFonts w:ascii="Calibri" w:eastAsia="Calibri" w:hAnsi="Calibri" w:cs="Calibri"/>
          <w:sz w:val="22"/>
          <w:szCs w:val="22"/>
        </w:rPr>
        <w:t>L</w:t>
      </w:r>
      <w:r>
        <w:rPr>
          <w:rFonts w:ascii="Calibri" w:eastAsia="Calibri" w:hAnsi="Calibri" w:cs="Calibri"/>
          <w:color w:val="000000"/>
          <w:sz w:val="22"/>
          <w:szCs w:val="22"/>
        </w:rPr>
        <w:t xml:space="preserve">icitante que apresentou proposta mais vantajosa, por meio do sistema eletrônico, podendo ser acompanhada </w:t>
      </w:r>
      <w:r w:rsidRPr="00DE6FA9">
        <w:rPr>
          <w:rFonts w:ascii="Calibri" w:eastAsia="Calibri" w:hAnsi="Calibri" w:cs="Calibri"/>
          <w:color w:val="000000"/>
          <w:sz w:val="22"/>
          <w:szCs w:val="22"/>
        </w:rPr>
        <w:t xml:space="preserve">pelas demais </w:t>
      </w:r>
      <w:r w:rsidRPr="00DE6FA9">
        <w:rPr>
          <w:rFonts w:ascii="Calibri" w:eastAsia="Calibri" w:hAnsi="Calibri" w:cs="Calibri"/>
          <w:sz w:val="22"/>
          <w:szCs w:val="22"/>
        </w:rPr>
        <w:t>L</w:t>
      </w:r>
      <w:r w:rsidRPr="00DE6FA9">
        <w:rPr>
          <w:rFonts w:ascii="Calibri" w:eastAsia="Calibri" w:hAnsi="Calibri" w:cs="Calibri"/>
          <w:color w:val="000000"/>
          <w:sz w:val="22"/>
          <w:szCs w:val="22"/>
        </w:rPr>
        <w:t>icitantes, para que seja obtida melhor proposta, não se admitindo negociar condições diferentes das previstas em Edital.</w:t>
      </w:r>
    </w:p>
    <w:p w14:paraId="053097E2" w14:textId="74B0AD7D" w:rsidR="00C15F1E" w:rsidRDefault="00526424">
      <w:pPr>
        <w:numPr>
          <w:ilvl w:val="1"/>
          <w:numId w:val="3"/>
        </w:numPr>
        <w:tabs>
          <w:tab w:val="left" w:pos="567"/>
        </w:tabs>
        <w:ind w:left="0" w:firstLine="0"/>
        <w:jc w:val="both"/>
        <w:rPr>
          <w:rFonts w:ascii="Calibri" w:eastAsia="Calibri" w:hAnsi="Calibri" w:cs="Calibri"/>
          <w:color w:val="000000"/>
          <w:sz w:val="22"/>
          <w:szCs w:val="22"/>
        </w:rPr>
      </w:pPr>
      <w:proofErr w:type="gramStart"/>
      <w:r w:rsidRPr="00DE6FA9">
        <w:rPr>
          <w:rFonts w:ascii="Calibri" w:eastAsia="Calibri" w:hAnsi="Calibri" w:cs="Calibri"/>
          <w:color w:val="000000"/>
          <w:sz w:val="22"/>
          <w:szCs w:val="22"/>
        </w:rPr>
        <w:t>O(</w:t>
      </w:r>
      <w:proofErr w:type="gramEnd"/>
      <w:r w:rsidRPr="00DE6FA9">
        <w:rPr>
          <w:rFonts w:ascii="Calibri" w:eastAsia="Calibri" w:hAnsi="Calibri" w:cs="Calibri"/>
          <w:color w:val="000000"/>
          <w:sz w:val="22"/>
          <w:szCs w:val="22"/>
        </w:rPr>
        <w:t xml:space="preserve">a) agente de contratação solicitará à </w:t>
      </w:r>
      <w:r w:rsidRPr="00DE6FA9">
        <w:rPr>
          <w:rFonts w:ascii="Calibri" w:eastAsia="Calibri" w:hAnsi="Calibri" w:cs="Calibri"/>
          <w:sz w:val="22"/>
          <w:szCs w:val="22"/>
        </w:rPr>
        <w:t>L</w:t>
      </w:r>
      <w:r w:rsidRPr="00DE6FA9">
        <w:rPr>
          <w:rFonts w:ascii="Calibri" w:eastAsia="Calibri" w:hAnsi="Calibri" w:cs="Calibri"/>
          <w:color w:val="000000"/>
          <w:sz w:val="22"/>
          <w:szCs w:val="22"/>
        </w:rPr>
        <w:t xml:space="preserve">icitante melhor classificada que, no prazo de 02 (DUAS) HORAS, envie a </w:t>
      </w:r>
      <w:r w:rsidRPr="00DE6FA9">
        <w:rPr>
          <w:rFonts w:ascii="Calibri" w:eastAsia="Calibri" w:hAnsi="Calibri" w:cs="Calibri"/>
          <w:sz w:val="22"/>
          <w:szCs w:val="22"/>
          <w:u w:val="single"/>
        </w:rPr>
        <w:t>PROPOSTA ADEQUADA</w:t>
      </w:r>
      <w:r w:rsidRPr="00DE6FA9">
        <w:rPr>
          <w:rFonts w:ascii="Calibri" w:eastAsia="Calibri" w:hAnsi="Calibri" w:cs="Calibri"/>
          <w:color w:val="000000"/>
          <w:sz w:val="22"/>
          <w:szCs w:val="22"/>
          <w:u w:val="single"/>
        </w:rPr>
        <w:t xml:space="preserve"> ao último lance ofertado</w:t>
      </w:r>
      <w:r w:rsidRPr="00DE6FA9">
        <w:rPr>
          <w:rFonts w:ascii="Calibri" w:eastAsia="Calibri" w:hAnsi="Calibri" w:cs="Calibri"/>
          <w:color w:val="000000"/>
          <w:sz w:val="22"/>
          <w:szCs w:val="22"/>
        </w:rPr>
        <w:t xml:space="preserve"> após a negociação realizada, </w:t>
      </w:r>
      <w:r w:rsidR="00B92E2E" w:rsidRPr="00DE6FA9">
        <w:rPr>
          <w:rFonts w:ascii="Calibri" w:eastAsia="Calibri" w:hAnsi="Calibri" w:cs="Calibri"/>
          <w:color w:val="000000"/>
          <w:sz w:val="22"/>
          <w:szCs w:val="22"/>
        </w:rPr>
        <w:t xml:space="preserve">acompanhada dos </w:t>
      </w:r>
      <w:r w:rsidR="00B92E2E" w:rsidRPr="00DE6FA9">
        <w:rPr>
          <w:rFonts w:ascii="Calibri" w:eastAsia="Calibri" w:hAnsi="Calibri" w:cs="Calibri"/>
          <w:b/>
          <w:color w:val="000000"/>
          <w:sz w:val="22"/>
          <w:szCs w:val="22"/>
        </w:rPr>
        <w:t>DOCUMENTOS</w:t>
      </w:r>
      <w:r w:rsidR="00B92E2E" w:rsidRPr="00004B15">
        <w:rPr>
          <w:rFonts w:ascii="Calibri" w:eastAsia="Calibri" w:hAnsi="Calibri" w:cs="Calibri"/>
          <w:b/>
          <w:color w:val="000000"/>
          <w:sz w:val="22"/>
          <w:szCs w:val="22"/>
        </w:rPr>
        <w:t xml:space="preserve"> DE HABILITAÇÃO</w:t>
      </w:r>
      <w:r w:rsidR="00B92E2E">
        <w:rPr>
          <w:rFonts w:ascii="Calibri" w:eastAsia="Calibri" w:hAnsi="Calibri" w:cs="Calibri"/>
          <w:color w:val="000000"/>
          <w:sz w:val="22"/>
          <w:szCs w:val="22"/>
        </w:rPr>
        <w:t xml:space="preserve">, </w:t>
      </w:r>
      <w:r w:rsidR="00DE6FA9">
        <w:rPr>
          <w:rFonts w:ascii="Calibri" w:eastAsia="Calibri" w:hAnsi="Calibri" w:cs="Calibri"/>
          <w:color w:val="000000"/>
          <w:sz w:val="22"/>
          <w:szCs w:val="22"/>
        </w:rPr>
        <w:t xml:space="preserve">e </w:t>
      </w:r>
      <w:r w:rsidR="00B92E2E">
        <w:rPr>
          <w:rFonts w:ascii="Calibri" w:eastAsia="Calibri" w:hAnsi="Calibri" w:cs="Calibri"/>
          <w:color w:val="000000"/>
          <w:sz w:val="22"/>
          <w:szCs w:val="22"/>
        </w:rPr>
        <w:t xml:space="preserve">se for o caso, dos </w:t>
      </w:r>
      <w:r w:rsidR="00B92E2E">
        <w:rPr>
          <w:rFonts w:ascii="Calibri" w:eastAsia="Calibri" w:hAnsi="Calibri" w:cs="Calibri"/>
          <w:color w:val="000000"/>
          <w:sz w:val="22"/>
          <w:szCs w:val="22"/>
          <w:u w:val="single"/>
        </w:rPr>
        <w:t>documentos complementares</w:t>
      </w:r>
      <w:r w:rsidR="00B92E2E">
        <w:rPr>
          <w:rFonts w:ascii="Calibri" w:eastAsia="Calibri" w:hAnsi="Calibri" w:cs="Calibri"/>
          <w:color w:val="000000"/>
          <w:sz w:val="22"/>
          <w:szCs w:val="22"/>
        </w:rPr>
        <w:t>, quando necessários à confirmação daqueles exigidos neste Edital</w:t>
      </w:r>
    </w:p>
    <w:p w14:paraId="343F653C" w14:textId="77777777" w:rsidR="00C15F1E" w:rsidRDefault="00C15F1E">
      <w:pPr>
        <w:tabs>
          <w:tab w:val="left" w:pos="567"/>
        </w:tabs>
        <w:jc w:val="both"/>
      </w:pPr>
    </w:p>
    <w:p w14:paraId="7F1B881C"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É facultado </w:t>
      </w: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 xml:space="preserve">à) agente de contratação prorrogar o prazo estabelecido, a partir de solicitação fundamentada feita pela </w:t>
      </w:r>
      <w:r>
        <w:rPr>
          <w:rFonts w:ascii="Calibri" w:eastAsia="Calibri" w:hAnsi="Calibri" w:cs="Calibri"/>
          <w:sz w:val="22"/>
          <w:szCs w:val="22"/>
        </w:rPr>
        <w:t>L</w:t>
      </w:r>
      <w:r>
        <w:rPr>
          <w:rFonts w:ascii="Calibri" w:eastAsia="Calibri" w:hAnsi="Calibri" w:cs="Calibri"/>
          <w:color w:val="000000"/>
          <w:sz w:val="22"/>
          <w:szCs w:val="22"/>
        </w:rPr>
        <w:t xml:space="preserve">icitante, antes de </w:t>
      </w:r>
      <w:r>
        <w:rPr>
          <w:rFonts w:ascii="Calibri" w:eastAsia="Calibri" w:hAnsi="Calibri" w:cs="Calibri"/>
          <w:sz w:val="22"/>
          <w:szCs w:val="22"/>
        </w:rPr>
        <w:t xml:space="preserve">findar </w:t>
      </w:r>
      <w:r>
        <w:rPr>
          <w:rFonts w:ascii="Calibri" w:eastAsia="Calibri" w:hAnsi="Calibri" w:cs="Calibri"/>
          <w:color w:val="000000"/>
          <w:sz w:val="22"/>
          <w:szCs w:val="22"/>
        </w:rPr>
        <w:t>o prazo previsto no subitem anterior.</w:t>
      </w:r>
    </w:p>
    <w:p w14:paraId="5E4187CA"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 xml:space="preserve">icitante não apresentar proposta atualizada, deverá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 desclassificá-la e examinar as ofertas subsequentes e assim sucessivamente até a apuração de uma que atenda ao Edital, sendo a respectiva </w:t>
      </w:r>
      <w:r>
        <w:rPr>
          <w:rFonts w:ascii="Calibri" w:eastAsia="Calibri" w:hAnsi="Calibri" w:cs="Calibri"/>
          <w:sz w:val="22"/>
          <w:szCs w:val="22"/>
        </w:rPr>
        <w:t>L</w:t>
      </w:r>
      <w:r>
        <w:rPr>
          <w:rFonts w:ascii="Calibri" w:eastAsia="Calibri" w:hAnsi="Calibri" w:cs="Calibri"/>
          <w:color w:val="000000"/>
          <w:sz w:val="22"/>
          <w:szCs w:val="22"/>
        </w:rPr>
        <w:t>icitante declarada vencedora.</w:t>
      </w:r>
    </w:p>
    <w:p w14:paraId="130346B3"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19" w:name="_heading=h.z337ya" w:colFirst="0" w:colLast="0"/>
      <w:bookmarkEnd w:id="19"/>
      <w:r>
        <w:rPr>
          <w:rFonts w:ascii="Calibri" w:eastAsia="Calibri" w:hAnsi="Calibri" w:cs="Calibri"/>
          <w:color w:val="000000"/>
          <w:sz w:val="22"/>
          <w:szCs w:val="22"/>
        </w:rPr>
        <w:t xml:space="preserve">Na hipótese acima, garantida a prévia defesa, a Administração poderá aplicar sanção administrativa à </w:t>
      </w:r>
      <w:r>
        <w:rPr>
          <w:rFonts w:ascii="Calibri" w:eastAsia="Calibri" w:hAnsi="Calibri" w:cs="Calibri"/>
          <w:sz w:val="22"/>
          <w:szCs w:val="22"/>
        </w:rPr>
        <w:t>L</w:t>
      </w:r>
      <w:r>
        <w:rPr>
          <w:rFonts w:ascii="Calibri" w:eastAsia="Calibri" w:hAnsi="Calibri" w:cs="Calibri"/>
          <w:color w:val="000000"/>
          <w:sz w:val="22"/>
          <w:szCs w:val="22"/>
        </w:rPr>
        <w:t>icitante que deixou de apresentar a proposta atualizada.</w:t>
      </w:r>
    </w:p>
    <w:p w14:paraId="7FBBED3B" w14:textId="77777777" w:rsidR="00C15F1E" w:rsidRDefault="00C15F1E">
      <w:pPr>
        <w:tabs>
          <w:tab w:val="left" w:pos="567"/>
        </w:tabs>
        <w:jc w:val="both"/>
      </w:pPr>
    </w:p>
    <w:p w14:paraId="6788F714"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Nos termos do </w:t>
      </w:r>
      <w:hyperlink r:id="rId69" w:anchor=":~:text=servi%C3%A7o%20de%20engenharia.-,Art.%2077,-Os%20editais%20de">
        <w:r>
          <w:rPr>
            <w:rFonts w:ascii="Calibri" w:eastAsia="Calibri" w:hAnsi="Calibri" w:cs="Calibri"/>
            <w:sz w:val="22"/>
            <w:szCs w:val="22"/>
          </w:rPr>
          <w:t>art. 77 do Decreto Estadual nº 1.525/2022</w:t>
        </w:r>
      </w:hyperlink>
      <w:r>
        <w:rPr>
          <w:rFonts w:ascii="Calibri" w:eastAsia="Calibri" w:hAnsi="Calibri" w:cs="Calibri"/>
          <w:sz w:val="22"/>
          <w:szCs w:val="22"/>
        </w:rPr>
        <w:t xml:space="preserve">, deverá a Licitante apresentar os seguintes elementos na sua </w:t>
      </w:r>
      <w:r w:rsidRPr="001C7783">
        <w:rPr>
          <w:rFonts w:ascii="Calibri" w:eastAsia="Calibri" w:hAnsi="Calibri" w:cs="Calibri"/>
          <w:b/>
          <w:sz w:val="22"/>
          <w:szCs w:val="22"/>
          <w:u w:val="single"/>
        </w:rPr>
        <w:t>Proposta Adequada</w:t>
      </w:r>
      <w:r>
        <w:rPr>
          <w:rFonts w:ascii="Calibri" w:eastAsia="Calibri" w:hAnsi="Calibri" w:cs="Calibri"/>
          <w:sz w:val="22"/>
          <w:szCs w:val="22"/>
        </w:rPr>
        <w:t xml:space="preserve"> ao último lance ofertado:</w:t>
      </w:r>
    </w:p>
    <w:p w14:paraId="0C7BA3D8" w14:textId="77777777" w:rsidR="00C15F1E" w:rsidRDefault="00C15F1E">
      <w:pPr>
        <w:tabs>
          <w:tab w:val="left" w:pos="567"/>
        </w:tabs>
        <w:jc w:val="both"/>
        <w:rPr>
          <w:rFonts w:ascii="Calibri" w:eastAsia="Calibri" w:hAnsi="Calibri" w:cs="Calibri"/>
          <w:sz w:val="22"/>
          <w:szCs w:val="22"/>
        </w:rPr>
      </w:pPr>
    </w:p>
    <w:p w14:paraId="7E494652"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Quadro resumo de preços.</w:t>
      </w:r>
    </w:p>
    <w:p w14:paraId="5C1BA21C"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sz w:val="22"/>
          <w:szCs w:val="22"/>
        </w:rPr>
        <w:t>Planilha de preços unitários e totais por item de serviço.</w:t>
      </w:r>
    </w:p>
    <w:p w14:paraId="2B2702C9"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sz w:val="22"/>
          <w:szCs w:val="22"/>
        </w:rPr>
        <w:t>Planilha de composições unitárias dos custos dos serviços de todos os itens da planilha orçamentária.</w:t>
      </w:r>
    </w:p>
    <w:p w14:paraId="12A2A11B"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sz w:val="22"/>
          <w:szCs w:val="22"/>
        </w:rPr>
        <w:t>Composição do percentual de Benefício e Despesas Indiretas - BDI, incidente no valor global, observando no mínimo:</w:t>
      </w:r>
    </w:p>
    <w:p w14:paraId="040B323F" w14:textId="77777777" w:rsidR="00C15F1E" w:rsidRDefault="00C15F1E">
      <w:pPr>
        <w:tabs>
          <w:tab w:val="left" w:pos="567"/>
        </w:tabs>
        <w:jc w:val="both"/>
        <w:rPr>
          <w:rFonts w:ascii="Calibri" w:eastAsia="Calibri" w:hAnsi="Calibri" w:cs="Calibri"/>
          <w:sz w:val="22"/>
          <w:szCs w:val="22"/>
        </w:rPr>
      </w:pPr>
    </w:p>
    <w:p w14:paraId="3C935F86" w14:textId="77777777" w:rsidR="00C15F1E" w:rsidRDefault="00526424">
      <w:pPr>
        <w:numPr>
          <w:ilvl w:val="0"/>
          <w:numId w:val="1"/>
        </w:numPr>
        <w:tabs>
          <w:tab w:val="left" w:pos="1693"/>
        </w:tabs>
        <w:ind w:left="1275" w:firstLine="0"/>
        <w:jc w:val="both"/>
        <w:rPr>
          <w:rFonts w:ascii="Calibri" w:eastAsia="Calibri" w:hAnsi="Calibri" w:cs="Calibri"/>
          <w:sz w:val="22"/>
          <w:szCs w:val="22"/>
        </w:rPr>
      </w:pPr>
      <w:r>
        <w:rPr>
          <w:rFonts w:ascii="Calibri" w:eastAsia="Calibri" w:hAnsi="Calibri" w:cs="Calibri"/>
          <w:sz w:val="22"/>
          <w:szCs w:val="22"/>
        </w:rPr>
        <w:t>Taxa de rateio da administração central.</w:t>
      </w:r>
    </w:p>
    <w:p w14:paraId="7CC459D7" w14:textId="77777777" w:rsidR="00C15F1E" w:rsidRDefault="00526424">
      <w:pPr>
        <w:numPr>
          <w:ilvl w:val="0"/>
          <w:numId w:val="1"/>
        </w:numPr>
        <w:pBdr>
          <w:top w:val="nil"/>
          <w:left w:val="nil"/>
          <w:bottom w:val="nil"/>
          <w:right w:val="nil"/>
          <w:between w:val="nil"/>
        </w:pBdr>
        <w:tabs>
          <w:tab w:val="left" w:pos="1693"/>
        </w:tabs>
        <w:ind w:left="1275" w:firstLine="0"/>
        <w:jc w:val="both"/>
        <w:rPr>
          <w:rFonts w:ascii="Calibri" w:eastAsia="Calibri" w:hAnsi="Calibri" w:cs="Calibri"/>
          <w:sz w:val="22"/>
          <w:szCs w:val="22"/>
        </w:rPr>
      </w:pPr>
      <w:r>
        <w:rPr>
          <w:rFonts w:ascii="Calibri" w:eastAsia="Calibri" w:hAnsi="Calibri" w:cs="Calibri"/>
          <w:sz w:val="22"/>
          <w:szCs w:val="22"/>
        </w:rPr>
        <w:t xml:space="preserve">Percentuais de tributos incidentes sobre o preço do serviço, excluídos aqueles de natureza direta e </w:t>
      </w:r>
      <w:proofErr w:type="spellStart"/>
      <w:r>
        <w:rPr>
          <w:rFonts w:ascii="Calibri" w:eastAsia="Calibri" w:hAnsi="Calibri" w:cs="Calibri"/>
          <w:sz w:val="22"/>
          <w:szCs w:val="22"/>
        </w:rPr>
        <w:t>personalística</w:t>
      </w:r>
      <w:proofErr w:type="spellEnd"/>
      <w:r>
        <w:rPr>
          <w:rFonts w:ascii="Calibri" w:eastAsia="Calibri" w:hAnsi="Calibri" w:cs="Calibri"/>
          <w:sz w:val="22"/>
          <w:szCs w:val="22"/>
        </w:rPr>
        <w:t xml:space="preserve"> que oneram o contratado.</w:t>
      </w:r>
    </w:p>
    <w:p w14:paraId="13B775DC" w14:textId="77777777" w:rsidR="00C15F1E" w:rsidRDefault="00526424">
      <w:pPr>
        <w:numPr>
          <w:ilvl w:val="0"/>
          <w:numId w:val="1"/>
        </w:numPr>
        <w:pBdr>
          <w:top w:val="nil"/>
          <w:left w:val="nil"/>
          <w:bottom w:val="nil"/>
          <w:right w:val="nil"/>
          <w:between w:val="nil"/>
        </w:pBdr>
        <w:tabs>
          <w:tab w:val="left" w:pos="1693"/>
        </w:tabs>
        <w:ind w:left="1275" w:firstLine="0"/>
        <w:jc w:val="both"/>
        <w:rPr>
          <w:rFonts w:ascii="Calibri" w:eastAsia="Calibri" w:hAnsi="Calibri" w:cs="Calibri"/>
          <w:sz w:val="22"/>
          <w:szCs w:val="22"/>
        </w:rPr>
      </w:pPr>
      <w:r>
        <w:rPr>
          <w:rFonts w:ascii="Calibri" w:eastAsia="Calibri" w:hAnsi="Calibri" w:cs="Calibri"/>
          <w:sz w:val="22"/>
          <w:szCs w:val="22"/>
        </w:rPr>
        <w:t>Taxa de risco, seguro e garantia do empreendimento e</w:t>
      </w:r>
    </w:p>
    <w:p w14:paraId="00312A01" w14:textId="77777777" w:rsidR="00C15F1E" w:rsidRDefault="00526424">
      <w:pPr>
        <w:numPr>
          <w:ilvl w:val="0"/>
          <w:numId w:val="1"/>
        </w:numPr>
        <w:pBdr>
          <w:top w:val="nil"/>
          <w:left w:val="nil"/>
          <w:bottom w:val="nil"/>
          <w:right w:val="nil"/>
          <w:between w:val="nil"/>
        </w:pBdr>
        <w:tabs>
          <w:tab w:val="left" w:pos="1693"/>
        </w:tabs>
        <w:ind w:left="1275" w:firstLine="0"/>
        <w:jc w:val="both"/>
        <w:rPr>
          <w:rFonts w:ascii="Calibri" w:eastAsia="Calibri" w:hAnsi="Calibri" w:cs="Calibri"/>
          <w:sz w:val="22"/>
          <w:szCs w:val="22"/>
        </w:rPr>
      </w:pPr>
      <w:r>
        <w:rPr>
          <w:rFonts w:ascii="Calibri" w:eastAsia="Calibri" w:hAnsi="Calibri" w:cs="Calibri"/>
          <w:sz w:val="22"/>
          <w:szCs w:val="22"/>
        </w:rPr>
        <w:t>Taxa de lucro.</w:t>
      </w:r>
    </w:p>
    <w:p w14:paraId="79251ADD" w14:textId="77777777" w:rsidR="00C15F1E" w:rsidRDefault="00526424">
      <w:pPr>
        <w:numPr>
          <w:ilvl w:val="0"/>
          <w:numId w:val="1"/>
        </w:numPr>
        <w:pBdr>
          <w:top w:val="nil"/>
          <w:left w:val="nil"/>
          <w:bottom w:val="nil"/>
          <w:right w:val="nil"/>
          <w:between w:val="nil"/>
        </w:pBdr>
        <w:tabs>
          <w:tab w:val="left" w:pos="1693"/>
        </w:tabs>
        <w:ind w:left="1275" w:firstLine="0"/>
        <w:jc w:val="both"/>
        <w:rPr>
          <w:rFonts w:ascii="Calibri" w:eastAsia="Calibri" w:hAnsi="Calibri" w:cs="Calibri"/>
          <w:sz w:val="22"/>
          <w:szCs w:val="22"/>
        </w:rPr>
      </w:pPr>
      <w:r>
        <w:rPr>
          <w:rFonts w:ascii="Calibri" w:eastAsia="Calibri" w:hAnsi="Calibri" w:cs="Calibri"/>
          <w:sz w:val="22"/>
          <w:szCs w:val="22"/>
        </w:rPr>
        <w:t>Na composição das taxas de Bonificação e Despesas Indiretas - BDI, não deverão ser apropriados os percentuais de IRPJ e CSLL.</w:t>
      </w:r>
    </w:p>
    <w:p w14:paraId="1F847A76" w14:textId="77777777" w:rsidR="00C15F1E" w:rsidRDefault="00526424">
      <w:pPr>
        <w:numPr>
          <w:ilvl w:val="0"/>
          <w:numId w:val="1"/>
        </w:numPr>
        <w:pBdr>
          <w:top w:val="nil"/>
          <w:left w:val="nil"/>
          <w:bottom w:val="nil"/>
          <w:right w:val="nil"/>
          <w:between w:val="nil"/>
        </w:pBdr>
        <w:tabs>
          <w:tab w:val="left" w:pos="1693"/>
        </w:tabs>
        <w:ind w:left="1275" w:firstLine="0"/>
        <w:jc w:val="both"/>
        <w:rPr>
          <w:rFonts w:ascii="Calibri" w:eastAsia="Calibri" w:hAnsi="Calibri" w:cs="Calibri"/>
          <w:sz w:val="22"/>
          <w:szCs w:val="22"/>
        </w:rPr>
      </w:pPr>
      <w:r>
        <w:rPr>
          <w:rFonts w:ascii="Calibri" w:eastAsia="Calibri" w:hAnsi="Calibri" w:cs="Calibri"/>
          <w:sz w:val="22"/>
          <w:szCs w:val="22"/>
        </w:rPr>
        <w:t xml:space="preserve">Despesas relativas à administração local de obras, mobilização e desmobilização e instalação e manutenção do canteiro deverão ser incluídas na planilha orçamentária da obra </w:t>
      </w:r>
      <w:r>
        <w:rPr>
          <w:rFonts w:ascii="Calibri" w:eastAsia="Calibri" w:hAnsi="Calibri" w:cs="Calibri"/>
          <w:sz w:val="22"/>
          <w:szCs w:val="22"/>
        </w:rPr>
        <w:lastRenderedPageBreak/>
        <w:t>como custo direto, não compondo o BDI, salvo em condições excepcionais devidamente justificadas.</w:t>
      </w:r>
    </w:p>
    <w:p w14:paraId="385AD191" w14:textId="77777777" w:rsidR="00C15F1E" w:rsidRDefault="00C15F1E">
      <w:pPr>
        <w:tabs>
          <w:tab w:val="left" w:pos="567"/>
        </w:tabs>
        <w:jc w:val="both"/>
        <w:rPr>
          <w:rFonts w:ascii="Calibri" w:eastAsia="Calibri" w:hAnsi="Calibri" w:cs="Calibri"/>
          <w:sz w:val="22"/>
          <w:szCs w:val="22"/>
        </w:rPr>
      </w:pPr>
    </w:p>
    <w:p w14:paraId="0F267335"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Composição dos encargos sociais.</w:t>
      </w:r>
    </w:p>
    <w:p w14:paraId="511E6F53"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sz w:val="22"/>
          <w:szCs w:val="22"/>
        </w:rPr>
        <w:t>Cronograma físico-financeiro com a especificação física completa das etapas necessárias à medição, ao monitoramento e ao controle das obras.</w:t>
      </w:r>
    </w:p>
    <w:p w14:paraId="17A1B067" w14:textId="77777777" w:rsidR="00C15F1E" w:rsidRDefault="00C15F1E">
      <w:pPr>
        <w:tabs>
          <w:tab w:val="left" w:pos="567"/>
        </w:tabs>
        <w:jc w:val="both"/>
        <w:rPr>
          <w:rFonts w:ascii="Calibri" w:eastAsia="Calibri" w:hAnsi="Calibri" w:cs="Calibri"/>
          <w:sz w:val="22"/>
          <w:szCs w:val="22"/>
        </w:rPr>
      </w:pPr>
    </w:p>
    <w:p w14:paraId="30F90C73" w14:textId="77777777" w:rsidR="00C15F1E" w:rsidRPr="00585FA1"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 xml:space="preserve">A </w:t>
      </w:r>
      <w:r w:rsidRPr="00585FA1">
        <w:rPr>
          <w:rFonts w:ascii="Calibri" w:eastAsia="Calibri" w:hAnsi="Calibri" w:cs="Calibri"/>
          <w:sz w:val="22"/>
          <w:szCs w:val="22"/>
        </w:rPr>
        <w:t>Concorrência</w:t>
      </w:r>
      <w:r w:rsidRPr="00585FA1">
        <w:rPr>
          <w:rFonts w:ascii="Calibri" w:eastAsia="Calibri" w:hAnsi="Calibri" w:cs="Calibri"/>
          <w:color w:val="000000"/>
          <w:sz w:val="22"/>
          <w:szCs w:val="22"/>
        </w:rPr>
        <w:t xml:space="preserve"> </w:t>
      </w:r>
      <w:r w:rsidR="00BC5339" w:rsidRPr="00585FA1">
        <w:rPr>
          <w:rFonts w:ascii="Calibri" w:eastAsia="Calibri" w:hAnsi="Calibri" w:cs="Calibri"/>
          <w:color w:val="000000"/>
          <w:sz w:val="22"/>
          <w:szCs w:val="22"/>
        </w:rPr>
        <w:t xml:space="preserve">Eletrônica </w:t>
      </w:r>
      <w:r w:rsidRPr="00585FA1">
        <w:rPr>
          <w:rFonts w:ascii="Calibri" w:eastAsia="Calibri" w:hAnsi="Calibri" w:cs="Calibri"/>
          <w:color w:val="000000"/>
          <w:sz w:val="22"/>
          <w:szCs w:val="22"/>
        </w:rPr>
        <w:t>tem como critério de julgamento o MENOR PREÇO POR LOTE e o modo de DISPUTA ABERTO.</w:t>
      </w:r>
    </w:p>
    <w:p w14:paraId="5D5F77FC"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proofErr w:type="gramStart"/>
      <w:r w:rsidRPr="00585FA1">
        <w:rPr>
          <w:rFonts w:ascii="Calibri" w:eastAsia="Calibri" w:hAnsi="Calibri" w:cs="Calibri"/>
          <w:color w:val="000000"/>
          <w:sz w:val="22"/>
          <w:szCs w:val="22"/>
        </w:rPr>
        <w:t>O(</w:t>
      </w:r>
      <w:proofErr w:type="gramEnd"/>
      <w:r w:rsidRPr="00585FA1">
        <w:rPr>
          <w:rFonts w:ascii="Calibri" w:eastAsia="Calibri" w:hAnsi="Calibri" w:cs="Calibri"/>
          <w:color w:val="000000"/>
          <w:sz w:val="22"/>
          <w:szCs w:val="22"/>
        </w:rPr>
        <w:t>a) agente de contratação poderá suspender a sessão pública para realizar análise prévia das propostas, cujo prazo</w:t>
      </w:r>
      <w:r>
        <w:rPr>
          <w:rFonts w:ascii="Calibri" w:eastAsia="Calibri" w:hAnsi="Calibri" w:cs="Calibri"/>
          <w:color w:val="000000"/>
          <w:sz w:val="22"/>
          <w:szCs w:val="22"/>
        </w:rPr>
        <w:t xml:space="preserve"> será definido na própria sessão. </w:t>
      </w:r>
      <w:r>
        <w:rPr>
          <w:rFonts w:ascii="Calibri" w:eastAsia="Calibri" w:hAnsi="Calibri" w:cs="Calibri"/>
          <w:sz w:val="22"/>
          <w:szCs w:val="22"/>
        </w:rPr>
        <w:t xml:space="preserve">Caso não haja data de retorno estipulada pelo(a) agente de contratação durante a sessão, será publicada em </w:t>
      </w:r>
      <w:hyperlink r:id="rId70">
        <w:r>
          <w:rPr>
            <w:rFonts w:ascii="Calibri" w:eastAsia="Calibri" w:hAnsi="Calibri" w:cs="Calibri"/>
            <w:sz w:val="22"/>
            <w:szCs w:val="22"/>
          </w:rPr>
          <w:t>Diário Oficial do Estado</w:t>
        </w:r>
      </w:hyperlink>
      <w:r>
        <w:rPr>
          <w:rFonts w:ascii="Calibri" w:eastAsia="Calibri" w:hAnsi="Calibri" w:cs="Calibri"/>
          <w:sz w:val="22"/>
          <w:szCs w:val="22"/>
        </w:rPr>
        <w:t xml:space="preserve"> e anexado no </w:t>
      </w:r>
      <w:hyperlink r:id="rId71">
        <w:r>
          <w:rPr>
            <w:rFonts w:ascii="Calibri" w:eastAsia="Calibri" w:hAnsi="Calibri" w:cs="Calibri"/>
            <w:sz w:val="22"/>
            <w:szCs w:val="22"/>
          </w:rPr>
          <w:t>Sistema de Aquisições Governamentais - SIAG</w:t>
        </w:r>
      </w:hyperlink>
      <w:r>
        <w:rPr>
          <w:rFonts w:ascii="Calibri" w:eastAsia="Calibri" w:hAnsi="Calibri" w:cs="Calibri"/>
          <w:sz w:val="22"/>
          <w:szCs w:val="22"/>
        </w:rPr>
        <w:t>.</w:t>
      </w:r>
    </w:p>
    <w:p w14:paraId="328AE114" w14:textId="77777777" w:rsidR="00C15F1E" w:rsidRPr="00585FA1"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Para fins de análise da proposta quanto ao cumprimento das especificações do objeto, </w:t>
      </w:r>
      <w:proofErr w:type="gramStart"/>
      <w:r>
        <w:rPr>
          <w:rFonts w:ascii="Calibri" w:eastAsia="Calibri" w:hAnsi="Calibri" w:cs="Calibri"/>
          <w:sz w:val="22"/>
          <w:szCs w:val="22"/>
        </w:rPr>
        <w:t>o(</w:t>
      </w:r>
      <w:proofErr w:type="gramEnd"/>
      <w:r>
        <w:rPr>
          <w:rFonts w:ascii="Calibri" w:eastAsia="Calibri" w:hAnsi="Calibri" w:cs="Calibri"/>
          <w:sz w:val="22"/>
          <w:szCs w:val="22"/>
        </w:rPr>
        <w:t xml:space="preserve">a) agente de contratação </w:t>
      </w:r>
      <w:r w:rsidRPr="00585FA1">
        <w:rPr>
          <w:rFonts w:ascii="Calibri" w:eastAsia="Calibri" w:hAnsi="Calibri" w:cs="Calibri"/>
          <w:sz w:val="22"/>
          <w:szCs w:val="22"/>
        </w:rPr>
        <w:t>poderá solicitar parecer técnico do setor requisitante/demandante da área especializada no objeto.</w:t>
      </w:r>
    </w:p>
    <w:p w14:paraId="14E990A3" w14:textId="77777777" w:rsidR="00C15F1E" w:rsidRPr="00585FA1" w:rsidRDefault="00C15F1E">
      <w:pPr>
        <w:pBdr>
          <w:top w:val="nil"/>
          <w:left w:val="nil"/>
          <w:bottom w:val="nil"/>
          <w:right w:val="nil"/>
          <w:between w:val="nil"/>
        </w:pBdr>
        <w:tabs>
          <w:tab w:val="left" w:pos="567"/>
        </w:tabs>
        <w:jc w:val="both"/>
        <w:rPr>
          <w:rFonts w:ascii="Calibri" w:eastAsia="Calibri" w:hAnsi="Calibri" w:cs="Calibri"/>
          <w:sz w:val="22"/>
          <w:szCs w:val="22"/>
        </w:rPr>
      </w:pPr>
    </w:p>
    <w:p w14:paraId="5F5E84EB" w14:textId="77777777" w:rsidR="00C15F1E" w:rsidRPr="00585FA1" w:rsidRDefault="00526424" w:rsidP="005A0DB0">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proofErr w:type="gramStart"/>
      <w:r w:rsidRPr="00585FA1">
        <w:rPr>
          <w:rFonts w:ascii="Calibri" w:eastAsia="Calibri" w:hAnsi="Calibri" w:cs="Calibri"/>
          <w:b/>
          <w:sz w:val="22"/>
          <w:szCs w:val="22"/>
        </w:rPr>
        <w:t>O(</w:t>
      </w:r>
      <w:proofErr w:type="gramEnd"/>
      <w:r w:rsidRPr="00585FA1">
        <w:rPr>
          <w:rFonts w:ascii="Calibri" w:eastAsia="Calibri" w:hAnsi="Calibri" w:cs="Calibri"/>
          <w:b/>
          <w:sz w:val="22"/>
          <w:szCs w:val="22"/>
        </w:rPr>
        <w:t xml:space="preserve">a) agente de contratação encaminhará  a melhor proposta ao setor requisitante/demandante para exame quanto à compatibilidade do preço ao valor estimado para licitação, à sua exequibilidade e à sua adequação ao objeto licitado, bem como </w:t>
      </w:r>
      <w:r w:rsidR="00D514D7" w:rsidRPr="00585FA1">
        <w:rPr>
          <w:rFonts w:ascii="Calibri" w:eastAsia="Calibri" w:hAnsi="Calibri" w:cs="Calibri"/>
          <w:b/>
          <w:sz w:val="22"/>
          <w:szCs w:val="22"/>
        </w:rPr>
        <w:t>demais</w:t>
      </w:r>
      <w:r w:rsidRPr="00585FA1">
        <w:rPr>
          <w:rFonts w:ascii="Calibri" w:eastAsia="Calibri" w:hAnsi="Calibri" w:cs="Calibri"/>
          <w:b/>
          <w:sz w:val="22"/>
          <w:szCs w:val="22"/>
        </w:rPr>
        <w:t xml:space="preserve"> cumprimentos legais</w:t>
      </w:r>
      <w:r w:rsidR="00D514D7" w:rsidRPr="00585FA1">
        <w:rPr>
          <w:rFonts w:ascii="Calibri" w:eastAsia="Calibri" w:hAnsi="Calibri" w:cs="Calibri"/>
          <w:b/>
          <w:sz w:val="22"/>
          <w:szCs w:val="22"/>
        </w:rPr>
        <w:t xml:space="preserve"> e </w:t>
      </w:r>
      <w:proofErr w:type="spellStart"/>
      <w:r w:rsidR="00D514D7" w:rsidRPr="00585FA1">
        <w:rPr>
          <w:rFonts w:ascii="Calibri" w:eastAsia="Calibri" w:hAnsi="Calibri" w:cs="Calibri"/>
          <w:b/>
          <w:sz w:val="22"/>
          <w:szCs w:val="22"/>
        </w:rPr>
        <w:t>editalícios</w:t>
      </w:r>
      <w:proofErr w:type="spellEnd"/>
      <w:r w:rsidRPr="00585FA1">
        <w:rPr>
          <w:rFonts w:ascii="Calibri" w:eastAsia="Calibri" w:hAnsi="Calibri" w:cs="Calibri"/>
          <w:sz w:val="22"/>
          <w:szCs w:val="22"/>
        </w:rPr>
        <w:t>.</w:t>
      </w:r>
    </w:p>
    <w:p w14:paraId="481E250E"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585FA1">
        <w:rPr>
          <w:rFonts w:ascii="Calibri" w:eastAsia="Calibri" w:hAnsi="Calibri" w:cs="Calibri"/>
          <w:color w:val="000000"/>
          <w:sz w:val="22"/>
          <w:szCs w:val="22"/>
        </w:rPr>
        <w:t>Em licitação por</w:t>
      </w:r>
      <w:r>
        <w:rPr>
          <w:rFonts w:ascii="Calibri" w:eastAsia="Calibri" w:hAnsi="Calibri" w:cs="Calibri"/>
          <w:color w:val="000000"/>
          <w:sz w:val="22"/>
          <w:szCs w:val="22"/>
        </w:rPr>
        <w:t xml:space="preserve"> lote formado por mais de 01 (um) item, o valor de cada um dos itens da proposta de preço da </w:t>
      </w:r>
      <w:r>
        <w:rPr>
          <w:rFonts w:ascii="Calibri" w:eastAsia="Calibri" w:hAnsi="Calibri" w:cs="Calibri"/>
          <w:sz w:val="22"/>
          <w:szCs w:val="22"/>
        </w:rPr>
        <w:t>L</w:t>
      </w:r>
      <w:r>
        <w:rPr>
          <w:rFonts w:ascii="Calibri" w:eastAsia="Calibri" w:hAnsi="Calibri" w:cs="Calibri"/>
          <w:color w:val="000000"/>
          <w:sz w:val="22"/>
          <w:szCs w:val="22"/>
        </w:rPr>
        <w:t xml:space="preserve">icitante melhor classificada não poderá ultrapassar o preço de referência unitário, salvo quando, justificadamente, o </w:t>
      </w:r>
      <w:proofErr w:type="spellStart"/>
      <w:r>
        <w:rPr>
          <w:rFonts w:ascii="Calibri" w:eastAsia="Calibri" w:hAnsi="Calibri" w:cs="Calibri"/>
          <w:color w:val="000000"/>
          <w:sz w:val="22"/>
          <w:szCs w:val="22"/>
        </w:rPr>
        <w:t>sobrepreço</w:t>
      </w:r>
      <w:proofErr w:type="spellEnd"/>
      <w:r>
        <w:rPr>
          <w:rFonts w:ascii="Calibri" w:eastAsia="Calibri" w:hAnsi="Calibri" w:cs="Calibri"/>
          <w:color w:val="000000"/>
          <w:sz w:val="22"/>
          <w:szCs w:val="22"/>
        </w:rPr>
        <w:t xml:space="preserve"> for irrelevante e o lote em seu preço global for vantajoso para a Administração.</w:t>
      </w:r>
    </w:p>
    <w:p w14:paraId="47806353"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color w:val="000000"/>
          <w:sz w:val="22"/>
          <w:szCs w:val="22"/>
        </w:rPr>
        <w:t xml:space="preserve">O valor </w:t>
      </w:r>
      <w:r>
        <w:rPr>
          <w:rFonts w:ascii="Calibri" w:eastAsia="Calibri" w:hAnsi="Calibri" w:cs="Calibri"/>
          <w:sz w:val="22"/>
          <w:szCs w:val="22"/>
        </w:rPr>
        <w:t>unitário</w:t>
      </w:r>
      <w:r>
        <w:rPr>
          <w:rFonts w:ascii="Calibri" w:eastAsia="Calibri" w:hAnsi="Calibri" w:cs="Calibri"/>
          <w:color w:val="000000"/>
          <w:sz w:val="22"/>
          <w:szCs w:val="22"/>
        </w:rPr>
        <w:t xml:space="preserve"> ofertado após a fase de lances (proposta realinhada) não poderá ser superior em relação ao valor unitário ofertado inicialmente em cada item pela </w:t>
      </w:r>
      <w:r>
        <w:rPr>
          <w:rFonts w:ascii="Calibri" w:eastAsia="Calibri" w:hAnsi="Calibri" w:cs="Calibri"/>
          <w:sz w:val="22"/>
          <w:szCs w:val="22"/>
        </w:rPr>
        <w:t>L</w:t>
      </w:r>
      <w:r>
        <w:rPr>
          <w:rFonts w:ascii="Calibri" w:eastAsia="Calibri" w:hAnsi="Calibri" w:cs="Calibri"/>
          <w:color w:val="000000"/>
          <w:sz w:val="22"/>
          <w:szCs w:val="22"/>
        </w:rPr>
        <w:t xml:space="preserve">icitante (proposta inicial), tão pouco ser maior que o valor unitário estimado </w:t>
      </w:r>
      <w:r>
        <w:rPr>
          <w:rFonts w:ascii="Calibri" w:eastAsia="Calibri" w:hAnsi="Calibri" w:cs="Calibri"/>
          <w:sz w:val="22"/>
          <w:szCs w:val="22"/>
        </w:rPr>
        <w:t>para a licitação.</w:t>
      </w:r>
    </w:p>
    <w:p w14:paraId="236F4DCE" w14:textId="77777777" w:rsidR="00C15F1E" w:rsidRDefault="00C15F1E">
      <w:pPr>
        <w:pBdr>
          <w:top w:val="nil"/>
          <w:left w:val="nil"/>
          <w:bottom w:val="nil"/>
          <w:right w:val="nil"/>
          <w:between w:val="nil"/>
        </w:pBdr>
        <w:tabs>
          <w:tab w:val="left" w:pos="1276"/>
        </w:tabs>
        <w:jc w:val="both"/>
        <w:rPr>
          <w:rFonts w:ascii="Calibri" w:eastAsia="Calibri" w:hAnsi="Calibri" w:cs="Calibri"/>
          <w:sz w:val="22"/>
          <w:szCs w:val="22"/>
        </w:rPr>
      </w:pPr>
    </w:p>
    <w:p w14:paraId="0008ABD6"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 poderá solicitar a correção de erros ou falhas que não alterem a substância das propostas, dos documentos de habilitação e sua validade jurídica e, se necessário, afastar </w:t>
      </w:r>
      <w:r>
        <w:rPr>
          <w:rFonts w:ascii="Calibri" w:eastAsia="Calibri" w:hAnsi="Calibri" w:cs="Calibri"/>
          <w:sz w:val="22"/>
          <w:szCs w:val="22"/>
        </w:rPr>
        <w:t>L</w:t>
      </w:r>
      <w:r>
        <w:rPr>
          <w:rFonts w:ascii="Calibri" w:eastAsia="Calibri" w:hAnsi="Calibri" w:cs="Calibri"/>
          <w:color w:val="000000"/>
          <w:sz w:val="22"/>
          <w:szCs w:val="22"/>
        </w:rPr>
        <w:t>icitantes em razão de vícios insanáveis, podendo solicitar auxílio da equipe de apoio, se for o caso.</w:t>
      </w:r>
    </w:p>
    <w:p w14:paraId="67B4D59B" w14:textId="77777777" w:rsidR="00C15F1E" w:rsidRDefault="00C15F1E">
      <w:pPr>
        <w:pBdr>
          <w:top w:val="nil"/>
          <w:left w:val="nil"/>
          <w:bottom w:val="nil"/>
          <w:right w:val="nil"/>
          <w:between w:val="nil"/>
        </w:pBdr>
        <w:jc w:val="both"/>
        <w:rPr>
          <w:color w:val="000000"/>
        </w:rPr>
      </w:pPr>
    </w:p>
    <w:p w14:paraId="1F73833D"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vedação à inclusão de novo documento, prevista no </w:t>
      </w:r>
      <w:hyperlink r:id="rId72" w:anchor=":~:text=os%20eventuais%20interessados.-,Art.%2064,-.%20Ap%C3%B3s%20a%20entrega">
        <w:r>
          <w:rPr>
            <w:rFonts w:ascii="Calibri" w:eastAsia="Calibri" w:hAnsi="Calibri" w:cs="Calibri"/>
            <w:color w:val="000000"/>
            <w:sz w:val="22"/>
            <w:szCs w:val="22"/>
          </w:rPr>
          <w:t>art. 64 da Lei Federal nº 14.133/2021</w:t>
        </w:r>
      </w:hyperlink>
      <w:r>
        <w:rPr>
          <w:rFonts w:ascii="Calibri" w:eastAsia="Calibri" w:hAnsi="Calibri" w:cs="Calibri"/>
          <w:color w:val="000000"/>
          <w:sz w:val="22"/>
          <w:szCs w:val="22"/>
        </w:rPr>
        <w:t xml:space="preserve">, não alcança documento ausente, comprobatório de condição atendida pelo </w:t>
      </w:r>
      <w:r>
        <w:rPr>
          <w:rFonts w:ascii="Calibri" w:eastAsia="Calibri" w:hAnsi="Calibri" w:cs="Calibri"/>
          <w:sz w:val="22"/>
          <w:szCs w:val="22"/>
        </w:rPr>
        <w:t>L</w:t>
      </w:r>
      <w:r>
        <w:rPr>
          <w:rFonts w:ascii="Calibri" w:eastAsia="Calibri" w:hAnsi="Calibri" w:cs="Calibri"/>
          <w:color w:val="000000"/>
          <w:sz w:val="22"/>
          <w:szCs w:val="22"/>
        </w:rPr>
        <w:t>icitante quando apresentou sua proposta, que não foi juntado com os demais comprovantes de habilitação e/ou da proposta, por equívoco ou falha, o qual deverá ser solicitado e avaliado.</w:t>
      </w:r>
    </w:p>
    <w:p w14:paraId="2D7E79CD" w14:textId="77777777" w:rsidR="00C15F1E" w:rsidRDefault="00C15F1E">
      <w:pPr>
        <w:tabs>
          <w:tab w:val="left" w:pos="567"/>
        </w:tabs>
        <w:jc w:val="both"/>
      </w:pPr>
    </w:p>
    <w:p w14:paraId="6813819D"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Serão desclassificadas as propostas de preços que:</w:t>
      </w:r>
    </w:p>
    <w:p w14:paraId="4F606390" w14:textId="77777777" w:rsidR="00C15F1E" w:rsidRDefault="00C15F1E">
      <w:pPr>
        <w:tabs>
          <w:tab w:val="left" w:pos="567"/>
        </w:tabs>
        <w:jc w:val="both"/>
      </w:pPr>
    </w:p>
    <w:p w14:paraId="3FD86AFF"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Contenham vícios insanáveis ou ilegalidades;</w:t>
      </w:r>
    </w:p>
    <w:p w14:paraId="6C8D90C0"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apresentem as especificações técnicas pormenorizadas neste Edital e de seus Anexos;</w:t>
      </w:r>
    </w:p>
    <w:p w14:paraId="0DF706F8"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Apresentarem preços inexequíveis ou que permanecerem acima do orçamento estimado para a licitação;</w:t>
      </w:r>
    </w:p>
    <w:p w14:paraId="58D31D40"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vierem a comprovar sua exequibilidade, quando exigido pela Administração; e</w:t>
      </w:r>
    </w:p>
    <w:p w14:paraId="36161331"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Apresentem desconformidade com quaisquer outras exigências do Edital, desde </w:t>
      </w:r>
      <w:r>
        <w:rPr>
          <w:rFonts w:ascii="Calibri" w:eastAsia="Calibri" w:hAnsi="Calibri" w:cs="Calibri"/>
          <w:sz w:val="22"/>
          <w:szCs w:val="22"/>
        </w:rPr>
        <w:t>que seja insanável.</w:t>
      </w:r>
    </w:p>
    <w:p w14:paraId="07EB0AB5" w14:textId="77777777" w:rsidR="00C15F1E" w:rsidRDefault="00C15F1E">
      <w:pPr>
        <w:tabs>
          <w:tab w:val="left" w:pos="567"/>
        </w:tabs>
        <w:jc w:val="both"/>
      </w:pPr>
    </w:p>
    <w:p w14:paraId="5F06754E"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Consideram-se preços manifestamente inexequíveis aqueles que, comprovadamente, forem insuficientes para a cobertura dos custos decorrentes da contratação pretendida.</w:t>
      </w:r>
    </w:p>
    <w:p w14:paraId="15CF09FB"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Se houver indícios de inexequibilidade da proposta de preço, ou em caso da necessidade de esclarecime</w:t>
      </w:r>
      <w:r>
        <w:rPr>
          <w:rFonts w:ascii="Calibri" w:eastAsia="Calibri" w:hAnsi="Calibri" w:cs="Calibri"/>
          <w:sz w:val="22"/>
          <w:szCs w:val="22"/>
        </w:rPr>
        <w:t xml:space="preserve">ntos complementares, poderá ser efetuada diligência, na forma do </w:t>
      </w:r>
      <w:hyperlink r:id="rId73" w:anchor=":~:text=mais%20bem%20classificada.-,%C2%A7%202%C2%BA,-A%20Administra%C3%A7%C3%A3o%20poder%C3%A1">
        <w:r>
          <w:rPr>
            <w:rFonts w:ascii="Calibri" w:eastAsia="Calibri" w:hAnsi="Calibri" w:cs="Calibri"/>
            <w:sz w:val="22"/>
            <w:szCs w:val="22"/>
          </w:rPr>
          <w:t>§2º do art. 59 da Lei nº 14.133/2021</w:t>
        </w:r>
      </w:hyperlink>
      <w:r>
        <w:rPr>
          <w:rFonts w:ascii="Calibri" w:eastAsia="Calibri" w:hAnsi="Calibri" w:cs="Calibri"/>
          <w:sz w:val="22"/>
          <w:szCs w:val="22"/>
        </w:rPr>
        <w:t>, p</w:t>
      </w:r>
      <w:r>
        <w:rPr>
          <w:rFonts w:ascii="Calibri" w:eastAsia="Calibri" w:hAnsi="Calibri" w:cs="Calibri"/>
          <w:color w:val="000000"/>
          <w:sz w:val="22"/>
          <w:szCs w:val="22"/>
        </w:rPr>
        <w:t>ara efeito de comprovação de sua exequibilidade.</w:t>
      </w:r>
    </w:p>
    <w:p w14:paraId="42BE9117"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Qualquer interessado poderá requerer que se realizem diligências para aferir a exequibilidade e a legalidade das propostas, devendo apresentar as provas ou os indícios que fundamentam o pedido.</w:t>
      </w:r>
    </w:p>
    <w:p w14:paraId="23D0EDF5" w14:textId="11DC82AB" w:rsidR="00C15F1E" w:rsidRPr="00F415AB"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Caso a proposta </w:t>
      </w:r>
      <w:r w:rsidRPr="00F415AB">
        <w:rPr>
          <w:rFonts w:ascii="Calibri" w:eastAsia="Calibri" w:hAnsi="Calibri" w:cs="Calibri"/>
          <w:color w:val="000000"/>
          <w:sz w:val="22"/>
          <w:szCs w:val="22"/>
        </w:rPr>
        <w:t xml:space="preserve">da primeira colocada permaneça acima do preço estimado e esgotada toda a negociação direta, a </w:t>
      </w:r>
      <w:r w:rsidRPr="00F415AB">
        <w:rPr>
          <w:rFonts w:ascii="Calibri" w:eastAsia="Calibri" w:hAnsi="Calibri" w:cs="Calibri"/>
          <w:sz w:val="22"/>
          <w:szCs w:val="22"/>
        </w:rPr>
        <w:t>Licitante</w:t>
      </w:r>
      <w:r w:rsidRPr="00F415AB">
        <w:rPr>
          <w:rFonts w:ascii="Calibri" w:eastAsia="Calibri" w:hAnsi="Calibri" w:cs="Calibri"/>
          <w:color w:val="000000"/>
          <w:sz w:val="22"/>
          <w:szCs w:val="22"/>
        </w:rPr>
        <w:t xml:space="preserve"> será desclassificada e serão convocadas as demais </w:t>
      </w:r>
      <w:r w:rsidRPr="00F415AB">
        <w:rPr>
          <w:rFonts w:ascii="Calibri" w:eastAsia="Calibri" w:hAnsi="Calibri" w:cs="Calibri"/>
          <w:sz w:val="22"/>
          <w:szCs w:val="22"/>
        </w:rPr>
        <w:t>Licitante</w:t>
      </w:r>
      <w:r w:rsidRPr="00F415AB">
        <w:rPr>
          <w:rFonts w:ascii="Calibri" w:eastAsia="Calibri" w:hAnsi="Calibri" w:cs="Calibri"/>
          <w:color w:val="000000"/>
          <w:sz w:val="22"/>
          <w:szCs w:val="22"/>
        </w:rPr>
        <w:t>s, de acordo com a ordem classificatória, para negociação de condições mais vantajosas, observando o preço estimado da licitação.</w:t>
      </w:r>
    </w:p>
    <w:p w14:paraId="77B7A12D" w14:textId="77777777" w:rsidR="002210A2" w:rsidRPr="00F415AB" w:rsidRDefault="002210A2" w:rsidP="002210A2">
      <w:pPr>
        <w:numPr>
          <w:ilvl w:val="1"/>
          <w:numId w:val="3"/>
        </w:numPr>
        <w:tabs>
          <w:tab w:val="left" w:pos="567"/>
        </w:tabs>
        <w:ind w:left="0" w:firstLine="0"/>
        <w:jc w:val="both"/>
        <w:rPr>
          <w:rFonts w:ascii="Calibri" w:eastAsia="Calibri" w:hAnsi="Calibri" w:cs="Calibri"/>
          <w:color w:val="000000"/>
          <w:sz w:val="22"/>
          <w:szCs w:val="22"/>
        </w:rPr>
      </w:pPr>
      <w:r w:rsidRPr="00F415AB">
        <w:rPr>
          <w:rFonts w:ascii="Calibri" w:eastAsia="Calibri" w:hAnsi="Calibri" w:cs="Calibri"/>
          <w:color w:val="000000"/>
          <w:sz w:val="22"/>
          <w:szCs w:val="22"/>
        </w:rPr>
        <w:t>No caso de obras e serviços de engenharia e arquitetura, para efeito de avaliação da exequibilidade e de sobre preço, serão considerados o preço global, os quantitativos e os preços unitários tidos como relevantes, observado o critério de aceitabilidade de preços unitário e global fixado no edital.</w:t>
      </w:r>
    </w:p>
    <w:p w14:paraId="538D886D" w14:textId="5AAF248C" w:rsidR="002210A2" w:rsidRPr="00F415AB" w:rsidRDefault="002210A2" w:rsidP="002210A2">
      <w:pPr>
        <w:numPr>
          <w:ilvl w:val="1"/>
          <w:numId w:val="3"/>
        </w:numPr>
        <w:tabs>
          <w:tab w:val="left" w:pos="567"/>
        </w:tabs>
        <w:ind w:left="0" w:firstLine="0"/>
        <w:jc w:val="both"/>
        <w:rPr>
          <w:rFonts w:ascii="Calibri" w:eastAsia="Calibri" w:hAnsi="Calibri" w:cs="Calibri"/>
          <w:color w:val="000000"/>
          <w:sz w:val="22"/>
          <w:szCs w:val="22"/>
        </w:rPr>
      </w:pPr>
      <w:r w:rsidRPr="00F415AB">
        <w:rPr>
          <w:rFonts w:ascii="Calibri" w:eastAsia="Calibri" w:hAnsi="Calibri" w:cs="Calibri"/>
          <w:color w:val="000000"/>
          <w:sz w:val="22"/>
          <w:szCs w:val="22"/>
        </w:rPr>
        <w:t>Serão consideradas inexequíveis as propostas cujos valores forem inferiores a 75% (setenta e cinco por cento) do valor orçado pela Administração.</w:t>
      </w:r>
    </w:p>
    <w:p w14:paraId="2145983D" w14:textId="2AB1035B" w:rsidR="00C15F1E" w:rsidRDefault="00526424">
      <w:pPr>
        <w:numPr>
          <w:ilvl w:val="1"/>
          <w:numId w:val="3"/>
        </w:numPr>
        <w:tabs>
          <w:tab w:val="left" w:pos="567"/>
        </w:tabs>
        <w:ind w:left="0" w:firstLine="0"/>
        <w:jc w:val="both"/>
        <w:rPr>
          <w:rFonts w:ascii="Calibri" w:eastAsia="Calibri" w:hAnsi="Calibri" w:cs="Calibri"/>
          <w:color w:val="000000"/>
          <w:sz w:val="22"/>
          <w:szCs w:val="22"/>
        </w:rPr>
      </w:pPr>
      <w:r w:rsidRPr="00F415AB">
        <w:rPr>
          <w:rFonts w:ascii="Calibri" w:eastAsia="Calibri" w:hAnsi="Calibri" w:cs="Calibri"/>
          <w:color w:val="000000"/>
          <w:sz w:val="22"/>
          <w:szCs w:val="22"/>
        </w:rPr>
        <w:t>A desclassificação</w:t>
      </w:r>
      <w:r w:rsidR="00636020" w:rsidRPr="00F415AB">
        <w:rPr>
          <w:rFonts w:ascii="Calibri" w:eastAsia="Calibri" w:hAnsi="Calibri" w:cs="Calibri"/>
          <w:color w:val="000000"/>
          <w:sz w:val="22"/>
          <w:szCs w:val="22"/>
        </w:rPr>
        <w:t>/inabilitação</w:t>
      </w:r>
      <w:r w:rsidRPr="00F415AB">
        <w:rPr>
          <w:rFonts w:ascii="Calibri" w:eastAsia="Calibri" w:hAnsi="Calibri" w:cs="Calibri"/>
          <w:color w:val="000000"/>
          <w:sz w:val="22"/>
          <w:szCs w:val="22"/>
        </w:rPr>
        <w:t xml:space="preserve"> será sempre fundamentada e registrada no sistema, com acompanhamento em tempo</w:t>
      </w:r>
      <w:r>
        <w:rPr>
          <w:rFonts w:ascii="Calibri" w:eastAsia="Calibri" w:hAnsi="Calibri" w:cs="Calibri"/>
          <w:color w:val="000000"/>
          <w:sz w:val="22"/>
          <w:szCs w:val="22"/>
        </w:rPr>
        <w:t xml:space="preserve"> real por todos os participantes.</w:t>
      </w:r>
    </w:p>
    <w:p w14:paraId="05EE1389"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Caso a </w:t>
      </w:r>
      <w:r>
        <w:rPr>
          <w:rFonts w:ascii="Calibri" w:eastAsia="Calibri" w:hAnsi="Calibri" w:cs="Calibri"/>
          <w:sz w:val="22"/>
          <w:szCs w:val="22"/>
        </w:rPr>
        <w:t>Licitante</w:t>
      </w:r>
      <w:r>
        <w:rPr>
          <w:rFonts w:ascii="Calibri" w:eastAsia="Calibri" w:hAnsi="Calibri" w:cs="Calibri"/>
          <w:color w:val="000000"/>
          <w:sz w:val="22"/>
          <w:szCs w:val="22"/>
        </w:rPr>
        <w:t xml:space="preserve"> melhor classificada tenha participado da pesquisa de preço desta Licitação, para compor o seu valor estimado, seja por meio de contratos firmados ou por orçamentos, a sua contratação fica atrelada ao respectivo valor, sendo considerado como valor teto da sua possível contratação, ou seja, o valor da sua proposta deverá ser igual ou melhor àquele que compõe o preço de referência, salvo justificativa.</w:t>
      </w:r>
    </w:p>
    <w:p w14:paraId="19702B2A"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proposta ou o melhor lance não for aceitável ou se a </w:t>
      </w:r>
      <w:r>
        <w:rPr>
          <w:rFonts w:ascii="Calibri" w:eastAsia="Calibri" w:hAnsi="Calibri" w:cs="Calibri"/>
          <w:sz w:val="22"/>
          <w:szCs w:val="22"/>
        </w:rPr>
        <w:t>Licitante</w:t>
      </w:r>
      <w:r>
        <w:rPr>
          <w:rFonts w:ascii="Calibri" w:eastAsia="Calibri" w:hAnsi="Calibri" w:cs="Calibri"/>
          <w:color w:val="000000"/>
          <w:sz w:val="22"/>
          <w:szCs w:val="22"/>
        </w:rPr>
        <w:t xml:space="preserve"> desatender às exigências </w:t>
      </w:r>
      <w:proofErr w:type="spellStart"/>
      <w:r>
        <w:rPr>
          <w:rFonts w:ascii="Calibri" w:eastAsia="Calibri" w:hAnsi="Calibri" w:cs="Calibri"/>
          <w:color w:val="000000"/>
          <w:sz w:val="22"/>
          <w:szCs w:val="22"/>
        </w:rPr>
        <w:t>habilitatórias</w:t>
      </w:r>
      <w:proofErr w:type="spellEnd"/>
      <w:r>
        <w:rPr>
          <w:rFonts w:ascii="Calibri" w:eastAsia="Calibri" w:hAnsi="Calibri" w:cs="Calibri"/>
          <w:color w:val="000000"/>
          <w:sz w:val="22"/>
          <w:szCs w:val="22"/>
        </w:rPr>
        <w:t xml:space="preserve">, </w:t>
      </w:r>
      <w:proofErr w:type="gramStart"/>
      <w:r>
        <w:rPr>
          <w:rFonts w:ascii="Calibri" w:eastAsia="Calibri" w:hAnsi="Calibri" w:cs="Calibri"/>
          <w:sz w:val="22"/>
          <w:szCs w:val="22"/>
        </w:rPr>
        <w:t>o(</w:t>
      </w:r>
      <w:proofErr w:type="gramEnd"/>
      <w:r>
        <w:rPr>
          <w:rFonts w:ascii="Calibri" w:eastAsia="Calibri" w:hAnsi="Calibri" w:cs="Calibri"/>
          <w:sz w:val="22"/>
          <w:szCs w:val="22"/>
        </w:rPr>
        <w:t>a) agente de contratação</w:t>
      </w:r>
      <w:r>
        <w:rPr>
          <w:rFonts w:ascii="Calibri" w:eastAsia="Calibri" w:hAnsi="Calibri" w:cs="Calibri"/>
          <w:color w:val="000000"/>
          <w:sz w:val="22"/>
          <w:szCs w:val="22"/>
        </w:rPr>
        <w:t xml:space="preserve"> examinará a proposta ou o lance subsequente, verificando a sua aceitabilidade e procedendo à sua habilitação, na ordem de classificação, e assim sucessivamente, até a apuração de uma proposta ou lance que atenda ao Edital.</w:t>
      </w:r>
    </w:p>
    <w:p w14:paraId="7F34AD2A"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indicação do lance vencedor, a classificação dos lances apresentados e demais informações relativas à sessão pública constarão em ata divulgada no sistema eletrônico SIAG, sem prejuízos das demais formas de </w:t>
      </w:r>
      <w:r>
        <w:rPr>
          <w:rFonts w:ascii="Calibri" w:eastAsia="Calibri" w:hAnsi="Calibri" w:cs="Calibri"/>
          <w:sz w:val="22"/>
          <w:szCs w:val="22"/>
        </w:rPr>
        <w:t>publicidade</w:t>
      </w:r>
      <w:r>
        <w:rPr>
          <w:rFonts w:ascii="Calibri" w:eastAsia="Calibri" w:hAnsi="Calibri" w:cs="Calibri"/>
          <w:color w:val="000000"/>
          <w:sz w:val="22"/>
          <w:szCs w:val="22"/>
        </w:rPr>
        <w:t xml:space="preserve"> previstas em Lei, não podendo a </w:t>
      </w:r>
      <w:r>
        <w:rPr>
          <w:rFonts w:ascii="Calibri" w:eastAsia="Calibri" w:hAnsi="Calibri" w:cs="Calibri"/>
          <w:sz w:val="22"/>
          <w:szCs w:val="22"/>
        </w:rPr>
        <w:t>Licitante</w:t>
      </w:r>
      <w:r>
        <w:rPr>
          <w:rFonts w:ascii="Calibri" w:eastAsia="Calibri" w:hAnsi="Calibri" w:cs="Calibri"/>
          <w:color w:val="000000"/>
          <w:sz w:val="22"/>
          <w:szCs w:val="22"/>
        </w:rPr>
        <w:t xml:space="preserve"> alegar desconhecimento da informação.</w:t>
      </w:r>
    </w:p>
    <w:p w14:paraId="22E42C54"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análise e julgamento da proposta e seus anexos,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 passará a análise dos documentos de habilitação enviados pela própria </w:t>
      </w:r>
      <w:r>
        <w:rPr>
          <w:rFonts w:ascii="Calibri" w:eastAsia="Calibri" w:hAnsi="Calibri" w:cs="Calibri"/>
          <w:sz w:val="22"/>
          <w:szCs w:val="22"/>
        </w:rPr>
        <w:t>Licitante</w:t>
      </w:r>
      <w:r>
        <w:rPr>
          <w:rFonts w:ascii="Calibri" w:eastAsia="Calibri" w:hAnsi="Calibri" w:cs="Calibri"/>
          <w:color w:val="000000"/>
          <w:sz w:val="22"/>
          <w:szCs w:val="22"/>
        </w:rPr>
        <w:t>, conforme convocação prevista no instrumento convocatório.</w:t>
      </w:r>
    </w:p>
    <w:p w14:paraId="268566F6" w14:textId="77777777" w:rsidR="00C15F1E" w:rsidRDefault="00C15F1E">
      <w:pPr>
        <w:tabs>
          <w:tab w:val="left" w:pos="567"/>
        </w:tabs>
        <w:jc w:val="both"/>
      </w:pPr>
    </w:p>
    <w:p w14:paraId="66CBBA0A" w14:textId="0C9C3AAB"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 avaliará a necessidade de suspender a sessão para análise da documentação de habilitação. Caso não haja data de retorno estipulada pelo(a) agente de contratação durante a sessão, será publicada no </w:t>
      </w:r>
      <w:hyperlink r:id="rId74">
        <w:r>
          <w:rPr>
            <w:rFonts w:ascii="Calibri" w:eastAsia="Calibri" w:hAnsi="Calibri" w:cs="Calibri"/>
            <w:sz w:val="22"/>
            <w:szCs w:val="22"/>
          </w:rPr>
          <w:t>Sistema de Aquisições Governamentais - SIAG</w:t>
        </w:r>
      </w:hyperlink>
      <w:r w:rsidR="0001407B">
        <w:rPr>
          <w:rFonts w:ascii="Calibri" w:eastAsia="Calibri" w:hAnsi="Calibri" w:cs="Calibri"/>
          <w:sz w:val="22"/>
          <w:szCs w:val="22"/>
        </w:rPr>
        <w:t xml:space="preserve"> e no Portal Transparência do DETRAN/MT</w:t>
      </w:r>
      <w:r>
        <w:rPr>
          <w:rFonts w:ascii="Calibri" w:eastAsia="Calibri" w:hAnsi="Calibri" w:cs="Calibri"/>
          <w:color w:val="000000"/>
          <w:sz w:val="22"/>
          <w:szCs w:val="22"/>
        </w:rPr>
        <w:t>, a futura data de reabertura da sessão para divulgação do resultado da fase de habilitação e prosseguimento do processo licitatório.</w:t>
      </w:r>
    </w:p>
    <w:p w14:paraId="30AD0732" w14:textId="77777777" w:rsidR="00C15F1E" w:rsidRDefault="00C15F1E">
      <w:pPr>
        <w:tabs>
          <w:tab w:val="left" w:pos="567"/>
        </w:tabs>
        <w:jc w:val="both"/>
      </w:pPr>
    </w:p>
    <w:p w14:paraId="78F9E2C6"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Como condição prévia ao exame da documentação de habilitação da </w:t>
      </w:r>
      <w:r>
        <w:rPr>
          <w:rFonts w:ascii="Calibri" w:eastAsia="Calibri" w:hAnsi="Calibri" w:cs="Calibri"/>
          <w:sz w:val="22"/>
          <w:szCs w:val="22"/>
        </w:rPr>
        <w:t>Licitante</w:t>
      </w:r>
      <w:r>
        <w:rPr>
          <w:rFonts w:ascii="Calibri" w:eastAsia="Calibri" w:hAnsi="Calibri" w:cs="Calibri"/>
          <w:color w:val="000000"/>
          <w:sz w:val="22"/>
          <w:szCs w:val="22"/>
        </w:rPr>
        <w:t xml:space="preserve"> detentora da proposta vencedora,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a) agente de contratação verificará o cumprimento das condições de participação, especialmente quanto à inexistência de sanções que impeçam a participação no certame ou a futura contratação.</w:t>
      </w:r>
    </w:p>
    <w:p w14:paraId="257DCF6D" w14:textId="77777777" w:rsidR="00C15F1E" w:rsidRDefault="00C15F1E">
      <w:pPr>
        <w:tabs>
          <w:tab w:val="left" w:pos="567"/>
        </w:tabs>
        <w:jc w:val="both"/>
      </w:pPr>
    </w:p>
    <w:p w14:paraId="668B480F"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Constatada a existência de sanção,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 reputará a </w:t>
      </w:r>
      <w:r>
        <w:rPr>
          <w:rFonts w:ascii="Calibri" w:eastAsia="Calibri" w:hAnsi="Calibri" w:cs="Calibri"/>
          <w:sz w:val="22"/>
          <w:szCs w:val="22"/>
        </w:rPr>
        <w:t>Licitante</w:t>
      </w:r>
      <w:r>
        <w:rPr>
          <w:rFonts w:ascii="Calibri" w:eastAsia="Calibri" w:hAnsi="Calibri" w:cs="Calibri"/>
          <w:color w:val="000000"/>
          <w:sz w:val="22"/>
          <w:szCs w:val="22"/>
        </w:rPr>
        <w:t xml:space="preserve"> inabilitada, por falta de condição de participação.</w:t>
      </w:r>
    </w:p>
    <w:p w14:paraId="085861E3" w14:textId="77777777" w:rsidR="00C15F1E" w:rsidRDefault="00C15F1E">
      <w:pPr>
        <w:tabs>
          <w:tab w:val="left" w:pos="567"/>
        </w:tabs>
        <w:jc w:val="both"/>
      </w:pPr>
    </w:p>
    <w:p w14:paraId="41AFED4C"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0" w:name="_heading=h.3j2qqm3" w:colFirst="0" w:colLast="0"/>
      <w:bookmarkEnd w:id="20"/>
      <w:r>
        <w:rPr>
          <w:rFonts w:ascii="Calibri" w:eastAsia="Calibri" w:hAnsi="Calibri" w:cs="Calibri"/>
          <w:color w:val="000000"/>
          <w:sz w:val="22"/>
          <w:szCs w:val="22"/>
        </w:rPr>
        <w:t>LOCAIS, HORÁRIOS E SISTEMAS ELETRÔNICOS EM QUE SERÃO FORNECIDOS ELEMENTOS, INFORMAÇÕES E ESCLARECIMENTOS COMPLEMENTARES</w:t>
      </w:r>
    </w:p>
    <w:p w14:paraId="152F606B" w14:textId="77777777" w:rsidR="00C15F1E" w:rsidRDefault="00C15F1E">
      <w:pPr>
        <w:tabs>
          <w:tab w:val="left" w:pos="567"/>
        </w:tabs>
        <w:jc w:val="both"/>
      </w:pPr>
    </w:p>
    <w:p w14:paraId="55929A3F"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O Edital e </w:t>
      </w:r>
      <w:r>
        <w:rPr>
          <w:rFonts w:ascii="Calibri" w:eastAsia="Calibri" w:hAnsi="Calibri" w:cs="Calibri"/>
          <w:color w:val="000000"/>
          <w:sz w:val="22"/>
          <w:szCs w:val="22"/>
        </w:rPr>
        <w:t>seus</w:t>
      </w:r>
      <w:r>
        <w:rPr>
          <w:rFonts w:ascii="Calibri" w:eastAsia="Calibri" w:hAnsi="Calibri" w:cs="Calibri"/>
          <w:sz w:val="22"/>
          <w:szCs w:val="22"/>
        </w:rPr>
        <w:t xml:space="preserve"> anexos poderão ser visualizados e baixados na página eletrônica do Sistema de Aquisições Governamentais: </w:t>
      </w:r>
      <w:hyperlink r:id="rId75">
        <w:r>
          <w:rPr>
            <w:rFonts w:ascii="Calibri" w:eastAsia="Calibri" w:hAnsi="Calibri" w:cs="Calibri"/>
            <w:sz w:val="22"/>
            <w:szCs w:val="22"/>
          </w:rPr>
          <w:t>http://aquisicoes.seplag.mt.gov.br</w:t>
        </w:r>
      </w:hyperlink>
      <w:r>
        <w:rPr>
          <w:rFonts w:ascii="Calibri" w:eastAsia="Calibri" w:hAnsi="Calibri" w:cs="Calibri"/>
          <w:sz w:val="22"/>
          <w:szCs w:val="22"/>
        </w:rPr>
        <w:t xml:space="preserve">, no Portal Transparência do Detran: </w:t>
      </w:r>
      <w:hyperlink r:id="rId76">
        <w:r>
          <w:rPr>
            <w:rFonts w:ascii="Calibri" w:eastAsia="Calibri" w:hAnsi="Calibri" w:cs="Calibri"/>
            <w:sz w:val="22"/>
            <w:szCs w:val="22"/>
          </w:rPr>
          <w:t>https://www.detran.mt.gov.br/web/detran-transparencia/concorrencia</w:t>
        </w:r>
      </w:hyperlink>
      <w:r>
        <w:rPr>
          <w:rFonts w:ascii="Calibri" w:eastAsia="Calibri" w:hAnsi="Calibri" w:cs="Calibri"/>
          <w:sz w:val="22"/>
          <w:szCs w:val="22"/>
        </w:rPr>
        <w:t xml:space="preserve"> e no Portal Nacional de Contratações Públicas: </w:t>
      </w:r>
      <w:hyperlink r:id="rId77">
        <w:r>
          <w:rPr>
            <w:rFonts w:ascii="Calibri" w:eastAsia="Calibri" w:hAnsi="Calibri" w:cs="Calibri"/>
            <w:sz w:val="22"/>
            <w:szCs w:val="22"/>
          </w:rPr>
          <w:t>https://pncp.gov.br</w:t>
        </w:r>
      </w:hyperlink>
      <w:r>
        <w:rPr>
          <w:rFonts w:ascii="Calibri" w:eastAsia="Calibri" w:hAnsi="Calibri" w:cs="Calibri"/>
          <w:sz w:val="22"/>
          <w:szCs w:val="22"/>
        </w:rPr>
        <w:t>.</w:t>
      </w:r>
    </w:p>
    <w:p w14:paraId="7434579F" w14:textId="77777777" w:rsidR="00C15F1E" w:rsidRDefault="00C15F1E">
      <w:pPr>
        <w:tabs>
          <w:tab w:val="left" w:pos="567"/>
        </w:tabs>
        <w:jc w:val="both"/>
      </w:pPr>
    </w:p>
    <w:p w14:paraId="17126ED1" w14:textId="77777777" w:rsidR="00C15F1E"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Datas e horários estão dispostos no preâmbulo deste Edital.</w:t>
      </w:r>
    </w:p>
    <w:p w14:paraId="39320BBD" w14:textId="77777777" w:rsidR="00C15F1E" w:rsidRDefault="00C15F1E">
      <w:pPr>
        <w:tabs>
          <w:tab w:val="left" w:pos="567"/>
        </w:tabs>
        <w:jc w:val="both"/>
      </w:pPr>
    </w:p>
    <w:p w14:paraId="4FF913E5" w14:textId="77777777" w:rsidR="00C15F1E" w:rsidRDefault="00526424">
      <w:pPr>
        <w:tabs>
          <w:tab w:val="left" w:pos="1276"/>
        </w:tabs>
        <w:jc w:val="both"/>
        <w:rPr>
          <w:rFonts w:ascii="Calibri" w:eastAsia="Calibri" w:hAnsi="Calibri" w:cs="Calibri"/>
          <w:sz w:val="22"/>
          <w:szCs w:val="22"/>
        </w:rPr>
      </w:pPr>
      <w:r>
        <w:rPr>
          <w:rFonts w:ascii="Calibri" w:eastAsia="Calibri" w:hAnsi="Calibri" w:cs="Calibri"/>
          <w:sz w:val="22"/>
          <w:szCs w:val="22"/>
        </w:rPr>
        <w:t>DOS ESCLARECIMENTOS, DAS IMPUGNAÇÕES E DOS RECURSOS</w:t>
      </w:r>
    </w:p>
    <w:p w14:paraId="217D27E9" w14:textId="77777777" w:rsidR="00C15F1E" w:rsidRDefault="00C15F1E">
      <w:pPr>
        <w:tabs>
          <w:tab w:val="left" w:pos="567"/>
        </w:tabs>
        <w:jc w:val="both"/>
      </w:pPr>
    </w:p>
    <w:p w14:paraId="5970E8D0" w14:textId="77777777" w:rsidR="00C15F1E"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Até 03 (três) dias úteis antes da data designada para a abertura da sessão pública, qualquer pessoa poderá apresentar pedidos de esclarecimento, providências ou impugnar este Edital.</w:t>
      </w:r>
    </w:p>
    <w:p w14:paraId="5BA0653A" w14:textId="77777777" w:rsidR="00C15F1E" w:rsidRDefault="00C15F1E">
      <w:pPr>
        <w:tabs>
          <w:tab w:val="left" w:pos="567"/>
        </w:tabs>
        <w:jc w:val="both"/>
      </w:pPr>
    </w:p>
    <w:p w14:paraId="335850F7"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Os pedidos deverão ser encaminhados ao Órgão promotor da licitação, via sistema SIAG, sendo direcionado ao</w:t>
      </w:r>
      <w:r w:rsidR="009B3B3F">
        <w:rPr>
          <w:rFonts w:ascii="Calibri" w:eastAsia="Calibri" w:hAnsi="Calibri" w:cs="Calibri"/>
          <w:color w:val="000000"/>
          <w:sz w:val="22"/>
          <w:szCs w:val="22"/>
        </w:rPr>
        <w:t xml:space="preserve"> </w:t>
      </w:r>
      <w:r>
        <w:rPr>
          <w:rFonts w:ascii="Calibri" w:eastAsia="Calibri" w:hAnsi="Calibri" w:cs="Calibri"/>
          <w:color w:val="000000"/>
          <w:sz w:val="22"/>
          <w:szCs w:val="22"/>
        </w:rPr>
        <w:t>(à) agente de contratação, a quem caberá responder e divulgar sua resposta no mesmo sistema, para conhecimento da empresa so</w:t>
      </w:r>
      <w:r w:rsidR="009B3B3F">
        <w:rPr>
          <w:rFonts w:ascii="Calibri" w:eastAsia="Calibri" w:hAnsi="Calibri" w:cs="Calibri"/>
          <w:sz w:val="22"/>
          <w:szCs w:val="22"/>
        </w:rPr>
        <w:t>l</w:t>
      </w:r>
      <w:r>
        <w:rPr>
          <w:rFonts w:ascii="Calibri" w:eastAsia="Calibri" w:hAnsi="Calibri" w:cs="Calibri"/>
          <w:sz w:val="22"/>
          <w:szCs w:val="22"/>
        </w:rPr>
        <w:t>icitante</w:t>
      </w:r>
      <w:r>
        <w:rPr>
          <w:rFonts w:ascii="Calibri" w:eastAsia="Calibri" w:hAnsi="Calibri" w:cs="Calibri"/>
          <w:color w:val="000000"/>
          <w:sz w:val="22"/>
          <w:szCs w:val="22"/>
        </w:rPr>
        <w:t xml:space="preserve"> e de quaisquer interessados, no prazo de até 3 (três) dias úteis, limitado ao último dia útil anterior à data da abertura do certame.</w:t>
      </w:r>
    </w:p>
    <w:p w14:paraId="5E26E6F9" w14:textId="03CF862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sz w:val="22"/>
          <w:szCs w:val="22"/>
        </w:rPr>
        <w:t>A resposta à impugnação, pedido de esclarecimentos e de providências será divulgada em sítio eletrônico oficial no prazo de até 3 (três) dias úteis, limitado ao último dia útil anterior à data de abertura do certame.</w:t>
      </w:r>
    </w:p>
    <w:p w14:paraId="4B5A4808" w14:textId="77777777" w:rsidR="00B0150F" w:rsidRDefault="00B0150F" w:rsidP="00B0150F">
      <w:pPr>
        <w:pBdr>
          <w:top w:val="nil"/>
          <w:left w:val="nil"/>
          <w:bottom w:val="nil"/>
          <w:right w:val="nil"/>
          <w:between w:val="nil"/>
        </w:pBdr>
        <w:tabs>
          <w:tab w:val="left" w:pos="1276"/>
        </w:tabs>
        <w:ind w:left="567"/>
        <w:jc w:val="both"/>
        <w:rPr>
          <w:rFonts w:ascii="Calibri" w:eastAsia="Calibri" w:hAnsi="Calibri" w:cs="Calibri"/>
          <w:sz w:val="22"/>
          <w:szCs w:val="22"/>
        </w:rPr>
      </w:pPr>
    </w:p>
    <w:p w14:paraId="1577D718" w14:textId="77777777" w:rsidR="00C15F1E" w:rsidRDefault="00526424" w:rsidP="00B0150F">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Na contagem dos prazos estabelecidos neste Edital, excluir-se-á o dia do início e incluir-se-á o do </w:t>
      </w:r>
      <w:r w:rsidRPr="00B0150F">
        <w:rPr>
          <w:rFonts w:ascii="Calibri" w:eastAsia="Calibri" w:hAnsi="Calibri" w:cs="Calibri"/>
          <w:sz w:val="22"/>
          <w:szCs w:val="22"/>
        </w:rPr>
        <w:t>vencimento</w:t>
      </w:r>
      <w:r>
        <w:rPr>
          <w:rFonts w:ascii="Calibri" w:eastAsia="Calibri" w:hAnsi="Calibri" w:cs="Calibri"/>
          <w:color w:val="000000"/>
          <w:sz w:val="22"/>
          <w:szCs w:val="22"/>
        </w:rPr>
        <w:t>, sendo que só se iniciam e vencem os prazos referidos neste Edital em dia de expediente no Órgão.</w:t>
      </w:r>
    </w:p>
    <w:p w14:paraId="1BA45D9C" w14:textId="1FEEAD59" w:rsidR="00C15F1E"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Se ocorrer modificação no Edital e seus anexos, em razão do acolhimento de impugnação ou pedido de esclarecimento, serão corrigidos os vícios e uma nova data será designada pela Administração para a realização do certame, exceto quando inquestionavelmente a alteração não afetar a formulação de propostas.</w:t>
      </w:r>
    </w:p>
    <w:p w14:paraId="0BA7F86D" w14:textId="1FA6ED1B" w:rsidR="00C15F1E"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Decairá o direito de pedir esclarecimentos ou impugnar os termos deste Edital aquele que não o fizer até 03 (três)</w:t>
      </w:r>
      <w:r w:rsidR="00574025">
        <w:rPr>
          <w:rFonts w:ascii="Calibri" w:eastAsia="Calibri" w:hAnsi="Calibri" w:cs="Calibri"/>
          <w:sz w:val="22"/>
          <w:szCs w:val="22"/>
        </w:rPr>
        <w:t xml:space="preserve"> </w:t>
      </w:r>
      <w:r>
        <w:rPr>
          <w:rFonts w:ascii="Calibri" w:eastAsia="Calibri" w:hAnsi="Calibri" w:cs="Calibri"/>
          <w:sz w:val="22"/>
          <w:szCs w:val="22"/>
        </w:rPr>
        <w:t>dias úteis antes da data designada para a realização do certame, apontando de forma clara e objetiva as falhas ou irregularidades que entender viciarem o mesmo.</w:t>
      </w:r>
    </w:p>
    <w:p w14:paraId="45F21D67" w14:textId="77777777" w:rsidR="00C15F1E"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Declarado o vencedor, qualquer Licitante poderá manifestar imediatamente a intenção de recorrer, expondo os motivos de forma resumida em campo próprio do Sistema Eletrônico, no prazo de 15 (quinze) minutos, contados da declaração de vencedor. Após a manifestação no sistema, será concedido o prazo de 03 (três) dias úteis para apresentação das razões do recurso, restrita aos motivos apontados na sessão pública, ficando as demais Licitantes desde logo intimadas para apresentar as contrarrazões em igual número de dias, que começarão a correr do término do prazo do recorrente, sendo-lhes assegurada vista dos autos.</w:t>
      </w:r>
    </w:p>
    <w:p w14:paraId="745ECDE9" w14:textId="77777777" w:rsidR="00C15F1E" w:rsidRDefault="00C15F1E">
      <w:pPr>
        <w:tabs>
          <w:tab w:val="left" w:pos="567"/>
        </w:tabs>
        <w:jc w:val="both"/>
        <w:rPr>
          <w:rFonts w:ascii="Calibri" w:eastAsia="Calibri" w:hAnsi="Calibri" w:cs="Calibri"/>
          <w:sz w:val="22"/>
          <w:szCs w:val="22"/>
        </w:rPr>
      </w:pPr>
    </w:p>
    <w:p w14:paraId="740E4725"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petições de recurso (razões e contrarrazões) deverão ser encaminhadas exclusivamente (ANEXADAS E ENVIADAS) por meio do </w:t>
      </w:r>
      <w:hyperlink r:id="rId78">
        <w:r>
          <w:rPr>
            <w:rFonts w:ascii="Calibri" w:eastAsia="Calibri" w:hAnsi="Calibri" w:cs="Calibri"/>
            <w:sz w:val="22"/>
            <w:szCs w:val="22"/>
          </w:rPr>
          <w:t>Sistema de Aquisições Governamentais - SIAG</w:t>
        </w:r>
      </w:hyperlink>
      <w:r>
        <w:rPr>
          <w:rFonts w:ascii="Calibri" w:eastAsia="Calibri" w:hAnsi="Calibri" w:cs="Calibri"/>
          <w:color w:val="000000"/>
          <w:sz w:val="22"/>
          <w:szCs w:val="22"/>
        </w:rPr>
        <w:t>, respeitando o prazo de 03 (três) dias úteis indicado no subitem anterior.</w:t>
      </w:r>
    </w:p>
    <w:p w14:paraId="62CC5F09" w14:textId="77777777" w:rsidR="00C15F1E" w:rsidRDefault="00C15F1E">
      <w:pPr>
        <w:tabs>
          <w:tab w:val="left" w:pos="567"/>
        </w:tabs>
        <w:jc w:val="both"/>
        <w:rPr>
          <w:rFonts w:ascii="Calibri" w:eastAsia="Calibri" w:hAnsi="Calibri" w:cs="Calibri"/>
          <w:sz w:val="22"/>
          <w:szCs w:val="22"/>
        </w:rPr>
      </w:pPr>
    </w:p>
    <w:p w14:paraId="5566BB34" w14:textId="77777777" w:rsidR="00C15F1E"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falta de manifestação imediata e motivada da Licitante importará a preclusão do direito de recurso.</w:t>
      </w:r>
    </w:p>
    <w:p w14:paraId="6128990C" w14:textId="77777777" w:rsidR="00C15F1E"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Não serão aceitas ou consideradas as razões e contrarrazões recursais enviadas de forma não prevista neste Edital, ou cuja petição tenha sido apresentada fora do prazo ou tenha sido assinada por pessoa inabilitada para representar a empresa, seja ela recorrente ou recorrida.</w:t>
      </w:r>
    </w:p>
    <w:p w14:paraId="6D84556C" w14:textId="77777777" w:rsidR="00C15F1E"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O acolhimento do recurso implicará invalidação apenas de ato insuscetível de aproveitamento.</w:t>
      </w:r>
    </w:p>
    <w:p w14:paraId="08CDF7F0" w14:textId="595F7E01" w:rsidR="00C15F1E" w:rsidRPr="00F415AB"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Na </w:t>
      </w:r>
      <w:r w:rsidRPr="00F415AB">
        <w:rPr>
          <w:rFonts w:ascii="Calibri" w:eastAsia="Calibri" w:hAnsi="Calibri" w:cs="Calibri"/>
          <w:sz w:val="22"/>
          <w:szCs w:val="22"/>
        </w:rPr>
        <w:t>hipótese de haver recurso contra decisão em um determinado item ou lote, este não terá efeito suspensivo para os demais.</w:t>
      </w:r>
    </w:p>
    <w:p w14:paraId="0BB93FF6" w14:textId="77777777" w:rsidR="001014C1" w:rsidRPr="00F415AB" w:rsidRDefault="001014C1" w:rsidP="001014C1">
      <w:pPr>
        <w:numPr>
          <w:ilvl w:val="1"/>
          <w:numId w:val="3"/>
        </w:numPr>
        <w:tabs>
          <w:tab w:val="left" w:pos="567"/>
        </w:tabs>
        <w:ind w:left="0" w:firstLine="0"/>
        <w:jc w:val="both"/>
        <w:rPr>
          <w:rFonts w:ascii="Calibri" w:eastAsia="Calibri" w:hAnsi="Calibri" w:cs="Calibri"/>
          <w:sz w:val="22"/>
          <w:szCs w:val="22"/>
        </w:rPr>
      </w:pPr>
      <w:r w:rsidRPr="00F415AB">
        <w:rPr>
          <w:rFonts w:ascii="Calibri" w:eastAsia="Calibri" w:hAnsi="Calibri" w:cs="Calibri"/>
          <w:sz w:val="22"/>
          <w:szCs w:val="22"/>
        </w:rPr>
        <w:t xml:space="preserve">Sobre </w:t>
      </w:r>
      <w:proofErr w:type="gramStart"/>
      <w:r w:rsidRPr="00F415AB">
        <w:rPr>
          <w:rFonts w:ascii="Calibri" w:eastAsia="Calibri" w:hAnsi="Calibri" w:cs="Calibri"/>
          <w:sz w:val="22"/>
          <w:szCs w:val="22"/>
        </w:rPr>
        <w:t>o(</w:t>
      </w:r>
      <w:proofErr w:type="gramEnd"/>
      <w:r w:rsidRPr="00F415AB">
        <w:rPr>
          <w:rFonts w:ascii="Calibri" w:eastAsia="Calibri" w:hAnsi="Calibri" w:cs="Calibri"/>
          <w:sz w:val="22"/>
          <w:szCs w:val="22"/>
        </w:rPr>
        <w:t>s) pedido(s) de esclarecimento(s) ou impugnação(</w:t>
      </w:r>
      <w:proofErr w:type="spellStart"/>
      <w:r w:rsidRPr="00F415AB">
        <w:rPr>
          <w:rFonts w:ascii="Calibri" w:eastAsia="Calibri" w:hAnsi="Calibri" w:cs="Calibri"/>
          <w:sz w:val="22"/>
          <w:szCs w:val="22"/>
        </w:rPr>
        <w:t>ções</w:t>
      </w:r>
      <w:proofErr w:type="spellEnd"/>
      <w:r w:rsidRPr="00F415AB">
        <w:rPr>
          <w:rFonts w:ascii="Calibri" w:eastAsia="Calibri" w:hAnsi="Calibri" w:cs="Calibri"/>
          <w:sz w:val="22"/>
          <w:szCs w:val="22"/>
        </w:rPr>
        <w:t>), é facultado ao agente de contratação solicitar manifestação de profissionais e técnicos da área do objeto licitado, que terão o prazo de 02 (dois) dias uteis para se manifestar.</w:t>
      </w:r>
    </w:p>
    <w:p w14:paraId="5CD77ABC" w14:textId="77777777" w:rsidR="001014C1" w:rsidRPr="00F415AB" w:rsidRDefault="001014C1" w:rsidP="001014C1">
      <w:pPr>
        <w:numPr>
          <w:ilvl w:val="1"/>
          <w:numId w:val="3"/>
        </w:numPr>
        <w:tabs>
          <w:tab w:val="left" w:pos="567"/>
        </w:tabs>
        <w:ind w:left="0" w:firstLine="0"/>
        <w:jc w:val="both"/>
        <w:rPr>
          <w:rFonts w:ascii="Calibri" w:eastAsia="Calibri" w:hAnsi="Calibri" w:cs="Calibri"/>
          <w:sz w:val="22"/>
          <w:szCs w:val="22"/>
        </w:rPr>
      </w:pPr>
      <w:r w:rsidRPr="00F415AB">
        <w:rPr>
          <w:rFonts w:ascii="Calibri" w:eastAsia="Calibri" w:hAnsi="Calibri" w:cs="Calibri"/>
          <w:sz w:val="22"/>
          <w:szCs w:val="22"/>
        </w:rPr>
        <w:t xml:space="preserve">Também é facultado </w:t>
      </w:r>
      <w:proofErr w:type="gramStart"/>
      <w:r w:rsidRPr="00F415AB">
        <w:rPr>
          <w:rFonts w:ascii="Calibri" w:eastAsia="Calibri" w:hAnsi="Calibri" w:cs="Calibri"/>
          <w:sz w:val="22"/>
          <w:szCs w:val="22"/>
        </w:rPr>
        <w:t>ao(</w:t>
      </w:r>
      <w:proofErr w:type="gramEnd"/>
      <w:r w:rsidRPr="00F415AB">
        <w:rPr>
          <w:rFonts w:ascii="Calibri" w:eastAsia="Calibri" w:hAnsi="Calibri" w:cs="Calibri"/>
          <w:sz w:val="22"/>
          <w:szCs w:val="22"/>
        </w:rPr>
        <w:t>a) agente de contratação solicitar a análise da impugnação ou do pedido de esclarecimento à assessoria jurídica, que terá o prazo de 02 (dois) dias uteis para se manifestar.</w:t>
      </w:r>
    </w:p>
    <w:p w14:paraId="3F71CC59" w14:textId="518C6B3E" w:rsidR="001014C1" w:rsidRPr="00F415AB" w:rsidRDefault="001014C1" w:rsidP="001014C1">
      <w:pPr>
        <w:numPr>
          <w:ilvl w:val="1"/>
          <w:numId w:val="3"/>
        </w:numPr>
        <w:tabs>
          <w:tab w:val="left" w:pos="567"/>
        </w:tabs>
        <w:ind w:left="0" w:firstLine="0"/>
        <w:jc w:val="both"/>
        <w:rPr>
          <w:rFonts w:ascii="Calibri" w:eastAsia="Calibri" w:hAnsi="Calibri" w:cs="Calibri"/>
          <w:sz w:val="22"/>
          <w:szCs w:val="22"/>
        </w:rPr>
      </w:pPr>
      <w:r w:rsidRPr="00F415AB">
        <w:rPr>
          <w:rFonts w:ascii="Calibri" w:eastAsia="Calibri" w:hAnsi="Calibri" w:cs="Calibri"/>
          <w:sz w:val="22"/>
          <w:szCs w:val="22"/>
        </w:rPr>
        <w:lastRenderedPageBreak/>
        <w:t>É facultado ainda ao agente de contratação ou comissão solicitar a análise da impugnação ou do pedido de esclarecimento à Procuradoria-Geral do Estado.</w:t>
      </w:r>
    </w:p>
    <w:p w14:paraId="07B9B08D" w14:textId="77777777" w:rsidR="00C15F1E" w:rsidRPr="00F415AB" w:rsidRDefault="00526424">
      <w:pPr>
        <w:numPr>
          <w:ilvl w:val="1"/>
          <w:numId w:val="3"/>
        </w:numPr>
        <w:tabs>
          <w:tab w:val="left" w:pos="567"/>
        </w:tabs>
        <w:ind w:left="0" w:firstLine="0"/>
        <w:jc w:val="both"/>
        <w:rPr>
          <w:rFonts w:ascii="Calibri" w:eastAsia="Calibri" w:hAnsi="Calibri" w:cs="Calibri"/>
          <w:sz w:val="22"/>
          <w:szCs w:val="22"/>
        </w:rPr>
      </w:pPr>
      <w:r w:rsidRPr="00F415AB">
        <w:rPr>
          <w:rFonts w:ascii="Calibri" w:eastAsia="Calibri" w:hAnsi="Calibri" w:cs="Calibri"/>
          <w:sz w:val="22"/>
          <w:szCs w:val="22"/>
        </w:rPr>
        <w:t xml:space="preserve">A fase recursal seguirá o disposto nos </w:t>
      </w:r>
      <w:hyperlink r:id="rId79" w:anchor=":~:text=Geral%20do%20Estado.-,Art.%20143,-Dos%20atos%20da">
        <w:r w:rsidRPr="00F415AB">
          <w:rPr>
            <w:rFonts w:ascii="Calibri" w:eastAsia="Calibri" w:hAnsi="Calibri" w:cs="Calibri"/>
            <w:sz w:val="22"/>
            <w:szCs w:val="22"/>
          </w:rPr>
          <w:t>artigos 143 e 144 do Decreto Estadual nº 1.525/2022</w:t>
        </w:r>
      </w:hyperlink>
      <w:r w:rsidRPr="00F415AB">
        <w:rPr>
          <w:rFonts w:ascii="Calibri" w:eastAsia="Calibri" w:hAnsi="Calibri" w:cs="Calibri"/>
          <w:sz w:val="22"/>
          <w:szCs w:val="22"/>
        </w:rPr>
        <w:t>.</w:t>
      </w:r>
    </w:p>
    <w:p w14:paraId="79B6D627" w14:textId="77777777" w:rsidR="00C15F1E" w:rsidRDefault="00526424">
      <w:pPr>
        <w:numPr>
          <w:ilvl w:val="1"/>
          <w:numId w:val="3"/>
        </w:numPr>
        <w:tabs>
          <w:tab w:val="left" w:pos="567"/>
        </w:tabs>
        <w:ind w:left="0" w:firstLine="0"/>
        <w:jc w:val="both"/>
        <w:rPr>
          <w:rFonts w:ascii="Calibri" w:eastAsia="Calibri" w:hAnsi="Calibri" w:cs="Calibri"/>
          <w:sz w:val="22"/>
          <w:szCs w:val="22"/>
        </w:rPr>
      </w:pPr>
      <w:r w:rsidRPr="00F415AB">
        <w:rPr>
          <w:rFonts w:ascii="Calibri" w:eastAsia="Calibri" w:hAnsi="Calibri" w:cs="Calibri"/>
          <w:sz w:val="22"/>
          <w:szCs w:val="22"/>
        </w:rPr>
        <w:t>Decididos os recursos</w:t>
      </w:r>
      <w:r>
        <w:rPr>
          <w:rFonts w:ascii="Calibri" w:eastAsia="Calibri" w:hAnsi="Calibri" w:cs="Calibri"/>
          <w:sz w:val="22"/>
          <w:szCs w:val="22"/>
        </w:rPr>
        <w:t xml:space="preserve"> e constatada a regularidade dos atos procedimentais, a autoridade competente adjudicará e homologará o certame.</w:t>
      </w:r>
    </w:p>
    <w:p w14:paraId="76429A90" w14:textId="77777777" w:rsidR="00C15F1E" w:rsidRDefault="00526424">
      <w:pPr>
        <w:numPr>
          <w:ilvl w:val="1"/>
          <w:numId w:val="3"/>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decisão será disponibilizada por meio do Sistema de Aquisições Governamentais - SIAG, na área pública, junto ao Edital.</w:t>
      </w:r>
    </w:p>
    <w:p w14:paraId="74308503" w14:textId="77777777" w:rsidR="00C15F1E" w:rsidRDefault="00C15F1E">
      <w:pPr>
        <w:tabs>
          <w:tab w:val="left" w:pos="567"/>
        </w:tabs>
        <w:jc w:val="both"/>
        <w:rPr>
          <w:rFonts w:ascii="Calibri" w:eastAsia="Calibri" w:hAnsi="Calibri" w:cs="Calibri"/>
          <w:sz w:val="22"/>
          <w:szCs w:val="22"/>
        </w:rPr>
      </w:pPr>
    </w:p>
    <w:p w14:paraId="046BCA4A"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1" w:name="_heading=h.1y810tw" w:colFirst="0" w:colLast="0"/>
      <w:bookmarkEnd w:id="21"/>
      <w:r>
        <w:rPr>
          <w:rFonts w:ascii="Calibri" w:eastAsia="Calibri" w:hAnsi="Calibri" w:cs="Calibri"/>
          <w:color w:val="000000"/>
          <w:sz w:val="22"/>
          <w:szCs w:val="22"/>
        </w:rPr>
        <w:t>CRITÉRIO DE ACEITABILIDADE DOS PREÇOS</w:t>
      </w:r>
    </w:p>
    <w:p w14:paraId="363C38A6" w14:textId="77777777" w:rsidR="00C15F1E" w:rsidRDefault="00C15F1E">
      <w:pPr>
        <w:tabs>
          <w:tab w:val="left" w:pos="567"/>
        </w:tabs>
        <w:jc w:val="both"/>
      </w:pPr>
    </w:p>
    <w:p w14:paraId="3F5601E2"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Com o objetivo de buscar o melhor preço, quando a proposta do primeiro colocado permanecer acima do preço estimado para a contratação, o órgão ou entidade deverá negociar condições mais vantajosas.</w:t>
      </w:r>
    </w:p>
    <w:p w14:paraId="6193232D"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negociação a que se refere o artigo anterior deverá ser feita com os demais licitantes classificados, quando o primeiro colocado for desclassificado em razão de sua proposta permanecer acima do preço estimado para a contratação.</w:t>
      </w:r>
    </w:p>
    <w:p w14:paraId="64B95AA6" w14:textId="77777777" w:rsidR="00C15F1E"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Na licitação por lote, o preço da proposta de preços vencedora de cada um dos itens que o compõem não pode ultrapassar o preço de referência unitário, salvo quando, justificadamente, o </w:t>
      </w:r>
      <w:proofErr w:type="spellStart"/>
      <w:r>
        <w:rPr>
          <w:rFonts w:ascii="Calibri" w:eastAsia="Calibri" w:hAnsi="Calibri" w:cs="Calibri"/>
          <w:sz w:val="22"/>
          <w:szCs w:val="22"/>
        </w:rPr>
        <w:t>sobrepreço</w:t>
      </w:r>
      <w:proofErr w:type="spellEnd"/>
      <w:r>
        <w:rPr>
          <w:rFonts w:ascii="Calibri" w:eastAsia="Calibri" w:hAnsi="Calibri" w:cs="Calibri"/>
          <w:sz w:val="22"/>
          <w:szCs w:val="22"/>
        </w:rPr>
        <w:t xml:space="preserve"> for irrelevante e o lote em seu preço global for vantajoso para a Administração.</w:t>
      </w:r>
    </w:p>
    <w:p w14:paraId="35D78253" w14:textId="77777777" w:rsidR="00C15F1E" w:rsidRDefault="00C15F1E">
      <w:pPr>
        <w:tabs>
          <w:tab w:val="left" w:pos="567"/>
        </w:tabs>
        <w:jc w:val="both"/>
      </w:pPr>
    </w:p>
    <w:p w14:paraId="27AF72D6"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2" w:name="_heading=h.4i7ojhp" w:colFirst="0" w:colLast="0"/>
      <w:bookmarkEnd w:id="22"/>
      <w:r>
        <w:rPr>
          <w:rFonts w:ascii="Calibri" w:eastAsia="Calibri" w:hAnsi="Calibri" w:cs="Calibri"/>
          <w:color w:val="000000"/>
          <w:sz w:val="22"/>
          <w:szCs w:val="22"/>
        </w:rPr>
        <w:t>EQUIVALÊNCIA DAS CONDIÇÕES DE PAGAMENTO ENTRE EMPRESAS BRASILEIRAS E ESTRANGEIRAS</w:t>
      </w:r>
    </w:p>
    <w:p w14:paraId="10D53690" w14:textId="77777777" w:rsidR="00C15F1E" w:rsidRDefault="00C15F1E">
      <w:pPr>
        <w:tabs>
          <w:tab w:val="left" w:pos="567"/>
        </w:tabs>
        <w:jc w:val="both"/>
      </w:pPr>
    </w:p>
    <w:p w14:paraId="5E9AFC57"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Não é aplicável.</w:t>
      </w:r>
    </w:p>
    <w:p w14:paraId="7ACF8120" w14:textId="77777777" w:rsidR="00C15F1E" w:rsidRDefault="00C15F1E">
      <w:pPr>
        <w:tabs>
          <w:tab w:val="left" w:pos="567"/>
        </w:tabs>
        <w:jc w:val="both"/>
      </w:pPr>
    </w:p>
    <w:p w14:paraId="05999B92"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3" w:name="_heading=h.2xcytpi" w:colFirst="0" w:colLast="0"/>
      <w:bookmarkEnd w:id="23"/>
      <w:r>
        <w:rPr>
          <w:rFonts w:ascii="Calibri" w:eastAsia="Calibri" w:hAnsi="Calibri" w:cs="Calibri"/>
          <w:color w:val="000000"/>
          <w:sz w:val="22"/>
          <w:szCs w:val="22"/>
        </w:rPr>
        <w:t>CONDIÇÕES DE PAGAMENTO</w:t>
      </w:r>
    </w:p>
    <w:p w14:paraId="70F1D5BA" w14:textId="77777777" w:rsidR="00C15F1E" w:rsidRDefault="00C15F1E">
      <w:pPr>
        <w:tabs>
          <w:tab w:val="left" w:pos="567"/>
        </w:tabs>
        <w:jc w:val="both"/>
      </w:pPr>
    </w:p>
    <w:p w14:paraId="08A1286D" w14:textId="63E2FCEA"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pagamentos estão disciplinados no </w:t>
      </w:r>
      <w:r w:rsidRPr="00431244">
        <w:rPr>
          <w:rFonts w:ascii="Calibri" w:eastAsia="Calibri" w:hAnsi="Calibri" w:cs="Calibri"/>
          <w:color w:val="000000"/>
          <w:sz w:val="22"/>
          <w:szCs w:val="22"/>
        </w:rPr>
        <w:t xml:space="preserve">tópico </w:t>
      </w:r>
      <w:r w:rsidR="00431244" w:rsidRPr="00431244">
        <w:rPr>
          <w:rFonts w:ascii="Calibri" w:eastAsia="Calibri" w:hAnsi="Calibri" w:cs="Calibri"/>
          <w:sz w:val="22"/>
          <w:szCs w:val="22"/>
        </w:rPr>
        <w:t>13</w:t>
      </w:r>
      <w:r w:rsidRPr="00431244">
        <w:rPr>
          <w:rFonts w:ascii="Calibri" w:eastAsia="Calibri" w:hAnsi="Calibri" w:cs="Calibri"/>
          <w:color w:val="000000"/>
          <w:sz w:val="22"/>
          <w:szCs w:val="22"/>
        </w:rPr>
        <w:t xml:space="preserve"> do</w:t>
      </w:r>
      <w:r>
        <w:rPr>
          <w:rFonts w:ascii="Calibri" w:eastAsia="Calibri" w:hAnsi="Calibri" w:cs="Calibri"/>
          <w:color w:val="000000"/>
          <w:sz w:val="22"/>
          <w:szCs w:val="22"/>
        </w:rPr>
        <w:t xml:space="preserve"> </w:t>
      </w:r>
      <w:r>
        <w:rPr>
          <w:rFonts w:ascii="Calibri" w:eastAsia="Calibri" w:hAnsi="Calibri" w:cs="Calibri"/>
          <w:sz w:val="22"/>
          <w:szCs w:val="22"/>
        </w:rPr>
        <w:t>Projeto Básico</w:t>
      </w:r>
      <w:r w:rsidR="007E7001">
        <w:rPr>
          <w:rFonts w:ascii="Calibri" w:eastAsia="Calibri" w:hAnsi="Calibri" w:cs="Calibri"/>
          <w:sz w:val="22"/>
          <w:szCs w:val="22"/>
        </w:rPr>
        <w:t xml:space="preserve"> conforme reproduzidos abaixo:</w:t>
      </w:r>
    </w:p>
    <w:p w14:paraId="299887C9" w14:textId="160D8157" w:rsidR="00C15F1E" w:rsidRDefault="00C15F1E">
      <w:pPr>
        <w:tabs>
          <w:tab w:val="left" w:pos="567"/>
        </w:tabs>
        <w:jc w:val="both"/>
      </w:pPr>
    </w:p>
    <w:p w14:paraId="1F27A267" w14:textId="3BAE599A" w:rsidR="007E7001" w:rsidRDefault="007E7001" w:rsidP="007E7001">
      <w:pPr>
        <w:tabs>
          <w:tab w:val="left" w:pos="567"/>
        </w:tabs>
        <w:jc w:val="right"/>
      </w:pPr>
      <w:r>
        <w:rPr>
          <w:noProof/>
        </w:rPr>
        <w:drawing>
          <wp:inline distT="0" distB="0" distL="0" distR="0" wp14:anchorId="2AB04D33" wp14:editId="0163C567">
            <wp:extent cx="3969722" cy="2298716"/>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995174" cy="2313454"/>
                    </a:xfrm>
                    <a:prstGeom prst="rect">
                      <a:avLst/>
                    </a:prstGeom>
                  </pic:spPr>
                </pic:pic>
              </a:graphicData>
            </a:graphic>
          </wp:inline>
        </w:drawing>
      </w:r>
    </w:p>
    <w:p w14:paraId="37E0F23A" w14:textId="38264FC4" w:rsidR="007E7001" w:rsidRDefault="007E7001" w:rsidP="007E7001">
      <w:pPr>
        <w:tabs>
          <w:tab w:val="left" w:pos="567"/>
        </w:tabs>
        <w:jc w:val="right"/>
      </w:pPr>
      <w:r>
        <w:rPr>
          <w:noProof/>
        </w:rPr>
        <w:drawing>
          <wp:inline distT="0" distB="0" distL="0" distR="0" wp14:anchorId="30CEE41A" wp14:editId="010CEA0E">
            <wp:extent cx="3955837" cy="830324"/>
            <wp:effectExtent l="0" t="0" r="6985"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14607" cy="842660"/>
                    </a:xfrm>
                    <a:prstGeom prst="rect">
                      <a:avLst/>
                    </a:prstGeom>
                  </pic:spPr>
                </pic:pic>
              </a:graphicData>
            </a:graphic>
          </wp:inline>
        </w:drawing>
      </w:r>
    </w:p>
    <w:p w14:paraId="2384EECE" w14:textId="2A5A2103" w:rsidR="007E7001" w:rsidRDefault="004D6400" w:rsidP="004D6400">
      <w:pPr>
        <w:tabs>
          <w:tab w:val="left" w:pos="567"/>
        </w:tabs>
        <w:jc w:val="right"/>
      </w:pPr>
      <w:r>
        <w:rPr>
          <w:noProof/>
        </w:rPr>
        <w:lastRenderedPageBreak/>
        <w:drawing>
          <wp:inline distT="0" distB="0" distL="0" distR="0" wp14:anchorId="5EB14B93" wp14:editId="1928203C">
            <wp:extent cx="3958284" cy="1305190"/>
            <wp:effectExtent l="0" t="0" r="444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989961" cy="1315635"/>
                    </a:xfrm>
                    <a:prstGeom prst="rect">
                      <a:avLst/>
                    </a:prstGeom>
                  </pic:spPr>
                </pic:pic>
              </a:graphicData>
            </a:graphic>
          </wp:inline>
        </w:drawing>
      </w:r>
    </w:p>
    <w:p w14:paraId="12294D94" w14:textId="0B0698EC" w:rsidR="007E7001" w:rsidRDefault="004D6400" w:rsidP="004D6400">
      <w:pPr>
        <w:tabs>
          <w:tab w:val="left" w:pos="567"/>
        </w:tabs>
        <w:jc w:val="right"/>
      </w:pPr>
      <w:r>
        <w:rPr>
          <w:noProof/>
        </w:rPr>
        <w:drawing>
          <wp:inline distT="0" distB="0" distL="0" distR="0" wp14:anchorId="17255055" wp14:editId="6B129F12">
            <wp:extent cx="3958302" cy="2023916"/>
            <wp:effectExtent l="0" t="0" r="444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70374" cy="2030089"/>
                    </a:xfrm>
                    <a:prstGeom prst="rect">
                      <a:avLst/>
                    </a:prstGeom>
                  </pic:spPr>
                </pic:pic>
              </a:graphicData>
            </a:graphic>
          </wp:inline>
        </w:drawing>
      </w:r>
    </w:p>
    <w:p w14:paraId="56D5F50C" w14:textId="248AF97B" w:rsidR="007E7001" w:rsidRDefault="004D6400" w:rsidP="004D6400">
      <w:pPr>
        <w:tabs>
          <w:tab w:val="left" w:pos="567"/>
        </w:tabs>
        <w:jc w:val="right"/>
      </w:pPr>
      <w:r>
        <w:rPr>
          <w:noProof/>
        </w:rPr>
        <w:drawing>
          <wp:inline distT="0" distB="0" distL="0" distR="0" wp14:anchorId="0291B296" wp14:editId="65A96E88">
            <wp:extent cx="3965576" cy="2452255"/>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00770" cy="2474019"/>
                    </a:xfrm>
                    <a:prstGeom prst="rect">
                      <a:avLst/>
                    </a:prstGeom>
                  </pic:spPr>
                </pic:pic>
              </a:graphicData>
            </a:graphic>
          </wp:inline>
        </w:drawing>
      </w:r>
    </w:p>
    <w:p w14:paraId="0ED45411" w14:textId="77777777" w:rsidR="007E7001" w:rsidRDefault="007E7001">
      <w:pPr>
        <w:tabs>
          <w:tab w:val="left" w:pos="567"/>
        </w:tabs>
        <w:jc w:val="both"/>
      </w:pPr>
    </w:p>
    <w:p w14:paraId="5B9DE79C"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4" w:name="_heading=h.1ci93xb" w:colFirst="0" w:colLast="0"/>
      <w:bookmarkEnd w:id="24"/>
      <w:r>
        <w:rPr>
          <w:rFonts w:ascii="Calibri" w:eastAsia="Calibri" w:hAnsi="Calibri" w:cs="Calibri"/>
          <w:color w:val="000000"/>
          <w:sz w:val="22"/>
          <w:szCs w:val="22"/>
        </w:rPr>
        <w:t>CRITÉRIO DE REAJUSTE</w:t>
      </w:r>
    </w:p>
    <w:p w14:paraId="53CB3159" w14:textId="77777777" w:rsidR="00C15F1E" w:rsidRDefault="00C15F1E">
      <w:pPr>
        <w:tabs>
          <w:tab w:val="left" w:pos="567"/>
        </w:tabs>
        <w:jc w:val="both"/>
      </w:pPr>
    </w:p>
    <w:p w14:paraId="35310FD4" w14:textId="1579809F"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reajustes estão disciplinados </w:t>
      </w:r>
      <w:r w:rsidR="00E04128">
        <w:rPr>
          <w:rFonts w:ascii="Calibri" w:eastAsia="Calibri" w:hAnsi="Calibri" w:cs="Calibri"/>
          <w:color w:val="000000"/>
          <w:sz w:val="22"/>
          <w:szCs w:val="22"/>
        </w:rPr>
        <w:t xml:space="preserve">no </w:t>
      </w:r>
      <w:r w:rsidR="00E04128" w:rsidRPr="00431244">
        <w:rPr>
          <w:rFonts w:ascii="Calibri" w:eastAsia="Calibri" w:hAnsi="Calibri" w:cs="Calibri"/>
          <w:color w:val="000000"/>
          <w:sz w:val="22"/>
          <w:szCs w:val="22"/>
        </w:rPr>
        <w:t xml:space="preserve">tópico </w:t>
      </w:r>
      <w:r w:rsidR="00E04128" w:rsidRPr="00431244">
        <w:rPr>
          <w:rFonts w:ascii="Calibri" w:eastAsia="Calibri" w:hAnsi="Calibri" w:cs="Calibri"/>
          <w:sz w:val="22"/>
          <w:szCs w:val="22"/>
        </w:rPr>
        <w:t>13</w:t>
      </w:r>
      <w:r w:rsidR="00E04128" w:rsidRPr="00431244">
        <w:rPr>
          <w:rFonts w:ascii="Calibri" w:eastAsia="Calibri" w:hAnsi="Calibri" w:cs="Calibri"/>
          <w:color w:val="000000"/>
          <w:sz w:val="22"/>
          <w:szCs w:val="22"/>
        </w:rPr>
        <w:t xml:space="preserve"> do</w:t>
      </w:r>
      <w:r w:rsidR="00E04128">
        <w:rPr>
          <w:rFonts w:ascii="Calibri" w:eastAsia="Calibri" w:hAnsi="Calibri" w:cs="Calibri"/>
          <w:color w:val="000000"/>
          <w:sz w:val="22"/>
          <w:szCs w:val="22"/>
        </w:rPr>
        <w:t xml:space="preserve"> </w:t>
      </w:r>
      <w:r w:rsidR="00E04128">
        <w:rPr>
          <w:rFonts w:ascii="Calibri" w:eastAsia="Calibri" w:hAnsi="Calibri" w:cs="Calibri"/>
          <w:sz w:val="22"/>
          <w:szCs w:val="22"/>
        </w:rPr>
        <w:t>Projeto Básico</w:t>
      </w:r>
      <w:r w:rsidR="006E287D">
        <w:rPr>
          <w:rFonts w:ascii="Calibri" w:eastAsia="Calibri" w:hAnsi="Calibri" w:cs="Calibri"/>
          <w:sz w:val="22"/>
          <w:szCs w:val="22"/>
        </w:rPr>
        <w:t xml:space="preserve"> conforme reproduzidos abaixo:</w:t>
      </w:r>
    </w:p>
    <w:p w14:paraId="36391274" w14:textId="714811CD" w:rsidR="00C15F1E" w:rsidRDefault="00C15F1E">
      <w:pPr>
        <w:tabs>
          <w:tab w:val="left" w:pos="567"/>
        </w:tabs>
        <w:jc w:val="both"/>
      </w:pPr>
    </w:p>
    <w:p w14:paraId="74DFCE98" w14:textId="3650D616" w:rsidR="006E287D" w:rsidRDefault="006E287D" w:rsidP="006E287D">
      <w:pPr>
        <w:tabs>
          <w:tab w:val="left" w:pos="567"/>
        </w:tabs>
        <w:jc w:val="right"/>
      </w:pPr>
      <w:r>
        <w:rPr>
          <w:noProof/>
        </w:rPr>
        <w:lastRenderedPageBreak/>
        <w:drawing>
          <wp:inline distT="0" distB="0" distL="0" distR="0" wp14:anchorId="5631EC86" wp14:editId="4B7460FD">
            <wp:extent cx="3958821" cy="3292172"/>
            <wp:effectExtent l="0" t="0" r="3810"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972292" cy="3303374"/>
                    </a:xfrm>
                    <a:prstGeom prst="rect">
                      <a:avLst/>
                    </a:prstGeom>
                  </pic:spPr>
                </pic:pic>
              </a:graphicData>
            </a:graphic>
          </wp:inline>
        </w:drawing>
      </w:r>
    </w:p>
    <w:p w14:paraId="5CB70887" w14:textId="77777777" w:rsidR="006E287D" w:rsidRDefault="006E287D">
      <w:pPr>
        <w:tabs>
          <w:tab w:val="left" w:pos="567"/>
        </w:tabs>
        <w:jc w:val="both"/>
      </w:pPr>
    </w:p>
    <w:p w14:paraId="4685CF32"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5" w:name="_heading=h.3whwml4" w:colFirst="0" w:colLast="0"/>
      <w:bookmarkEnd w:id="25"/>
      <w:r>
        <w:rPr>
          <w:rFonts w:ascii="Calibri" w:eastAsia="Calibri" w:hAnsi="Calibri" w:cs="Calibri"/>
          <w:color w:val="000000"/>
          <w:sz w:val="22"/>
          <w:szCs w:val="22"/>
        </w:rPr>
        <w:t>HIPÓTESES E CRITÉRIOS DE REVISÃO E REPACTUAÇÃO DE PREÇOS, INCLUSIVE EM RAZÃO DO DESEQUILÍBRIO ECONÔMICO-FINANCEIRO</w:t>
      </w:r>
    </w:p>
    <w:p w14:paraId="166A8FF4" w14:textId="77777777" w:rsidR="00C15F1E" w:rsidRDefault="00C15F1E">
      <w:pPr>
        <w:tabs>
          <w:tab w:val="left" w:pos="567"/>
        </w:tabs>
        <w:jc w:val="both"/>
      </w:pPr>
    </w:p>
    <w:p w14:paraId="11212E81" w14:textId="0CB567B1"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reajustes estão disciplinados </w:t>
      </w:r>
      <w:r w:rsidR="004479C0">
        <w:rPr>
          <w:rFonts w:ascii="Calibri" w:eastAsia="Calibri" w:hAnsi="Calibri" w:cs="Calibri"/>
          <w:color w:val="000000"/>
          <w:sz w:val="22"/>
          <w:szCs w:val="22"/>
        </w:rPr>
        <w:t xml:space="preserve">no </w:t>
      </w:r>
      <w:r w:rsidR="004479C0" w:rsidRPr="00431244">
        <w:rPr>
          <w:rFonts w:ascii="Calibri" w:eastAsia="Calibri" w:hAnsi="Calibri" w:cs="Calibri"/>
          <w:color w:val="000000"/>
          <w:sz w:val="22"/>
          <w:szCs w:val="22"/>
        </w:rPr>
        <w:t xml:space="preserve">tópico </w:t>
      </w:r>
      <w:r w:rsidR="004479C0" w:rsidRPr="00431244">
        <w:rPr>
          <w:rFonts w:ascii="Calibri" w:eastAsia="Calibri" w:hAnsi="Calibri" w:cs="Calibri"/>
          <w:sz w:val="22"/>
          <w:szCs w:val="22"/>
        </w:rPr>
        <w:t>13</w:t>
      </w:r>
      <w:r w:rsidR="004479C0" w:rsidRPr="00431244">
        <w:rPr>
          <w:rFonts w:ascii="Calibri" w:eastAsia="Calibri" w:hAnsi="Calibri" w:cs="Calibri"/>
          <w:color w:val="000000"/>
          <w:sz w:val="22"/>
          <w:szCs w:val="22"/>
        </w:rPr>
        <w:t xml:space="preserve"> do</w:t>
      </w:r>
      <w:r w:rsidR="004479C0">
        <w:rPr>
          <w:rFonts w:ascii="Calibri" w:eastAsia="Calibri" w:hAnsi="Calibri" w:cs="Calibri"/>
          <w:color w:val="000000"/>
          <w:sz w:val="22"/>
          <w:szCs w:val="22"/>
        </w:rPr>
        <w:t xml:space="preserve"> </w:t>
      </w:r>
      <w:r w:rsidR="004479C0">
        <w:rPr>
          <w:rFonts w:ascii="Calibri" w:eastAsia="Calibri" w:hAnsi="Calibri" w:cs="Calibri"/>
          <w:sz w:val="22"/>
          <w:szCs w:val="22"/>
        </w:rPr>
        <w:t>Projeto Básico</w:t>
      </w:r>
      <w:r w:rsidR="006E287D">
        <w:rPr>
          <w:rFonts w:ascii="Calibri" w:eastAsia="Calibri" w:hAnsi="Calibri" w:cs="Calibri"/>
          <w:sz w:val="22"/>
          <w:szCs w:val="22"/>
        </w:rPr>
        <w:t xml:space="preserve"> conforme reproduzidos abaixo:</w:t>
      </w:r>
    </w:p>
    <w:p w14:paraId="4101BA71" w14:textId="2657BB7B" w:rsidR="00C15F1E" w:rsidRDefault="00C15F1E">
      <w:pPr>
        <w:tabs>
          <w:tab w:val="left" w:pos="567"/>
        </w:tabs>
        <w:jc w:val="both"/>
      </w:pPr>
    </w:p>
    <w:p w14:paraId="0EC030C8" w14:textId="2CADCCBE" w:rsidR="006E287D" w:rsidRDefault="006E287D" w:rsidP="006E287D">
      <w:pPr>
        <w:tabs>
          <w:tab w:val="left" w:pos="567"/>
        </w:tabs>
        <w:jc w:val="right"/>
      </w:pPr>
      <w:r>
        <w:rPr>
          <w:noProof/>
        </w:rPr>
        <w:drawing>
          <wp:inline distT="0" distB="0" distL="0" distR="0" wp14:anchorId="2294553D" wp14:editId="422247D1">
            <wp:extent cx="3958821" cy="1862346"/>
            <wp:effectExtent l="0" t="0" r="3810"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977877" cy="1871311"/>
                    </a:xfrm>
                    <a:prstGeom prst="rect">
                      <a:avLst/>
                    </a:prstGeom>
                  </pic:spPr>
                </pic:pic>
              </a:graphicData>
            </a:graphic>
          </wp:inline>
        </w:drawing>
      </w:r>
    </w:p>
    <w:p w14:paraId="19F6D8EE" w14:textId="1B16C283" w:rsidR="006E287D" w:rsidRDefault="00726512" w:rsidP="00726512">
      <w:pPr>
        <w:tabs>
          <w:tab w:val="left" w:pos="567"/>
        </w:tabs>
        <w:jc w:val="right"/>
      </w:pPr>
      <w:r>
        <w:rPr>
          <w:noProof/>
        </w:rPr>
        <w:drawing>
          <wp:inline distT="0" distB="0" distL="0" distR="0" wp14:anchorId="5330CE17" wp14:editId="336B44D8">
            <wp:extent cx="3976634" cy="394445"/>
            <wp:effectExtent l="0" t="0" r="508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71891" cy="403894"/>
                    </a:xfrm>
                    <a:prstGeom prst="rect">
                      <a:avLst/>
                    </a:prstGeom>
                  </pic:spPr>
                </pic:pic>
              </a:graphicData>
            </a:graphic>
          </wp:inline>
        </w:drawing>
      </w:r>
    </w:p>
    <w:p w14:paraId="3C5155DC" w14:textId="77777777" w:rsidR="006E287D" w:rsidRDefault="006E287D">
      <w:pPr>
        <w:tabs>
          <w:tab w:val="left" w:pos="567"/>
        </w:tabs>
        <w:jc w:val="both"/>
      </w:pPr>
    </w:p>
    <w:p w14:paraId="7A5A6800"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6" w:name="_heading=h.2bn6wsx" w:colFirst="0" w:colLast="0"/>
      <w:bookmarkEnd w:id="26"/>
      <w:r>
        <w:rPr>
          <w:rFonts w:ascii="Calibri" w:eastAsia="Calibri" w:hAnsi="Calibri" w:cs="Calibri"/>
          <w:color w:val="000000"/>
          <w:sz w:val="22"/>
          <w:szCs w:val="22"/>
        </w:rPr>
        <w:t>INDICAÇÃO DOS PRAZOS DE VALIDADE DAS PROPOSTAS</w:t>
      </w:r>
    </w:p>
    <w:p w14:paraId="7954B7DD" w14:textId="77777777" w:rsidR="00C15F1E" w:rsidRDefault="00C15F1E">
      <w:pPr>
        <w:tabs>
          <w:tab w:val="left" w:pos="567"/>
        </w:tabs>
        <w:jc w:val="both"/>
      </w:pPr>
    </w:p>
    <w:p w14:paraId="421EA0D5"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validade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s) proposta(s) apresentadas não poderá ser inferior a 60 (sessenta) dias corridos, a contar da data de apresentação da proposta realinhada.</w:t>
      </w:r>
    </w:p>
    <w:p w14:paraId="2C0CD57C" w14:textId="77777777" w:rsidR="00C15F1E" w:rsidRDefault="00C15F1E">
      <w:pPr>
        <w:tabs>
          <w:tab w:val="left" w:pos="567"/>
        </w:tabs>
        <w:jc w:val="both"/>
        <w:rPr>
          <w:rFonts w:ascii="Calibri" w:eastAsia="Calibri" w:hAnsi="Calibri" w:cs="Calibri"/>
          <w:color w:val="000000"/>
          <w:sz w:val="22"/>
          <w:szCs w:val="22"/>
        </w:rPr>
      </w:pPr>
    </w:p>
    <w:p w14:paraId="0366C22E"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Este prazo será suspenso caso ocorra interposição de recursos administrativos ou a propositura de ações judiciais.</w:t>
      </w:r>
    </w:p>
    <w:p w14:paraId="183400CE" w14:textId="77777777" w:rsidR="00C15F1E" w:rsidRDefault="00C15F1E">
      <w:pPr>
        <w:tabs>
          <w:tab w:val="left" w:pos="567"/>
        </w:tabs>
        <w:jc w:val="both"/>
      </w:pPr>
    </w:p>
    <w:p w14:paraId="1E0FAB1E"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7" w:name="_heading=h.qsh70q" w:colFirst="0" w:colLast="0"/>
      <w:bookmarkEnd w:id="27"/>
      <w:r>
        <w:rPr>
          <w:rFonts w:ascii="Calibri" w:eastAsia="Calibri" w:hAnsi="Calibri" w:cs="Calibri"/>
          <w:color w:val="000000"/>
          <w:sz w:val="22"/>
          <w:szCs w:val="22"/>
        </w:rPr>
        <w:lastRenderedPageBreak/>
        <w:t>CONDIÇÕES PARA O RECEBIMENTO DO OBJETO DA LICITAÇÃO</w:t>
      </w:r>
    </w:p>
    <w:p w14:paraId="5A244DED" w14:textId="77777777" w:rsidR="00C15F1E" w:rsidRDefault="00C15F1E">
      <w:pPr>
        <w:tabs>
          <w:tab w:val="left" w:pos="567"/>
        </w:tabs>
        <w:jc w:val="both"/>
      </w:pPr>
    </w:p>
    <w:p w14:paraId="3DCE677F" w14:textId="64110B06" w:rsidR="00C15F1E" w:rsidRPr="00362BEB" w:rsidRDefault="00AC552A">
      <w:pPr>
        <w:numPr>
          <w:ilvl w:val="1"/>
          <w:numId w:val="3"/>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362BEB">
        <w:rPr>
          <w:rFonts w:ascii="Calibri" w:eastAsia="Calibri" w:hAnsi="Calibri" w:cs="Calibri"/>
          <w:sz w:val="22"/>
          <w:szCs w:val="22"/>
        </w:rPr>
        <w:t>Os serviços serão prestados na localidade da Rua Mariano Pires de Campos, nº 452 - Bairro: Boa Vista</w:t>
      </w:r>
      <w:r w:rsidR="005A0DB0" w:rsidRPr="00362BEB">
        <w:rPr>
          <w:rFonts w:ascii="Calibri" w:eastAsia="Calibri" w:hAnsi="Calibri" w:cs="Calibri"/>
          <w:sz w:val="22"/>
          <w:szCs w:val="22"/>
        </w:rPr>
        <w:t xml:space="preserve"> -</w:t>
      </w:r>
      <w:r w:rsidRPr="00362BEB">
        <w:rPr>
          <w:rFonts w:ascii="Calibri" w:eastAsia="Calibri" w:hAnsi="Calibri" w:cs="Calibri"/>
          <w:sz w:val="22"/>
          <w:szCs w:val="22"/>
        </w:rPr>
        <w:t xml:space="preserve"> CEP: 78.250-000, Pontes e Lacerda/MT.</w:t>
      </w:r>
    </w:p>
    <w:p w14:paraId="32654A48" w14:textId="77777777" w:rsidR="00C15F1E" w:rsidRDefault="009C62D4">
      <w:pPr>
        <w:numPr>
          <w:ilvl w:val="1"/>
          <w:numId w:val="3"/>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362BEB">
        <w:rPr>
          <w:rFonts w:ascii="Calibri" w:eastAsia="Calibri" w:hAnsi="Calibri" w:cs="Calibri"/>
          <w:sz w:val="22"/>
          <w:szCs w:val="22"/>
        </w:rPr>
        <w:t>Salvo quando houver disposição diversa</w:t>
      </w:r>
      <w:r w:rsidRPr="009C62D4">
        <w:rPr>
          <w:rFonts w:ascii="Calibri" w:eastAsia="Calibri" w:hAnsi="Calibri" w:cs="Calibri"/>
          <w:sz w:val="22"/>
          <w:szCs w:val="22"/>
        </w:rPr>
        <w:t xml:space="preserve"> em contrato, o recebimento se dará:</w:t>
      </w:r>
    </w:p>
    <w:p w14:paraId="72DF6925" w14:textId="77777777" w:rsidR="00C15F1E" w:rsidRDefault="00C15F1E">
      <w:pPr>
        <w:pBdr>
          <w:top w:val="nil"/>
          <w:left w:val="nil"/>
          <w:bottom w:val="nil"/>
          <w:right w:val="nil"/>
          <w:between w:val="nil"/>
        </w:pBdr>
        <w:tabs>
          <w:tab w:val="left" w:pos="567"/>
        </w:tabs>
        <w:jc w:val="both"/>
        <w:rPr>
          <w:rFonts w:ascii="Calibri" w:eastAsia="Calibri" w:hAnsi="Calibri" w:cs="Calibri"/>
          <w:sz w:val="22"/>
          <w:szCs w:val="22"/>
        </w:rPr>
      </w:pPr>
    </w:p>
    <w:p w14:paraId="7FD1AB18"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b/>
          <w:sz w:val="22"/>
          <w:szCs w:val="22"/>
        </w:rPr>
        <w:t>Em se tratando de obras e serviços, pelo fiscal do contrato ou Comissão de Recebimento:</w:t>
      </w:r>
    </w:p>
    <w:p w14:paraId="299DC543"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Provisoriamente, após a conclusão dos serviços, e mediante realização de vistoria para efeito de posterior verificação da conformidade dos serviços</w:t>
      </w:r>
      <w:r w:rsidR="00931F4C">
        <w:rPr>
          <w:rFonts w:ascii="Calibri" w:eastAsia="Calibri" w:hAnsi="Calibri" w:cs="Calibri"/>
          <w:sz w:val="22"/>
          <w:szCs w:val="22"/>
        </w:rPr>
        <w:t xml:space="preserve"> com a especificação contratual.</w:t>
      </w:r>
    </w:p>
    <w:p w14:paraId="24A55377" w14:textId="77777777" w:rsidR="00C15F1E" w:rsidRDefault="00526424">
      <w:pPr>
        <w:numPr>
          <w:ilvl w:val="2"/>
          <w:numId w:val="3"/>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Definitivamente, mediante nova vistoria e relatório detalhado, após as correções e complementações, comprovada a adequação do objeto aos termos contratuais, e apresentadas as respectivas documentações exigidas no Contrato.</w:t>
      </w:r>
    </w:p>
    <w:p w14:paraId="757FB194" w14:textId="77777777" w:rsidR="00C15F1E" w:rsidRDefault="00C15F1E">
      <w:pPr>
        <w:tabs>
          <w:tab w:val="left" w:pos="567"/>
        </w:tabs>
        <w:jc w:val="both"/>
      </w:pPr>
    </w:p>
    <w:p w14:paraId="3ECC6131" w14:textId="77777777" w:rsidR="008820FD" w:rsidRPr="008820FD" w:rsidRDefault="008820FD" w:rsidP="008820FD">
      <w:pPr>
        <w:numPr>
          <w:ilvl w:val="1"/>
          <w:numId w:val="3"/>
        </w:numPr>
        <w:tabs>
          <w:tab w:val="left" w:pos="567"/>
        </w:tabs>
        <w:ind w:left="0" w:firstLine="0"/>
        <w:jc w:val="both"/>
        <w:rPr>
          <w:rFonts w:ascii="Calibri" w:eastAsia="Calibri" w:hAnsi="Calibri" w:cs="Calibri"/>
          <w:sz w:val="22"/>
          <w:szCs w:val="22"/>
        </w:rPr>
      </w:pPr>
      <w:r w:rsidRPr="008820FD">
        <w:rPr>
          <w:rFonts w:ascii="Calibri" w:eastAsia="Calibri" w:hAnsi="Calibri" w:cs="Calibri"/>
          <w:sz w:val="22"/>
          <w:szCs w:val="22"/>
        </w:rPr>
        <w:t>Após o término dos serviços, a contratada requererá ao CONTRATANTE, por meio do Fiscal do Contrato, o recebimento provisório dos serviços que deverá ocorrer no prazo de até 30 (trin</w:t>
      </w:r>
      <w:r>
        <w:rPr>
          <w:rFonts w:ascii="Calibri" w:eastAsia="Calibri" w:hAnsi="Calibri" w:cs="Calibri"/>
          <w:sz w:val="22"/>
          <w:szCs w:val="22"/>
        </w:rPr>
        <w:t>ta) dias da data da solicitação.</w:t>
      </w:r>
    </w:p>
    <w:p w14:paraId="41B97A54" w14:textId="77777777" w:rsidR="00C15F1E" w:rsidRDefault="008820FD" w:rsidP="008820FD">
      <w:pPr>
        <w:numPr>
          <w:ilvl w:val="1"/>
          <w:numId w:val="3"/>
        </w:numPr>
        <w:tabs>
          <w:tab w:val="left" w:pos="567"/>
        </w:tabs>
        <w:ind w:left="0" w:firstLine="0"/>
        <w:jc w:val="both"/>
        <w:rPr>
          <w:rFonts w:ascii="Calibri" w:eastAsia="Calibri" w:hAnsi="Calibri" w:cs="Calibri"/>
          <w:sz w:val="22"/>
          <w:szCs w:val="22"/>
        </w:rPr>
      </w:pPr>
      <w:r w:rsidRPr="008820FD">
        <w:rPr>
          <w:rFonts w:ascii="Calibri" w:eastAsia="Calibri" w:hAnsi="Calibri" w:cs="Calibri"/>
          <w:sz w:val="22"/>
          <w:szCs w:val="22"/>
        </w:rPr>
        <w:t>A CONTRATANTE, por meio da fiscalização do Contrato, terá até 90 (noventa) dias, para verificar a adequação dos serviços recebidos com as condições contratadas e analisar os serviços prestados ao CONTRATANTE, para emissão do Termo de Ence</w:t>
      </w:r>
      <w:r>
        <w:rPr>
          <w:rFonts w:ascii="Calibri" w:eastAsia="Calibri" w:hAnsi="Calibri" w:cs="Calibri"/>
          <w:sz w:val="22"/>
          <w:szCs w:val="22"/>
        </w:rPr>
        <w:t>rramento Definitivo do Contrato.</w:t>
      </w:r>
    </w:p>
    <w:p w14:paraId="0396C714" w14:textId="77777777" w:rsidR="00483E9F" w:rsidRDefault="00483E9F" w:rsidP="00483E9F">
      <w:pPr>
        <w:tabs>
          <w:tab w:val="left" w:pos="567"/>
        </w:tabs>
        <w:jc w:val="both"/>
        <w:rPr>
          <w:rFonts w:ascii="Calibri" w:eastAsia="Calibri" w:hAnsi="Calibri" w:cs="Calibri"/>
          <w:sz w:val="22"/>
          <w:szCs w:val="22"/>
        </w:rPr>
      </w:pPr>
    </w:p>
    <w:p w14:paraId="4A600695" w14:textId="77777777" w:rsidR="00483E9F" w:rsidRPr="00483E9F" w:rsidRDefault="00483E9F" w:rsidP="00483E9F">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sidRPr="00483E9F">
        <w:rPr>
          <w:rFonts w:ascii="Calibri" w:eastAsia="Calibri" w:hAnsi="Calibri" w:cs="Calibri"/>
          <w:sz w:val="22"/>
          <w:szCs w:val="22"/>
        </w:rPr>
        <w:t xml:space="preserve">A CONTRATADA fica obrigada a reparar, corrigir, remover, reconstruir ou substituir, às suas expensas, no todo,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w:t>
      </w:r>
      <w:r>
        <w:rPr>
          <w:rFonts w:ascii="Calibri" w:eastAsia="Calibri" w:hAnsi="Calibri" w:cs="Calibri"/>
          <w:sz w:val="22"/>
          <w:szCs w:val="22"/>
        </w:rPr>
        <w:t>Termo de Recebimento Provisório.</w:t>
      </w:r>
    </w:p>
    <w:p w14:paraId="60E9646F" w14:textId="77777777" w:rsidR="00483E9F" w:rsidRDefault="00483E9F" w:rsidP="00483E9F">
      <w:pPr>
        <w:numPr>
          <w:ilvl w:val="2"/>
          <w:numId w:val="3"/>
        </w:numPr>
        <w:pBdr>
          <w:top w:val="nil"/>
          <w:left w:val="nil"/>
          <w:bottom w:val="nil"/>
          <w:right w:val="nil"/>
          <w:between w:val="nil"/>
        </w:pBdr>
        <w:tabs>
          <w:tab w:val="left" w:pos="1276"/>
        </w:tabs>
        <w:ind w:left="567" w:firstLine="0"/>
        <w:jc w:val="both"/>
        <w:rPr>
          <w:rFonts w:ascii="Calibri" w:eastAsia="Calibri" w:hAnsi="Calibri" w:cs="Calibri"/>
          <w:sz w:val="22"/>
          <w:szCs w:val="22"/>
        </w:rPr>
      </w:pPr>
      <w:r w:rsidRPr="00483E9F">
        <w:rPr>
          <w:rFonts w:ascii="Calibri" w:eastAsia="Calibri" w:hAnsi="Calibri" w:cs="Calibri"/>
          <w:sz w:val="22"/>
          <w:szCs w:val="22"/>
        </w:rPr>
        <w:t>Na hipótese da necessidade de correção, será estabelecido um prazo para que a CONTRATADA, às suas expensas, complemente ou refaça os serviços rejeitados. Aceito e aprovado o serviço, a CONTRATANTE emitirá Termo de Encerramento Definitivo do Contrato que deverá ser assinado por representante autorizado da CONTRATADA, possibilitando a</w:t>
      </w:r>
      <w:r>
        <w:rPr>
          <w:rFonts w:ascii="Calibri" w:eastAsia="Calibri" w:hAnsi="Calibri" w:cs="Calibri"/>
          <w:sz w:val="22"/>
          <w:szCs w:val="22"/>
        </w:rPr>
        <w:t xml:space="preserve"> liberação da caução contratual.</w:t>
      </w:r>
    </w:p>
    <w:p w14:paraId="74BEDC26" w14:textId="77777777" w:rsidR="00483E9F" w:rsidRDefault="00483E9F" w:rsidP="00483E9F">
      <w:pPr>
        <w:tabs>
          <w:tab w:val="left" w:pos="567"/>
        </w:tabs>
        <w:jc w:val="both"/>
        <w:rPr>
          <w:rFonts w:ascii="Calibri" w:eastAsia="Calibri" w:hAnsi="Calibri" w:cs="Calibri"/>
          <w:sz w:val="22"/>
          <w:szCs w:val="22"/>
        </w:rPr>
      </w:pPr>
    </w:p>
    <w:p w14:paraId="5910983C" w14:textId="77777777" w:rsidR="00483E9F" w:rsidRPr="00483E9F" w:rsidRDefault="00483E9F" w:rsidP="00483E9F">
      <w:pPr>
        <w:numPr>
          <w:ilvl w:val="1"/>
          <w:numId w:val="3"/>
        </w:numPr>
        <w:tabs>
          <w:tab w:val="left" w:pos="567"/>
        </w:tabs>
        <w:ind w:left="0" w:firstLine="0"/>
        <w:jc w:val="both"/>
        <w:rPr>
          <w:rFonts w:ascii="Calibri" w:eastAsia="Calibri" w:hAnsi="Calibri" w:cs="Calibri"/>
          <w:sz w:val="22"/>
          <w:szCs w:val="22"/>
        </w:rPr>
      </w:pPr>
      <w:r w:rsidRPr="00483E9F">
        <w:rPr>
          <w:rFonts w:ascii="Calibri" w:eastAsia="Calibri" w:hAnsi="Calibri" w:cs="Calibri"/>
          <w:sz w:val="22"/>
          <w:szCs w:val="22"/>
        </w:rPr>
        <w:t>A última Nota Fiscal de serviços somente será encaminhada para pagamento após emissão do Termo de Encerramento Provisório do Contrato, que deverá ser anexado ao process</w:t>
      </w:r>
      <w:r>
        <w:rPr>
          <w:rFonts w:ascii="Calibri" w:eastAsia="Calibri" w:hAnsi="Calibri" w:cs="Calibri"/>
          <w:sz w:val="22"/>
          <w:szCs w:val="22"/>
        </w:rPr>
        <w:t>o para liberação e pagamento.</w:t>
      </w:r>
    </w:p>
    <w:p w14:paraId="6CAD2E81" w14:textId="77777777" w:rsidR="00483E9F" w:rsidRDefault="00483E9F" w:rsidP="00483E9F">
      <w:pPr>
        <w:numPr>
          <w:ilvl w:val="1"/>
          <w:numId w:val="3"/>
        </w:numPr>
        <w:tabs>
          <w:tab w:val="left" w:pos="567"/>
        </w:tabs>
        <w:ind w:left="0" w:firstLine="0"/>
        <w:jc w:val="both"/>
        <w:rPr>
          <w:rFonts w:ascii="Calibri" w:eastAsia="Calibri" w:hAnsi="Calibri" w:cs="Calibri"/>
          <w:sz w:val="22"/>
          <w:szCs w:val="22"/>
        </w:rPr>
      </w:pPr>
      <w:r w:rsidRPr="00483E9F">
        <w:rPr>
          <w:rFonts w:ascii="Calibri" w:eastAsia="Calibri" w:hAnsi="Calibri" w:cs="Calibri"/>
          <w:sz w:val="22"/>
          <w:szCs w:val="22"/>
        </w:rPr>
        <w:t xml:space="preserve">O Termo de Recebimento Definitivo das obras e serviços, não isenta a CONTRATADA das responsabilidades estabelecidas pelo </w:t>
      </w:r>
      <w:hyperlink r:id="rId88">
        <w:r w:rsidRPr="00483E9F">
          <w:rPr>
            <w:rFonts w:ascii="Calibri" w:eastAsia="Calibri" w:hAnsi="Calibri" w:cs="Calibri"/>
            <w:sz w:val="22"/>
            <w:szCs w:val="22"/>
          </w:rPr>
          <w:t>Código Civil Brasileiro</w:t>
        </w:r>
      </w:hyperlink>
      <w:r w:rsidRPr="00483E9F">
        <w:rPr>
          <w:rFonts w:ascii="Calibri" w:eastAsia="Calibri" w:hAnsi="Calibri" w:cs="Calibri"/>
          <w:sz w:val="22"/>
          <w:szCs w:val="22"/>
        </w:rPr>
        <w:t xml:space="preserve"> e </w:t>
      </w:r>
      <w:hyperlink r:id="rId89">
        <w:r w:rsidRPr="00483E9F">
          <w:rPr>
            <w:rFonts w:ascii="Calibri" w:eastAsia="Calibri" w:hAnsi="Calibri" w:cs="Calibri"/>
            <w:sz w:val="22"/>
            <w:szCs w:val="22"/>
          </w:rPr>
          <w:t>Código de Defesa do Consumidor</w:t>
        </w:r>
      </w:hyperlink>
      <w:r>
        <w:rPr>
          <w:rFonts w:ascii="Calibri" w:eastAsia="Calibri" w:hAnsi="Calibri" w:cs="Calibri"/>
          <w:sz w:val="22"/>
          <w:szCs w:val="22"/>
        </w:rPr>
        <w:t>.</w:t>
      </w:r>
    </w:p>
    <w:p w14:paraId="4ADDFC9B" w14:textId="77777777" w:rsidR="00483E9F" w:rsidRPr="008820FD" w:rsidRDefault="00483E9F" w:rsidP="00483E9F">
      <w:pPr>
        <w:tabs>
          <w:tab w:val="left" w:pos="567"/>
        </w:tabs>
        <w:jc w:val="both"/>
        <w:rPr>
          <w:rFonts w:ascii="Calibri" w:eastAsia="Calibri" w:hAnsi="Calibri" w:cs="Calibri"/>
          <w:sz w:val="22"/>
          <w:szCs w:val="22"/>
        </w:rPr>
      </w:pPr>
    </w:p>
    <w:p w14:paraId="413095F5"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8" w:name="_heading=h.3as4poj" w:colFirst="0" w:colLast="0"/>
      <w:bookmarkEnd w:id="28"/>
      <w:r>
        <w:rPr>
          <w:rFonts w:ascii="Calibri" w:eastAsia="Calibri" w:hAnsi="Calibri" w:cs="Calibri"/>
          <w:color w:val="000000"/>
          <w:sz w:val="22"/>
          <w:szCs w:val="22"/>
        </w:rPr>
        <w:t>PREVISÃO SOBRE A ADMISSÃO OU NÃO DE SUBCONTRATAÇÃO</w:t>
      </w:r>
    </w:p>
    <w:p w14:paraId="7FF5B510" w14:textId="77777777" w:rsidR="00C15F1E" w:rsidRDefault="00C15F1E">
      <w:pPr>
        <w:tabs>
          <w:tab w:val="left" w:pos="567"/>
        </w:tabs>
        <w:jc w:val="both"/>
        <w:rPr>
          <w:rFonts w:ascii="Calibri" w:eastAsia="Calibri" w:hAnsi="Calibri" w:cs="Calibri"/>
          <w:sz w:val="22"/>
          <w:szCs w:val="22"/>
        </w:rPr>
      </w:pPr>
    </w:p>
    <w:p w14:paraId="10301795" w14:textId="7E0978FD" w:rsidR="00C15F1E" w:rsidRPr="00774832" w:rsidRDefault="00526424">
      <w:pPr>
        <w:numPr>
          <w:ilvl w:val="1"/>
          <w:numId w:val="3"/>
        </w:numPr>
        <w:tabs>
          <w:tab w:val="left" w:pos="567"/>
        </w:tabs>
        <w:ind w:left="0" w:firstLine="0"/>
        <w:jc w:val="both"/>
        <w:rPr>
          <w:rFonts w:ascii="Calibri" w:eastAsia="Calibri" w:hAnsi="Calibri" w:cs="Calibri"/>
          <w:sz w:val="22"/>
          <w:szCs w:val="22"/>
        </w:rPr>
      </w:pPr>
      <w:r w:rsidRPr="00774832">
        <w:rPr>
          <w:rFonts w:ascii="Calibri" w:eastAsia="Calibri" w:hAnsi="Calibri" w:cs="Calibri"/>
          <w:sz w:val="22"/>
          <w:szCs w:val="22"/>
        </w:rPr>
        <w:t xml:space="preserve">Conforme item </w:t>
      </w:r>
      <w:r w:rsidR="00774832" w:rsidRPr="00774832">
        <w:rPr>
          <w:rFonts w:ascii="Calibri" w:eastAsia="Calibri" w:hAnsi="Calibri" w:cs="Calibri"/>
          <w:sz w:val="22"/>
          <w:szCs w:val="22"/>
        </w:rPr>
        <w:t>14.65</w:t>
      </w:r>
      <w:r w:rsidRPr="00774832">
        <w:rPr>
          <w:rFonts w:ascii="Calibri" w:eastAsia="Calibri" w:hAnsi="Calibri" w:cs="Calibri"/>
          <w:sz w:val="22"/>
          <w:szCs w:val="22"/>
        </w:rPr>
        <w:t xml:space="preserve"> do </w:t>
      </w:r>
      <w:r>
        <w:rPr>
          <w:rFonts w:ascii="Calibri" w:eastAsia="Calibri" w:hAnsi="Calibri" w:cs="Calibri"/>
          <w:sz w:val="22"/>
          <w:szCs w:val="22"/>
        </w:rPr>
        <w:t>Projeto Básico</w:t>
      </w:r>
      <w:r w:rsidRPr="00774832">
        <w:rPr>
          <w:rFonts w:ascii="Calibri" w:eastAsia="Calibri" w:hAnsi="Calibri" w:cs="Calibri"/>
          <w:sz w:val="22"/>
          <w:szCs w:val="22"/>
        </w:rPr>
        <w:t xml:space="preserve">, </w:t>
      </w:r>
      <w:r w:rsidR="00774832" w:rsidRPr="00774832">
        <w:rPr>
          <w:rFonts w:ascii="Calibri" w:eastAsia="Calibri" w:hAnsi="Calibri" w:cs="Calibri"/>
          <w:sz w:val="22"/>
          <w:szCs w:val="22"/>
        </w:rPr>
        <w:t>a CONTRATADA só poderá subcontratar com autorização do CONTRATANTE</w:t>
      </w:r>
      <w:r w:rsidR="002A7F48">
        <w:rPr>
          <w:rFonts w:ascii="Calibri" w:eastAsia="Calibri" w:hAnsi="Calibri" w:cs="Calibri"/>
          <w:sz w:val="22"/>
          <w:szCs w:val="22"/>
        </w:rPr>
        <w:t xml:space="preserve"> conforme reproduzido abaixo:</w:t>
      </w:r>
    </w:p>
    <w:p w14:paraId="200570D8" w14:textId="4C738DE0" w:rsidR="00C15F1E" w:rsidRDefault="00C15F1E">
      <w:pPr>
        <w:tabs>
          <w:tab w:val="left" w:pos="567"/>
        </w:tabs>
        <w:jc w:val="both"/>
      </w:pPr>
    </w:p>
    <w:p w14:paraId="0816AFE8" w14:textId="20CAD3C1" w:rsidR="002A7F48" w:rsidRDefault="002A7F48" w:rsidP="002A7F48">
      <w:pPr>
        <w:tabs>
          <w:tab w:val="left" w:pos="567"/>
        </w:tabs>
        <w:jc w:val="right"/>
      </w:pPr>
      <w:r>
        <w:rPr>
          <w:noProof/>
        </w:rPr>
        <w:lastRenderedPageBreak/>
        <w:drawing>
          <wp:inline distT="0" distB="0" distL="0" distR="0" wp14:anchorId="202A69BC" wp14:editId="7025FAD5">
            <wp:extent cx="3952883" cy="2370992"/>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68241" cy="2380204"/>
                    </a:xfrm>
                    <a:prstGeom prst="rect">
                      <a:avLst/>
                    </a:prstGeom>
                  </pic:spPr>
                </pic:pic>
              </a:graphicData>
            </a:graphic>
          </wp:inline>
        </w:drawing>
      </w:r>
    </w:p>
    <w:p w14:paraId="2B45BE2A" w14:textId="77777777" w:rsidR="002A7F48" w:rsidRDefault="002A7F48">
      <w:pPr>
        <w:tabs>
          <w:tab w:val="left" w:pos="567"/>
        </w:tabs>
        <w:jc w:val="both"/>
      </w:pPr>
    </w:p>
    <w:p w14:paraId="0BC6CD69"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29" w:name="_heading=h.1pxezwc" w:colFirst="0" w:colLast="0"/>
      <w:bookmarkEnd w:id="29"/>
      <w:r>
        <w:rPr>
          <w:rFonts w:ascii="Calibri" w:eastAsia="Calibri" w:hAnsi="Calibri" w:cs="Calibri"/>
          <w:color w:val="000000"/>
          <w:sz w:val="22"/>
          <w:szCs w:val="22"/>
        </w:rPr>
        <w:t>DEFINIÇÃO DOS CRITÉRIOS DE FIXAÇÃO DO VALOR DAS MULTAS DE MORA POR INADIMPLÊNCIA CONTRATUAL</w:t>
      </w:r>
    </w:p>
    <w:p w14:paraId="64C2FECC" w14:textId="77777777" w:rsidR="00C15F1E" w:rsidRDefault="00C15F1E">
      <w:pPr>
        <w:tabs>
          <w:tab w:val="left" w:pos="567"/>
        </w:tabs>
        <w:jc w:val="both"/>
        <w:rPr>
          <w:rFonts w:ascii="Calibri" w:eastAsia="Calibri" w:hAnsi="Calibri" w:cs="Calibri"/>
          <w:sz w:val="22"/>
          <w:szCs w:val="22"/>
        </w:rPr>
      </w:pPr>
    </w:p>
    <w:p w14:paraId="27B5C728" w14:textId="3DD61528" w:rsidR="00C15F1E" w:rsidRPr="00933F13" w:rsidRDefault="00526424">
      <w:pPr>
        <w:numPr>
          <w:ilvl w:val="1"/>
          <w:numId w:val="3"/>
        </w:numPr>
        <w:pBdr>
          <w:top w:val="nil"/>
          <w:left w:val="nil"/>
          <w:bottom w:val="nil"/>
          <w:right w:val="nil"/>
          <w:between w:val="nil"/>
        </w:pBdr>
        <w:tabs>
          <w:tab w:val="left" w:pos="567"/>
        </w:tabs>
        <w:ind w:left="0" w:firstLine="0"/>
        <w:jc w:val="both"/>
        <w:rPr>
          <w:rFonts w:ascii="Calibri" w:eastAsia="Calibri" w:hAnsi="Calibri" w:cs="Calibri"/>
        </w:rPr>
      </w:pPr>
      <w:r w:rsidRPr="00933F13">
        <w:rPr>
          <w:rFonts w:ascii="Calibri" w:eastAsia="Calibri" w:hAnsi="Calibri" w:cs="Calibri"/>
          <w:sz w:val="22"/>
          <w:szCs w:val="22"/>
        </w:rPr>
        <w:t xml:space="preserve">Os critérios de fixação do valor de multas por inadimplência contratual estão disciplinados no </w:t>
      </w:r>
      <w:r w:rsidR="00933F13" w:rsidRPr="00933F13">
        <w:rPr>
          <w:rFonts w:ascii="Calibri" w:eastAsia="Calibri" w:hAnsi="Calibri" w:cs="Calibri"/>
          <w:sz w:val="22"/>
          <w:szCs w:val="22"/>
        </w:rPr>
        <w:t>tópico</w:t>
      </w:r>
      <w:r w:rsidRPr="00933F13">
        <w:rPr>
          <w:rFonts w:ascii="Calibri" w:eastAsia="Calibri" w:hAnsi="Calibri" w:cs="Calibri"/>
          <w:sz w:val="22"/>
          <w:szCs w:val="22"/>
        </w:rPr>
        <w:t xml:space="preserve"> </w:t>
      </w:r>
      <w:r w:rsidR="00933F13" w:rsidRPr="00933F13">
        <w:rPr>
          <w:rFonts w:ascii="Calibri" w:eastAsia="Calibri" w:hAnsi="Calibri" w:cs="Calibri"/>
          <w:sz w:val="22"/>
          <w:szCs w:val="22"/>
        </w:rPr>
        <w:t xml:space="preserve">15 </w:t>
      </w:r>
      <w:r w:rsidR="00BF2849" w:rsidRPr="00933F13">
        <w:rPr>
          <w:rFonts w:ascii="Calibri" w:eastAsia="Calibri" w:hAnsi="Calibri" w:cs="Calibri"/>
          <w:sz w:val="22"/>
          <w:szCs w:val="22"/>
        </w:rPr>
        <w:t>do Projeto Básico</w:t>
      </w:r>
      <w:r w:rsidR="00360089">
        <w:rPr>
          <w:rFonts w:ascii="Calibri" w:eastAsia="Calibri" w:hAnsi="Calibri" w:cs="Calibri"/>
          <w:sz w:val="22"/>
          <w:szCs w:val="22"/>
        </w:rPr>
        <w:t>, reproduzidos abaixo:</w:t>
      </w:r>
    </w:p>
    <w:p w14:paraId="03A6045B" w14:textId="58F66A4F" w:rsidR="00C15F1E" w:rsidRDefault="00C15F1E">
      <w:pPr>
        <w:tabs>
          <w:tab w:val="left" w:pos="567"/>
        </w:tabs>
        <w:jc w:val="both"/>
        <w:rPr>
          <w:rFonts w:ascii="Calibri" w:eastAsia="Calibri" w:hAnsi="Calibri" w:cs="Calibri"/>
          <w:sz w:val="22"/>
          <w:szCs w:val="22"/>
        </w:rPr>
      </w:pPr>
    </w:p>
    <w:p w14:paraId="00593D2F" w14:textId="2EBF7488" w:rsidR="00360089" w:rsidRDefault="00360089" w:rsidP="00360089">
      <w:pPr>
        <w:tabs>
          <w:tab w:val="left" w:pos="567"/>
        </w:tabs>
        <w:jc w:val="right"/>
        <w:rPr>
          <w:rFonts w:ascii="Calibri" w:eastAsia="Calibri" w:hAnsi="Calibri" w:cs="Calibri"/>
          <w:sz w:val="22"/>
          <w:szCs w:val="22"/>
        </w:rPr>
      </w:pPr>
      <w:r>
        <w:rPr>
          <w:noProof/>
        </w:rPr>
        <w:drawing>
          <wp:inline distT="0" distB="0" distL="0" distR="0" wp14:anchorId="01E65FEC" wp14:editId="07F98E2C">
            <wp:extent cx="3976023" cy="1254523"/>
            <wp:effectExtent l="0" t="0" r="5715"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010225" cy="1265314"/>
                    </a:xfrm>
                    <a:prstGeom prst="rect">
                      <a:avLst/>
                    </a:prstGeom>
                  </pic:spPr>
                </pic:pic>
              </a:graphicData>
            </a:graphic>
          </wp:inline>
        </w:drawing>
      </w:r>
    </w:p>
    <w:p w14:paraId="0831D9B4" w14:textId="218ED6C6" w:rsidR="00360089" w:rsidRDefault="00360089" w:rsidP="00360089">
      <w:pPr>
        <w:tabs>
          <w:tab w:val="left" w:pos="567"/>
        </w:tabs>
        <w:jc w:val="right"/>
        <w:rPr>
          <w:rFonts w:ascii="Calibri" w:eastAsia="Calibri" w:hAnsi="Calibri" w:cs="Calibri"/>
          <w:sz w:val="22"/>
          <w:szCs w:val="22"/>
        </w:rPr>
      </w:pPr>
      <w:r>
        <w:rPr>
          <w:noProof/>
        </w:rPr>
        <w:drawing>
          <wp:inline distT="0" distB="0" distL="0" distR="0" wp14:anchorId="7FD230E2" wp14:editId="1A3B8DBD">
            <wp:extent cx="3970696" cy="2609091"/>
            <wp:effectExtent l="0" t="0" r="0" b="127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985300" cy="2618687"/>
                    </a:xfrm>
                    <a:prstGeom prst="rect">
                      <a:avLst/>
                    </a:prstGeom>
                  </pic:spPr>
                </pic:pic>
              </a:graphicData>
            </a:graphic>
          </wp:inline>
        </w:drawing>
      </w:r>
    </w:p>
    <w:p w14:paraId="41768420" w14:textId="3F9D5796" w:rsidR="00360089" w:rsidRDefault="00411510" w:rsidP="00411510">
      <w:pPr>
        <w:tabs>
          <w:tab w:val="left" w:pos="567"/>
        </w:tabs>
        <w:jc w:val="right"/>
        <w:rPr>
          <w:rFonts w:ascii="Calibri" w:eastAsia="Calibri" w:hAnsi="Calibri" w:cs="Calibri"/>
          <w:sz w:val="22"/>
          <w:szCs w:val="22"/>
        </w:rPr>
      </w:pPr>
      <w:r>
        <w:rPr>
          <w:noProof/>
        </w:rPr>
        <w:drawing>
          <wp:inline distT="0" distB="0" distL="0" distR="0" wp14:anchorId="1235FA20" wp14:editId="3B7DE104">
            <wp:extent cx="3964758" cy="42247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37880" cy="430266"/>
                    </a:xfrm>
                    <a:prstGeom prst="rect">
                      <a:avLst/>
                    </a:prstGeom>
                  </pic:spPr>
                </pic:pic>
              </a:graphicData>
            </a:graphic>
          </wp:inline>
        </w:drawing>
      </w:r>
    </w:p>
    <w:p w14:paraId="55AED13E" w14:textId="593D8A10" w:rsidR="00360089" w:rsidRDefault="00411510" w:rsidP="00411510">
      <w:pPr>
        <w:tabs>
          <w:tab w:val="left" w:pos="567"/>
        </w:tabs>
        <w:jc w:val="right"/>
        <w:rPr>
          <w:rFonts w:ascii="Calibri" w:eastAsia="Calibri" w:hAnsi="Calibri" w:cs="Calibri"/>
          <w:sz w:val="22"/>
          <w:szCs w:val="22"/>
        </w:rPr>
      </w:pPr>
      <w:r>
        <w:rPr>
          <w:noProof/>
        </w:rPr>
        <w:lastRenderedPageBreak/>
        <w:drawing>
          <wp:inline distT="0" distB="0" distL="0" distR="0" wp14:anchorId="451D5A45" wp14:editId="6690BA07">
            <wp:extent cx="3987865" cy="2599269"/>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01763" cy="2608328"/>
                    </a:xfrm>
                    <a:prstGeom prst="rect">
                      <a:avLst/>
                    </a:prstGeom>
                  </pic:spPr>
                </pic:pic>
              </a:graphicData>
            </a:graphic>
          </wp:inline>
        </w:drawing>
      </w:r>
    </w:p>
    <w:p w14:paraId="28E67AC1" w14:textId="63AB9310" w:rsidR="00411510" w:rsidRDefault="00411510" w:rsidP="00411510">
      <w:pPr>
        <w:tabs>
          <w:tab w:val="left" w:pos="567"/>
        </w:tabs>
        <w:jc w:val="right"/>
        <w:rPr>
          <w:rFonts w:ascii="Calibri" w:eastAsia="Calibri" w:hAnsi="Calibri" w:cs="Calibri"/>
          <w:sz w:val="22"/>
          <w:szCs w:val="22"/>
        </w:rPr>
      </w:pPr>
      <w:r>
        <w:rPr>
          <w:noProof/>
        </w:rPr>
        <w:drawing>
          <wp:inline distT="0" distB="0" distL="0" distR="0" wp14:anchorId="4835B962" wp14:editId="4535BA9C">
            <wp:extent cx="3988509" cy="3013108"/>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999754" cy="3021603"/>
                    </a:xfrm>
                    <a:prstGeom prst="rect">
                      <a:avLst/>
                    </a:prstGeom>
                  </pic:spPr>
                </pic:pic>
              </a:graphicData>
            </a:graphic>
          </wp:inline>
        </w:drawing>
      </w:r>
    </w:p>
    <w:p w14:paraId="758D155D" w14:textId="321D532A" w:rsidR="00411510" w:rsidRDefault="00784F57" w:rsidP="00784F57">
      <w:pPr>
        <w:tabs>
          <w:tab w:val="left" w:pos="567"/>
        </w:tabs>
        <w:jc w:val="right"/>
        <w:rPr>
          <w:rFonts w:ascii="Calibri" w:eastAsia="Calibri" w:hAnsi="Calibri" w:cs="Calibri"/>
          <w:sz w:val="22"/>
          <w:szCs w:val="22"/>
        </w:rPr>
      </w:pPr>
      <w:r>
        <w:rPr>
          <w:noProof/>
        </w:rPr>
        <w:drawing>
          <wp:inline distT="0" distB="0" distL="0" distR="0" wp14:anchorId="2A0C2EF4" wp14:editId="072C507C">
            <wp:extent cx="3988509" cy="424591"/>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135006" cy="440186"/>
                    </a:xfrm>
                    <a:prstGeom prst="rect">
                      <a:avLst/>
                    </a:prstGeom>
                  </pic:spPr>
                </pic:pic>
              </a:graphicData>
            </a:graphic>
          </wp:inline>
        </w:drawing>
      </w:r>
    </w:p>
    <w:p w14:paraId="222F6F31" w14:textId="0256639E" w:rsidR="00411510" w:rsidRDefault="00784F57" w:rsidP="00411510">
      <w:pPr>
        <w:tabs>
          <w:tab w:val="left" w:pos="567"/>
        </w:tabs>
        <w:jc w:val="right"/>
        <w:rPr>
          <w:rFonts w:ascii="Calibri" w:eastAsia="Calibri" w:hAnsi="Calibri" w:cs="Calibri"/>
          <w:sz w:val="22"/>
          <w:szCs w:val="22"/>
        </w:rPr>
      </w:pPr>
      <w:r>
        <w:rPr>
          <w:noProof/>
        </w:rPr>
        <w:drawing>
          <wp:inline distT="0" distB="0" distL="0" distR="0" wp14:anchorId="47385B05" wp14:editId="6DA22295">
            <wp:extent cx="4006322" cy="2443366"/>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15562" cy="2449001"/>
                    </a:xfrm>
                    <a:prstGeom prst="rect">
                      <a:avLst/>
                    </a:prstGeom>
                  </pic:spPr>
                </pic:pic>
              </a:graphicData>
            </a:graphic>
          </wp:inline>
        </w:drawing>
      </w:r>
    </w:p>
    <w:p w14:paraId="24FFE7B9" w14:textId="734991CA" w:rsidR="00784F57" w:rsidRDefault="00784F57" w:rsidP="00411510">
      <w:pPr>
        <w:tabs>
          <w:tab w:val="left" w:pos="567"/>
        </w:tabs>
        <w:jc w:val="right"/>
        <w:rPr>
          <w:rFonts w:ascii="Calibri" w:eastAsia="Calibri" w:hAnsi="Calibri" w:cs="Calibri"/>
          <w:sz w:val="22"/>
          <w:szCs w:val="22"/>
        </w:rPr>
      </w:pPr>
      <w:r>
        <w:rPr>
          <w:noProof/>
        </w:rPr>
        <w:lastRenderedPageBreak/>
        <w:drawing>
          <wp:inline distT="0" distB="0" distL="0" distR="0" wp14:anchorId="686AF894" wp14:editId="136ABACF">
            <wp:extent cx="4010531" cy="3550722"/>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22841" cy="3561620"/>
                    </a:xfrm>
                    <a:prstGeom prst="rect">
                      <a:avLst/>
                    </a:prstGeom>
                  </pic:spPr>
                </pic:pic>
              </a:graphicData>
            </a:graphic>
          </wp:inline>
        </w:drawing>
      </w:r>
    </w:p>
    <w:p w14:paraId="599192DA" w14:textId="76D987C4" w:rsidR="00784F57" w:rsidRDefault="00636BE4" w:rsidP="00411510">
      <w:pPr>
        <w:tabs>
          <w:tab w:val="left" w:pos="567"/>
        </w:tabs>
        <w:jc w:val="right"/>
        <w:rPr>
          <w:rFonts w:ascii="Calibri" w:eastAsia="Calibri" w:hAnsi="Calibri" w:cs="Calibri"/>
          <w:sz w:val="22"/>
          <w:szCs w:val="22"/>
        </w:rPr>
      </w:pPr>
      <w:r>
        <w:rPr>
          <w:noProof/>
        </w:rPr>
        <w:drawing>
          <wp:inline distT="0" distB="0" distL="0" distR="0" wp14:anchorId="123A5E92" wp14:editId="68E61A53">
            <wp:extent cx="4006322" cy="1596210"/>
            <wp:effectExtent l="0" t="0" r="0" b="44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025491" cy="1603847"/>
                    </a:xfrm>
                    <a:prstGeom prst="rect">
                      <a:avLst/>
                    </a:prstGeom>
                  </pic:spPr>
                </pic:pic>
              </a:graphicData>
            </a:graphic>
          </wp:inline>
        </w:drawing>
      </w:r>
    </w:p>
    <w:p w14:paraId="4B1FB65C" w14:textId="77777777" w:rsidR="00784F57" w:rsidRDefault="00784F57" w:rsidP="00411510">
      <w:pPr>
        <w:tabs>
          <w:tab w:val="left" w:pos="567"/>
        </w:tabs>
        <w:jc w:val="right"/>
        <w:rPr>
          <w:rFonts w:ascii="Calibri" w:eastAsia="Calibri" w:hAnsi="Calibri" w:cs="Calibri"/>
          <w:sz w:val="22"/>
          <w:szCs w:val="22"/>
        </w:rPr>
      </w:pPr>
    </w:p>
    <w:p w14:paraId="1301BABA"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bookmarkStart w:id="30" w:name="_heading=h.49x2ik5" w:colFirst="0" w:colLast="0"/>
      <w:bookmarkEnd w:id="30"/>
      <w:r>
        <w:rPr>
          <w:rFonts w:ascii="Calibri" w:eastAsia="Calibri" w:hAnsi="Calibri" w:cs="Calibri"/>
          <w:color w:val="000000"/>
          <w:sz w:val="22"/>
          <w:szCs w:val="22"/>
        </w:rPr>
        <w:t>DA ADJUDICAÇÃO E HOMOLOGAÇÃO</w:t>
      </w:r>
    </w:p>
    <w:p w14:paraId="446536BB" w14:textId="77777777" w:rsidR="00C15F1E" w:rsidRDefault="00C15F1E">
      <w:pPr>
        <w:tabs>
          <w:tab w:val="left" w:pos="567"/>
        </w:tabs>
        <w:jc w:val="both"/>
        <w:rPr>
          <w:rFonts w:ascii="Calibri" w:eastAsia="Calibri" w:hAnsi="Calibri" w:cs="Calibri"/>
          <w:sz w:val="22"/>
          <w:szCs w:val="22"/>
        </w:rPr>
      </w:pPr>
    </w:p>
    <w:p w14:paraId="79F17082" w14:textId="5B86B5A7" w:rsidR="00C15F1E" w:rsidRDefault="00A320B8">
      <w:pPr>
        <w:numPr>
          <w:ilvl w:val="1"/>
          <w:numId w:val="3"/>
        </w:numPr>
        <w:tabs>
          <w:tab w:val="left" w:pos="567"/>
        </w:tabs>
        <w:ind w:left="0" w:firstLine="0"/>
        <w:jc w:val="both"/>
        <w:rPr>
          <w:rFonts w:ascii="Calibri" w:eastAsia="Calibri" w:hAnsi="Calibri" w:cs="Calibri"/>
          <w:color w:val="000000"/>
          <w:sz w:val="22"/>
          <w:szCs w:val="22"/>
        </w:rPr>
      </w:pPr>
      <w:r>
        <w:rPr>
          <w:rFonts w:ascii="Calibri" w:hAnsi="Calibri"/>
          <w:color w:val="000000"/>
          <w:sz w:val="22"/>
          <w:szCs w:val="22"/>
        </w:rPr>
        <w:t xml:space="preserve">Constatado o atendimento das exigências fixadas neste Edital, a Licitante será declarada vencedora do certame e </w:t>
      </w:r>
      <w:proofErr w:type="gramStart"/>
      <w:r>
        <w:rPr>
          <w:rFonts w:ascii="Calibri" w:hAnsi="Calibri"/>
          <w:color w:val="000000"/>
          <w:sz w:val="22"/>
          <w:szCs w:val="22"/>
        </w:rPr>
        <w:t>o(</w:t>
      </w:r>
      <w:proofErr w:type="gramEnd"/>
      <w:r>
        <w:rPr>
          <w:rFonts w:ascii="Calibri" w:hAnsi="Calibri"/>
          <w:color w:val="000000"/>
          <w:sz w:val="22"/>
          <w:szCs w:val="22"/>
        </w:rPr>
        <w:t>a) agente de contratação encaminhará os autos do processo à Autoridade Competente, para adjudicação e homologação do procedimento licitatório</w:t>
      </w:r>
      <w:r w:rsidR="00526424">
        <w:rPr>
          <w:rFonts w:ascii="Calibri" w:eastAsia="Calibri" w:hAnsi="Calibri" w:cs="Calibri"/>
          <w:color w:val="000000"/>
          <w:sz w:val="22"/>
          <w:szCs w:val="22"/>
        </w:rPr>
        <w:t>.</w:t>
      </w:r>
    </w:p>
    <w:p w14:paraId="3E761D7E" w14:textId="77777777" w:rsidR="00C15F1E" w:rsidRDefault="00C15F1E">
      <w:pPr>
        <w:tabs>
          <w:tab w:val="left" w:pos="567"/>
        </w:tabs>
        <w:jc w:val="both"/>
        <w:rPr>
          <w:rFonts w:ascii="Calibri" w:eastAsia="Calibri" w:hAnsi="Calibri" w:cs="Calibri"/>
          <w:sz w:val="22"/>
          <w:szCs w:val="22"/>
        </w:rPr>
      </w:pPr>
    </w:p>
    <w:p w14:paraId="545644C3" w14:textId="6201ED86" w:rsidR="00C15F1E" w:rsidRDefault="00A320B8">
      <w:pPr>
        <w:numPr>
          <w:ilvl w:val="2"/>
          <w:numId w:val="3"/>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hAnsi="Calibri"/>
          <w:color w:val="000000"/>
          <w:sz w:val="22"/>
          <w:szCs w:val="22"/>
        </w:rPr>
        <w:t xml:space="preserve">Em havendo recurso, e mantida a decisão do(a) agente de contratação, os autos do processo serão enviados à Autoridade Competente para deliberar sobre o mesmo e constatada a regularidade dos atos procedimentais, poderá adjudicar o objeto à Licitante vencedora e homologar o processo licitatório, observadas no que couber, as disposições do </w:t>
      </w:r>
      <w:hyperlink r:id="rId100" w:anchor=":~:text=ENCERRAMENTO%20DA%20LICITA%C3%87%C3%83O-,Art.%2071,-.%20Encerradas%20as%20fases" w:history="1">
        <w:r w:rsidRPr="00A320B8">
          <w:rPr>
            <w:rStyle w:val="Hyperlink"/>
            <w:rFonts w:ascii="Calibri" w:hAnsi="Calibri"/>
            <w:color w:val="000000"/>
            <w:sz w:val="22"/>
            <w:szCs w:val="22"/>
            <w:u w:val="none"/>
          </w:rPr>
          <w:t>art. 71 da Lei Federal nº 14.133/2021</w:t>
        </w:r>
      </w:hyperlink>
      <w:r w:rsidR="00526424" w:rsidRPr="00A320B8">
        <w:rPr>
          <w:rFonts w:ascii="Calibri" w:eastAsia="Calibri" w:hAnsi="Calibri" w:cs="Calibri"/>
          <w:color w:val="000000"/>
          <w:sz w:val="22"/>
          <w:szCs w:val="22"/>
        </w:rPr>
        <w:t>.</w:t>
      </w:r>
    </w:p>
    <w:p w14:paraId="5176DB12" w14:textId="77777777" w:rsidR="00C15F1E" w:rsidRDefault="00C15F1E">
      <w:pPr>
        <w:tabs>
          <w:tab w:val="left" w:pos="567"/>
        </w:tabs>
        <w:jc w:val="both"/>
        <w:rPr>
          <w:rFonts w:ascii="Calibri" w:eastAsia="Calibri" w:hAnsi="Calibri" w:cs="Calibri"/>
          <w:sz w:val="22"/>
          <w:szCs w:val="22"/>
        </w:rPr>
      </w:pPr>
    </w:p>
    <w:p w14:paraId="57BF2C9C"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color w:val="000000"/>
          <w:sz w:val="22"/>
          <w:szCs w:val="22"/>
        </w:rPr>
        <w:t>DA DOTAÇÃO ORÇAMENTÁRIA</w:t>
      </w:r>
    </w:p>
    <w:p w14:paraId="5C1F4C2A" w14:textId="77777777" w:rsidR="00C15F1E" w:rsidRDefault="00C15F1E">
      <w:pPr>
        <w:tabs>
          <w:tab w:val="left" w:pos="567"/>
        </w:tabs>
        <w:jc w:val="both"/>
        <w:rPr>
          <w:rFonts w:ascii="Calibri" w:eastAsia="Calibri" w:hAnsi="Calibri" w:cs="Calibri"/>
          <w:sz w:val="22"/>
          <w:szCs w:val="22"/>
        </w:rPr>
      </w:pPr>
    </w:p>
    <w:p w14:paraId="37B9CBE3" w14:textId="77777777" w:rsidR="00C15F1E" w:rsidRPr="00362BEB" w:rsidRDefault="00526424" w:rsidP="002B02AB">
      <w:pPr>
        <w:numPr>
          <w:ilvl w:val="1"/>
          <w:numId w:val="3"/>
        </w:numPr>
        <w:tabs>
          <w:tab w:val="left" w:pos="567"/>
        </w:tabs>
        <w:ind w:left="0" w:firstLine="0"/>
        <w:jc w:val="both"/>
        <w:rPr>
          <w:rFonts w:ascii="Calibri" w:eastAsia="Calibri" w:hAnsi="Calibri" w:cs="Calibri"/>
        </w:rPr>
      </w:pPr>
      <w:r>
        <w:rPr>
          <w:rFonts w:ascii="Calibri" w:eastAsia="Calibri" w:hAnsi="Calibri" w:cs="Calibri"/>
          <w:sz w:val="22"/>
          <w:szCs w:val="22"/>
        </w:rPr>
        <w:t xml:space="preserve">As despesas decorrentes da contratação, objeto desta Licitação, correrão à conta dos recursos específicos </w:t>
      </w:r>
      <w:r w:rsidRPr="00362BEB">
        <w:rPr>
          <w:rFonts w:ascii="Calibri" w:eastAsia="Calibri" w:hAnsi="Calibri" w:cs="Calibri"/>
          <w:sz w:val="22"/>
          <w:szCs w:val="22"/>
        </w:rPr>
        <w:t xml:space="preserve">consignados no orçamento do Departamento Estadual de Trânsito - DETRAN/MT, unidade </w:t>
      </w:r>
      <w:r w:rsidRPr="00362BEB">
        <w:rPr>
          <w:rFonts w:ascii="Calibri" w:eastAsia="Calibri" w:hAnsi="Calibri" w:cs="Calibri"/>
          <w:color w:val="000000"/>
          <w:sz w:val="22"/>
          <w:szCs w:val="22"/>
        </w:rPr>
        <w:t>Orçamentária</w:t>
      </w:r>
      <w:r w:rsidRPr="00362BEB">
        <w:rPr>
          <w:rFonts w:ascii="Calibri" w:eastAsia="Calibri" w:hAnsi="Calibri" w:cs="Calibri"/>
          <w:sz w:val="22"/>
          <w:szCs w:val="22"/>
        </w:rPr>
        <w:t xml:space="preserve"> 19301, – Reg. PAT. </w:t>
      </w:r>
      <w:r w:rsidR="002B02AB" w:rsidRPr="00362BEB">
        <w:rPr>
          <w:rFonts w:ascii="Calibri" w:eastAsia="Calibri" w:hAnsi="Calibri" w:cs="Calibri"/>
          <w:sz w:val="22"/>
          <w:szCs w:val="22"/>
        </w:rPr>
        <w:t>2388</w:t>
      </w:r>
      <w:r w:rsidRPr="00362BEB">
        <w:rPr>
          <w:rFonts w:ascii="Calibri" w:eastAsia="Calibri" w:hAnsi="Calibri" w:cs="Calibri"/>
          <w:sz w:val="22"/>
          <w:szCs w:val="22"/>
        </w:rPr>
        <w:t xml:space="preserve">/Estado – Fonte: </w:t>
      </w:r>
      <w:r w:rsidR="002B02AB" w:rsidRPr="00362BEB">
        <w:rPr>
          <w:rFonts w:ascii="Calibri" w:eastAsia="Calibri" w:hAnsi="Calibri" w:cs="Calibri"/>
          <w:sz w:val="22"/>
          <w:szCs w:val="22"/>
        </w:rPr>
        <w:t>15010000</w:t>
      </w:r>
      <w:r w:rsidRPr="00362BEB">
        <w:rPr>
          <w:rFonts w:ascii="Calibri" w:eastAsia="Calibri" w:hAnsi="Calibri" w:cs="Calibri"/>
          <w:sz w:val="22"/>
          <w:szCs w:val="22"/>
        </w:rPr>
        <w:t xml:space="preserve"> - Elemento de despesa - </w:t>
      </w:r>
      <w:r w:rsidR="002B02AB" w:rsidRPr="00362BEB">
        <w:rPr>
          <w:rFonts w:ascii="Calibri" w:eastAsia="Calibri" w:hAnsi="Calibri" w:cs="Calibri"/>
          <w:sz w:val="22"/>
          <w:szCs w:val="22"/>
        </w:rPr>
        <w:t>4490</w:t>
      </w:r>
      <w:r w:rsidRPr="00362BEB">
        <w:rPr>
          <w:rFonts w:ascii="Calibri" w:eastAsia="Calibri" w:hAnsi="Calibri" w:cs="Calibri"/>
          <w:sz w:val="22"/>
          <w:szCs w:val="22"/>
        </w:rPr>
        <w:t>-</w:t>
      </w:r>
      <w:r w:rsidR="002B02AB" w:rsidRPr="00362BEB">
        <w:rPr>
          <w:rFonts w:ascii="Calibri" w:eastAsia="Calibri" w:hAnsi="Calibri" w:cs="Calibri"/>
          <w:sz w:val="22"/>
          <w:szCs w:val="22"/>
        </w:rPr>
        <w:t>5100</w:t>
      </w:r>
      <w:r w:rsidRPr="00362BEB">
        <w:rPr>
          <w:rFonts w:ascii="Calibri" w:eastAsia="Calibri" w:hAnsi="Calibri" w:cs="Calibri"/>
          <w:sz w:val="22"/>
          <w:szCs w:val="22"/>
        </w:rPr>
        <w:t>.</w:t>
      </w:r>
    </w:p>
    <w:p w14:paraId="6DCF9B21" w14:textId="77777777" w:rsidR="00C15F1E" w:rsidRDefault="00C15F1E">
      <w:pPr>
        <w:tabs>
          <w:tab w:val="left" w:pos="567"/>
        </w:tabs>
        <w:jc w:val="both"/>
        <w:rPr>
          <w:rFonts w:ascii="Calibri" w:eastAsia="Calibri" w:hAnsi="Calibri" w:cs="Calibri"/>
          <w:sz w:val="22"/>
          <w:szCs w:val="22"/>
        </w:rPr>
      </w:pPr>
    </w:p>
    <w:p w14:paraId="507F2EC2"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sz w:val="22"/>
          <w:szCs w:val="22"/>
        </w:rPr>
        <w:lastRenderedPageBreak/>
        <w:t>DAS ESPECIFICAÇÕES DO OBJETO, QUANTIDADE E VALOR ESTIMADO</w:t>
      </w:r>
    </w:p>
    <w:p w14:paraId="3A31A65D" w14:textId="77777777" w:rsidR="00C15F1E" w:rsidRDefault="00C15F1E">
      <w:pPr>
        <w:tabs>
          <w:tab w:val="left" w:pos="567"/>
        </w:tabs>
        <w:jc w:val="both"/>
        <w:rPr>
          <w:rFonts w:ascii="Calibri" w:eastAsia="Calibri" w:hAnsi="Calibri" w:cs="Calibri"/>
          <w:sz w:val="22"/>
          <w:szCs w:val="22"/>
        </w:rPr>
      </w:pPr>
    </w:p>
    <w:tbl>
      <w:tblPr>
        <w:tblStyle w:val="a3"/>
        <w:tblW w:w="9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1"/>
        <w:gridCol w:w="1485"/>
        <w:gridCol w:w="675"/>
        <w:gridCol w:w="727"/>
        <w:gridCol w:w="3390"/>
        <w:gridCol w:w="1418"/>
        <w:gridCol w:w="1409"/>
      </w:tblGrid>
      <w:tr w:rsidR="00C15F1E" w:rsidRPr="00B53FF9" w14:paraId="48F7AA73" w14:textId="77777777" w:rsidTr="0018538D">
        <w:trPr>
          <w:trHeight w:val="731"/>
        </w:trPr>
        <w:tc>
          <w:tcPr>
            <w:tcW w:w="66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DC8081E" w14:textId="77777777" w:rsidR="00C15F1E" w:rsidRPr="00B53FF9" w:rsidRDefault="00526424">
            <w:pPr>
              <w:tabs>
                <w:tab w:val="left" w:pos="567"/>
              </w:tabs>
              <w:spacing w:before="240" w:after="240"/>
              <w:jc w:val="center"/>
              <w:rPr>
                <w:rFonts w:ascii="Calibri" w:eastAsia="Calibri" w:hAnsi="Calibri" w:cs="Calibri"/>
                <w:sz w:val="18"/>
                <w:szCs w:val="18"/>
              </w:rPr>
            </w:pPr>
            <w:r w:rsidRPr="00B53FF9">
              <w:rPr>
                <w:rFonts w:ascii="Calibri" w:eastAsia="Calibri" w:hAnsi="Calibri" w:cs="Calibri"/>
                <w:sz w:val="18"/>
                <w:szCs w:val="18"/>
              </w:rPr>
              <w:t>LOTE/ITEM</w:t>
            </w:r>
          </w:p>
        </w:tc>
        <w:tc>
          <w:tcPr>
            <w:tcW w:w="1485"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1DEC2192" w14:textId="77777777" w:rsidR="00C15F1E" w:rsidRPr="00B53FF9" w:rsidRDefault="00526424">
            <w:pPr>
              <w:tabs>
                <w:tab w:val="left" w:pos="567"/>
              </w:tabs>
              <w:spacing w:before="240" w:after="240"/>
              <w:jc w:val="center"/>
              <w:rPr>
                <w:rFonts w:ascii="Calibri" w:eastAsia="Calibri" w:hAnsi="Calibri" w:cs="Calibri"/>
                <w:sz w:val="18"/>
                <w:szCs w:val="18"/>
              </w:rPr>
            </w:pPr>
            <w:r w:rsidRPr="00B53FF9">
              <w:rPr>
                <w:rFonts w:ascii="Calibri" w:eastAsia="Calibri" w:hAnsi="Calibri" w:cs="Calibri"/>
                <w:sz w:val="18"/>
                <w:szCs w:val="18"/>
              </w:rPr>
              <w:t>CÓDIGO SIAG/TCE</w:t>
            </w:r>
          </w:p>
        </w:tc>
        <w:tc>
          <w:tcPr>
            <w:tcW w:w="675"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06D09A23" w14:textId="77777777" w:rsidR="00C15F1E" w:rsidRPr="00B53FF9" w:rsidRDefault="00526424">
            <w:pPr>
              <w:tabs>
                <w:tab w:val="left" w:pos="567"/>
              </w:tabs>
              <w:spacing w:before="240" w:after="240"/>
              <w:jc w:val="center"/>
              <w:rPr>
                <w:rFonts w:ascii="Calibri" w:eastAsia="Calibri" w:hAnsi="Calibri" w:cs="Calibri"/>
                <w:sz w:val="18"/>
                <w:szCs w:val="18"/>
              </w:rPr>
            </w:pPr>
            <w:r w:rsidRPr="00B53FF9">
              <w:rPr>
                <w:rFonts w:ascii="Calibri" w:eastAsia="Calibri" w:hAnsi="Calibri" w:cs="Calibri"/>
                <w:sz w:val="18"/>
                <w:szCs w:val="18"/>
              </w:rPr>
              <w:t>UN.</w:t>
            </w:r>
          </w:p>
        </w:tc>
        <w:tc>
          <w:tcPr>
            <w:tcW w:w="727"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0BB5D7C2" w14:textId="77777777" w:rsidR="00C15F1E" w:rsidRPr="00B53FF9" w:rsidRDefault="00526424">
            <w:pPr>
              <w:tabs>
                <w:tab w:val="left" w:pos="567"/>
              </w:tabs>
              <w:spacing w:before="240" w:after="240"/>
              <w:jc w:val="center"/>
              <w:rPr>
                <w:rFonts w:ascii="Calibri" w:eastAsia="Calibri" w:hAnsi="Calibri" w:cs="Calibri"/>
                <w:sz w:val="18"/>
                <w:szCs w:val="18"/>
              </w:rPr>
            </w:pPr>
            <w:r w:rsidRPr="00B53FF9">
              <w:rPr>
                <w:rFonts w:ascii="Calibri" w:eastAsia="Calibri" w:hAnsi="Calibri" w:cs="Calibri"/>
                <w:sz w:val="18"/>
                <w:szCs w:val="18"/>
              </w:rPr>
              <w:t>QTDE</w:t>
            </w:r>
          </w:p>
        </w:tc>
        <w:tc>
          <w:tcPr>
            <w:tcW w:w="3390"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5A22D2F0" w14:textId="77777777" w:rsidR="00C15F1E" w:rsidRPr="00B53FF9" w:rsidRDefault="00526424">
            <w:pPr>
              <w:tabs>
                <w:tab w:val="left" w:pos="567"/>
              </w:tabs>
              <w:spacing w:before="240" w:after="240"/>
              <w:jc w:val="center"/>
              <w:rPr>
                <w:rFonts w:ascii="Calibri" w:eastAsia="Calibri" w:hAnsi="Calibri" w:cs="Calibri"/>
                <w:sz w:val="18"/>
                <w:szCs w:val="18"/>
              </w:rPr>
            </w:pPr>
            <w:r w:rsidRPr="00B53FF9">
              <w:rPr>
                <w:rFonts w:ascii="Calibri" w:eastAsia="Calibri" w:hAnsi="Calibri" w:cs="Calibri"/>
                <w:sz w:val="18"/>
                <w:szCs w:val="18"/>
              </w:rPr>
              <w:t>DESCRIÇÃO DO OBJETO</w:t>
            </w:r>
          </w:p>
        </w:tc>
        <w:tc>
          <w:tcPr>
            <w:tcW w:w="1418"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05033A80" w14:textId="77777777" w:rsidR="00C15F1E" w:rsidRPr="00B53FF9" w:rsidRDefault="00526424">
            <w:pPr>
              <w:tabs>
                <w:tab w:val="left" w:pos="567"/>
              </w:tabs>
              <w:spacing w:before="240" w:after="240"/>
              <w:jc w:val="center"/>
              <w:rPr>
                <w:rFonts w:ascii="Calibri" w:eastAsia="Calibri" w:hAnsi="Calibri" w:cs="Calibri"/>
                <w:sz w:val="18"/>
                <w:szCs w:val="18"/>
              </w:rPr>
            </w:pPr>
            <w:r w:rsidRPr="00B53FF9">
              <w:rPr>
                <w:rFonts w:ascii="Calibri" w:eastAsia="Calibri" w:hAnsi="Calibri" w:cs="Calibri"/>
                <w:sz w:val="18"/>
                <w:szCs w:val="18"/>
              </w:rPr>
              <w:t>V. UNITÁRIO</w:t>
            </w:r>
          </w:p>
        </w:tc>
        <w:tc>
          <w:tcPr>
            <w:tcW w:w="1409"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67E7F6E5" w14:textId="77777777" w:rsidR="00C15F1E" w:rsidRPr="00B53FF9" w:rsidRDefault="00526424">
            <w:pPr>
              <w:tabs>
                <w:tab w:val="left" w:pos="567"/>
              </w:tabs>
              <w:spacing w:before="240" w:after="240"/>
              <w:jc w:val="center"/>
              <w:rPr>
                <w:rFonts w:ascii="Calibri" w:eastAsia="Calibri" w:hAnsi="Calibri" w:cs="Calibri"/>
                <w:sz w:val="18"/>
                <w:szCs w:val="18"/>
              </w:rPr>
            </w:pPr>
            <w:r w:rsidRPr="00B53FF9">
              <w:rPr>
                <w:rFonts w:ascii="Calibri" w:eastAsia="Calibri" w:hAnsi="Calibri" w:cs="Calibri"/>
                <w:sz w:val="18"/>
                <w:szCs w:val="18"/>
              </w:rPr>
              <w:t>SUBTOTAL</w:t>
            </w:r>
          </w:p>
        </w:tc>
      </w:tr>
      <w:tr w:rsidR="00C15F1E" w:rsidRPr="00B53FF9" w14:paraId="3AF717C0" w14:textId="77777777" w:rsidTr="0018538D">
        <w:trPr>
          <w:trHeight w:val="587"/>
        </w:trPr>
        <w:tc>
          <w:tcPr>
            <w:tcW w:w="66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052CFE6" w14:textId="77777777" w:rsidR="00C15F1E" w:rsidRPr="00B53FF9" w:rsidRDefault="0018538D">
            <w:pPr>
              <w:tabs>
                <w:tab w:val="left" w:pos="567"/>
              </w:tabs>
              <w:spacing w:before="240" w:after="240"/>
              <w:jc w:val="center"/>
              <w:rPr>
                <w:rFonts w:ascii="Calibri" w:eastAsia="Calibri" w:hAnsi="Calibri" w:cs="Calibri"/>
                <w:sz w:val="18"/>
                <w:szCs w:val="18"/>
              </w:rPr>
            </w:pPr>
            <w:r w:rsidRPr="00B53FF9">
              <w:rPr>
                <w:rFonts w:ascii="Calibri" w:eastAsia="Calibri" w:hAnsi="Calibri" w:cs="Calibri"/>
                <w:sz w:val="18"/>
                <w:szCs w:val="18"/>
              </w:rPr>
              <w:t>01</w:t>
            </w:r>
          </w:p>
        </w:tc>
        <w:tc>
          <w:tcPr>
            <w:tcW w:w="1485"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63FE8764" w14:textId="77777777" w:rsidR="00C15F1E" w:rsidRPr="00B53FF9" w:rsidRDefault="0018538D">
            <w:pPr>
              <w:tabs>
                <w:tab w:val="left" w:pos="567"/>
              </w:tabs>
              <w:spacing w:before="240" w:after="240"/>
              <w:jc w:val="center"/>
              <w:rPr>
                <w:rFonts w:ascii="Calibri" w:eastAsia="Calibri" w:hAnsi="Calibri" w:cs="Calibri"/>
                <w:sz w:val="18"/>
                <w:szCs w:val="18"/>
              </w:rPr>
            </w:pPr>
            <w:r w:rsidRPr="00B53FF9">
              <w:rPr>
                <w:rFonts w:ascii="Calibri" w:eastAsia="Calibri" w:hAnsi="Calibri" w:cs="Calibri"/>
                <w:sz w:val="18"/>
                <w:szCs w:val="18"/>
              </w:rPr>
              <w:t>1077832</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tcPr>
          <w:p w14:paraId="369CE331" w14:textId="77777777" w:rsidR="00C15F1E" w:rsidRPr="00B53FF9" w:rsidRDefault="0018538D">
            <w:pPr>
              <w:tabs>
                <w:tab w:val="left" w:pos="567"/>
              </w:tabs>
              <w:spacing w:before="240" w:after="240"/>
              <w:jc w:val="center"/>
              <w:rPr>
                <w:rFonts w:ascii="Calibri" w:eastAsia="Calibri" w:hAnsi="Calibri" w:cs="Calibri"/>
                <w:sz w:val="18"/>
                <w:szCs w:val="18"/>
              </w:rPr>
            </w:pPr>
            <w:r w:rsidRPr="00B53FF9">
              <w:rPr>
                <w:rFonts w:ascii="Calibri" w:eastAsia="Calibri" w:hAnsi="Calibri" w:cs="Calibri"/>
                <w:sz w:val="18"/>
                <w:szCs w:val="18"/>
              </w:rPr>
              <w:t>UM</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tcPr>
          <w:p w14:paraId="3BC49CCD" w14:textId="77777777" w:rsidR="00C15F1E" w:rsidRPr="00B53FF9" w:rsidRDefault="0018538D">
            <w:pPr>
              <w:tabs>
                <w:tab w:val="left" w:pos="567"/>
              </w:tabs>
              <w:spacing w:before="240" w:after="240"/>
              <w:jc w:val="center"/>
              <w:rPr>
                <w:rFonts w:ascii="Calibri" w:eastAsia="Calibri" w:hAnsi="Calibri" w:cs="Calibri"/>
                <w:sz w:val="18"/>
                <w:szCs w:val="18"/>
              </w:rPr>
            </w:pPr>
            <w:r w:rsidRPr="00B53FF9">
              <w:rPr>
                <w:rFonts w:ascii="Calibri" w:eastAsia="Calibri" w:hAnsi="Calibri" w:cs="Calibri"/>
                <w:sz w:val="18"/>
                <w:szCs w:val="18"/>
              </w:rPr>
              <w:t>01</w:t>
            </w:r>
          </w:p>
        </w:tc>
        <w:tc>
          <w:tcPr>
            <w:tcW w:w="3390" w:type="dxa"/>
            <w:tcBorders>
              <w:top w:val="nil"/>
              <w:left w:val="nil"/>
              <w:bottom w:val="single" w:sz="6" w:space="0" w:color="000000"/>
              <w:right w:val="single" w:sz="6" w:space="0" w:color="000000"/>
            </w:tcBorders>
            <w:tcMar>
              <w:top w:w="100" w:type="dxa"/>
              <w:left w:w="100" w:type="dxa"/>
              <w:bottom w:w="100" w:type="dxa"/>
              <w:right w:w="100" w:type="dxa"/>
            </w:tcMar>
          </w:tcPr>
          <w:p w14:paraId="00C041B0" w14:textId="77777777" w:rsidR="00C15F1E" w:rsidRPr="00B53FF9" w:rsidRDefault="0018538D">
            <w:pPr>
              <w:tabs>
                <w:tab w:val="left" w:pos="567"/>
              </w:tabs>
              <w:spacing w:before="240" w:after="240"/>
              <w:jc w:val="both"/>
              <w:rPr>
                <w:rFonts w:ascii="Calibri" w:eastAsia="Calibri" w:hAnsi="Calibri" w:cs="Calibri"/>
                <w:sz w:val="18"/>
                <w:szCs w:val="18"/>
              </w:rPr>
            </w:pPr>
            <w:r w:rsidRPr="00B53FF9">
              <w:rPr>
                <w:rFonts w:ascii="Calibri" w:eastAsia="Calibri" w:hAnsi="Calibri" w:cs="Calibri"/>
                <w:sz w:val="18"/>
                <w:szCs w:val="18"/>
              </w:rPr>
              <w:t>SERVI</w:t>
            </w:r>
            <w:r w:rsidRPr="00B53FF9">
              <w:rPr>
                <w:rFonts w:ascii="Calibri" w:eastAsia="Calibri" w:hAnsi="Calibri" w:cs="Calibri" w:hint="cs"/>
                <w:sz w:val="18"/>
                <w:szCs w:val="18"/>
              </w:rPr>
              <w:t>Ç</w:t>
            </w:r>
            <w:r w:rsidRPr="00B53FF9">
              <w:rPr>
                <w:rFonts w:ascii="Calibri" w:eastAsia="Calibri" w:hAnsi="Calibri" w:cs="Calibri"/>
                <w:sz w:val="18"/>
                <w:szCs w:val="18"/>
              </w:rPr>
              <w:t>O DE REFORMA - RECUPERA</w:t>
            </w:r>
            <w:r w:rsidRPr="00B53FF9">
              <w:rPr>
                <w:rFonts w:ascii="Calibri" w:eastAsia="Calibri" w:hAnsi="Calibri" w:cs="Calibri" w:hint="cs"/>
                <w:sz w:val="18"/>
                <w:szCs w:val="18"/>
              </w:rPr>
              <w:t>ÇÃ</w:t>
            </w:r>
            <w:r w:rsidRPr="00B53FF9">
              <w:rPr>
                <w:rFonts w:ascii="Calibri" w:eastAsia="Calibri" w:hAnsi="Calibri" w:cs="Calibri"/>
                <w:sz w:val="18"/>
                <w:szCs w:val="18"/>
              </w:rPr>
              <w:t>O E REFORMA DE IM</w:t>
            </w:r>
            <w:r w:rsidRPr="00B53FF9">
              <w:rPr>
                <w:rFonts w:ascii="Calibri" w:eastAsia="Calibri" w:hAnsi="Calibri" w:cs="Calibri" w:hint="cs"/>
                <w:sz w:val="18"/>
                <w:szCs w:val="18"/>
              </w:rPr>
              <w:t>Ó</w:t>
            </w:r>
            <w:r w:rsidRPr="00B53FF9">
              <w:rPr>
                <w:rFonts w:ascii="Calibri" w:eastAsia="Calibri" w:hAnsi="Calibri" w:cs="Calibri"/>
                <w:sz w:val="18"/>
                <w:szCs w:val="18"/>
              </w:rPr>
              <w:t>VEL</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tcPr>
          <w:p w14:paraId="6AA4AEEA" w14:textId="6EB05AED" w:rsidR="00C15F1E" w:rsidRPr="00B53FF9" w:rsidRDefault="0018538D" w:rsidP="00615932">
            <w:pPr>
              <w:tabs>
                <w:tab w:val="left" w:pos="567"/>
              </w:tabs>
              <w:spacing w:before="240" w:after="240"/>
              <w:jc w:val="center"/>
              <w:rPr>
                <w:rFonts w:ascii="Calibri" w:eastAsia="Calibri" w:hAnsi="Calibri" w:cs="Calibri"/>
                <w:sz w:val="18"/>
                <w:szCs w:val="18"/>
              </w:rPr>
            </w:pPr>
            <w:r w:rsidRPr="00B53FF9">
              <w:rPr>
                <w:rFonts w:ascii="Calibri" w:eastAsia="Calibri" w:hAnsi="Calibri" w:cs="Calibri"/>
                <w:sz w:val="18"/>
                <w:szCs w:val="18"/>
              </w:rPr>
              <w:t>R$</w:t>
            </w:r>
            <w:r w:rsidR="00615932" w:rsidRPr="00615932">
              <w:rPr>
                <w:rFonts w:ascii="Calibri" w:eastAsia="Calibri" w:hAnsi="Calibri" w:cs="Calibri"/>
                <w:sz w:val="18"/>
                <w:szCs w:val="18"/>
              </w:rPr>
              <w:t>948</w:t>
            </w:r>
            <w:r w:rsidR="00F00A0E">
              <w:rPr>
                <w:rFonts w:ascii="Calibri" w:eastAsia="Calibri" w:hAnsi="Calibri" w:cs="Calibri"/>
                <w:sz w:val="18"/>
                <w:szCs w:val="18"/>
              </w:rPr>
              <w:t>.</w:t>
            </w:r>
            <w:r w:rsidR="00615932" w:rsidRPr="00615932">
              <w:rPr>
                <w:rFonts w:ascii="Calibri" w:eastAsia="Calibri" w:hAnsi="Calibri" w:cs="Calibri"/>
                <w:sz w:val="18"/>
                <w:szCs w:val="18"/>
              </w:rPr>
              <w:t>571,19</w:t>
            </w:r>
          </w:p>
        </w:tc>
        <w:tc>
          <w:tcPr>
            <w:tcW w:w="1409" w:type="dxa"/>
            <w:tcBorders>
              <w:top w:val="nil"/>
              <w:left w:val="nil"/>
              <w:bottom w:val="single" w:sz="6" w:space="0" w:color="000000"/>
              <w:right w:val="single" w:sz="6" w:space="0" w:color="000000"/>
            </w:tcBorders>
            <w:tcMar>
              <w:top w:w="100" w:type="dxa"/>
              <w:left w:w="100" w:type="dxa"/>
              <w:bottom w:w="100" w:type="dxa"/>
              <w:right w:w="100" w:type="dxa"/>
            </w:tcMar>
          </w:tcPr>
          <w:p w14:paraId="4AD726C4" w14:textId="7E9D1E8B" w:rsidR="00C15F1E" w:rsidRPr="00B53FF9" w:rsidRDefault="0018538D" w:rsidP="00615932">
            <w:pPr>
              <w:tabs>
                <w:tab w:val="left" w:pos="567"/>
              </w:tabs>
              <w:spacing w:before="240" w:after="240"/>
              <w:jc w:val="center"/>
              <w:rPr>
                <w:rFonts w:ascii="Calibri" w:eastAsia="Calibri" w:hAnsi="Calibri" w:cs="Calibri"/>
                <w:sz w:val="18"/>
                <w:szCs w:val="18"/>
              </w:rPr>
            </w:pPr>
            <w:r w:rsidRPr="00B53FF9">
              <w:rPr>
                <w:rFonts w:ascii="Calibri" w:eastAsia="Calibri" w:hAnsi="Calibri" w:cs="Calibri"/>
                <w:sz w:val="18"/>
                <w:szCs w:val="18"/>
              </w:rPr>
              <w:t>R$</w:t>
            </w:r>
            <w:r w:rsidR="00615932" w:rsidRPr="00615932">
              <w:rPr>
                <w:rFonts w:ascii="Calibri" w:eastAsia="Calibri" w:hAnsi="Calibri" w:cs="Calibri"/>
                <w:sz w:val="18"/>
                <w:szCs w:val="18"/>
              </w:rPr>
              <w:t>948</w:t>
            </w:r>
            <w:r w:rsidR="00F00A0E">
              <w:rPr>
                <w:rFonts w:ascii="Calibri" w:eastAsia="Calibri" w:hAnsi="Calibri" w:cs="Calibri"/>
                <w:sz w:val="18"/>
                <w:szCs w:val="18"/>
              </w:rPr>
              <w:t>.</w:t>
            </w:r>
            <w:r w:rsidR="00615932" w:rsidRPr="00615932">
              <w:rPr>
                <w:rFonts w:ascii="Calibri" w:eastAsia="Calibri" w:hAnsi="Calibri" w:cs="Calibri"/>
                <w:sz w:val="18"/>
                <w:szCs w:val="18"/>
              </w:rPr>
              <w:t>571,19</w:t>
            </w:r>
          </w:p>
        </w:tc>
      </w:tr>
      <w:tr w:rsidR="00C15F1E" w14:paraId="2C0BD409" w14:textId="77777777" w:rsidTr="002D06AA">
        <w:trPr>
          <w:trHeight w:val="801"/>
        </w:trPr>
        <w:tc>
          <w:tcPr>
            <w:tcW w:w="9765" w:type="dxa"/>
            <w:gridSpan w:val="7"/>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45705D4" w14:textId="12F172FF" w:rsidR="00C15F1E" w:rsidRPr="00B53FF9" w:rsidRDefault="00526424">
            <w:pPr>
              <w:tabs>
                <w:tab w:val="left" w:pos="567"/>
              </w:tabs>
              <w:spacing w:before="240" w:after="240"/>
              <w:jc w:val="center"/>
              <w:rPr>
                <w:rFonts w:ascii="Calibri" w:eastAsia="Calibri" w:hAnsi="Calibri" w:cs="Calibri"/>
                <w:sz w:val="18"/>
                <w:szCs w:val="18"/>
              </w:rPr>
            </w:pPr>
            <w:r w:rsidRPr="00B53FF9">
              <w:rPr>
                <w:rFonts w:ascii="Calibri" w:eastAsia="Calibri" w:hAnsi="Calibri" w:cs="Calibri"/>
                <w:sz w:val="18"/>
                <w:szCs w:val="18"/>
              </w:rPr>
              <w:t xml:space="preserve">TOTAL ESTIMADO DA CONTRATAÇÃO </w:t>
            </w:r>
            <w:r w:rsidR="00B53FF9" w:rsidRPr="00B53FF9">
              <w:rPr>
                <w:rFonts w:ascii="Calibri" w:eastAsia="Calibri" w:hAnsi="Calibri" w:cs="Calibri"/>
                <w:sz w:val="18"/>
                <w:szCs w:val="18"/>
              </w:rPr>
              <w:t>R$</w:t>
            </w:r>
            <w:r w:rsidR="005115BD" w:rsidRPr="005115BD">
              <w:rPr>
                <w:rFonts w:ascii="Calibri" w:eastAsia="Calibri" w:hAnsi="Calibri" w:cs="Calibri"/>
                <w:sz w:val="18"/>
                <w:szCs w:val="18"/>
              </w:rPr>
              <w:t>948</w:t>
            </w:r>
            <w:r w:rsidR="005115BD">
              <w:rPr>
                <w:rFonts w:ascii="Calibri" w:eastAsia="Calibri" w:hAnsi="Calibri" w:cs="Calibri"/>
                <w:sz w:val="18"/>
                <w:szCs w:val="18"/>
              </w:rPr>
              <w:t>.</w:t>
            </w:r>
            <w:r w:rsidR="005115BD" w:rsidRPr="005115BD">
              <w:rPr>
                <w:rFonts w:ascii="Calibri" w:eastAsia="Calibri" w:hAnsi="Calibri" w:cs="Calibri"/>
                <w:sz w:val="18"/>
                <w:szCs w:val="18"/>
              </w:rPr>
              <w:t>571,19</w:t>
            </w:r>
          </w:p>
          <w:p w14:paraId="09877122" w14:textId="04182AE0" w:rsidR="00C15F1E" w:rsidRPr="00B53FF9" w:rsidRDefault="00526424" w:rsidP="005115BD">
            <w:pPr>
              <w:tabs>
                <w:tab w:val="left" w:pos="567"/>
              </w:tabs>
              <w:spacing w:before="240" w:after="240"/>
              <w:jc w:val="center"/>
              <w:rPr>
                <w:rFonts w:ascii="Calibri" w:eastAsia="Calibri" w:hAnsi="Calibri" w:cs="Calibri"/>
                <w:sz w:val="18"/>
                <w:szCs w:val="18"/>
              </w:rPr>
            </w:pPr>
            <w:r w:rsidRPr="00B53FF9">
              <w:rPr>
                <w:rFonts w:ascii="Calibri" w:eastAsia="Calibri" w:hAnsi="Calibri" w:cs="Calibri"/>
                <w:sz w:val="18"/>
                <w:szCs w:val="18"/>
              </w:rPr>
              <w:t>(</w:t>
            </w:r>
            <w:r w:rsidR="005115BD">
              <w:rPr>
                <w:rFonts w:ascii="Calibri" w:eastAsia="Calibri" w:hAnsi="Calibri" w:cs="Calibri"/>
                <w:sz w:val="18"/>
                <w:szCs w:val="18"/>
              </w:rPr>
              <w:t>novecentos e quarenta e oito mil quinhentos e setenta e um reais e dezenove centavos</w:t>
            </w:r>
            <w:r w:rsidRPr="00B53FF9">
              <w:rPr>
                <w:rFonts w:ascii="Calibri" w:eastAsia="Calibri" w:hAnsi="Calibri" w:cs="Calibri"/>
                <w:sz w:val="18"/>
                <w:szCs w:val="18"/>
              </w:rPr>
              <w:t>)</w:t>
            </w:r>
          </w:p>
        </w:tc>
      </w:tr>
    </w:tbl>
    <w:p w14:paraId="5CD216F6" w14:textId="77777777" w:rsidR="00C15F1E" w:rsidRDefault="00C15F1E">
      <w:pPr>
        <w:tabs>
          <w:tab w:val="left" w:pos="567"/>
        </w:tabs>
        <w:jc w:val="both"/>
        <w:rPr>
          <w:rFonts w:ascii="Calibri" w:eastAsia="Calibri" w:hAnsi="Calibri" w:cs="Calibri"/>
          <w:sz w:val="22"/>
          <w:szCs w:val="22"/>
        </w:rPr>
      </w:pPr>
    </w:p>
    <w:p w14:paraId="02C7D654" w14:textId="77777777" w:rsidR="00C15F1E" w:rsidRDefault="00526424">
      <w:pPr>
        <w:keepNext/>
        <w:numPr>
          <w:ilvl w:val="0"/>
          <w:numId w:val="3"/>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color w:val="000000"/>
          <w:sz w:val="22"/>
          <w:szCs w:val="22"/>
        </w:rPr>
        <w:t>DAS DISPOSIÇÕES GERAIS</w:t>
      </w:r>
    </w:p>
    <w:p w14:paraId="47760AC3" w14:textId="77777777" w:rsidR="00C15F1E" w:rsidRDefault="00C15F1E">
      <w:pPr>
        <w:tabs>
          <w:tab w:val="left" w:pos="567"/>
        </w:tabs>
        <w:jc w:val="both"/>
        <w:rPr>
          <w:rFonts w:ascii="Calibri" w:eastAsia="Calibri" w:hAnsi="Calibri" w:cs="Calibri"/>
          <w:sz w:val="22"/>
          <w:szCs w:val="22"/>
        </w:rPr>
      </w:pPr>
    </w:p>
    <w:p w14:paraId="1687C82A"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À proponente caberá acompanhar as operações no sistema eletrônico, durante a sessão, respondendo pelo ônus decorrentes de sua desconexão ou da inobservância de quaisquer mensagens emitidas pelo sistema.</w:t>
      </w:r>
    </w:p>
    <w:p w14:paraId="7216BE42"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decisões, relativas a esta licitação, serão comunicadas através da plataforma utilizada ou pelo Diário Oficial do Estado de Mato Grosso.</w:t>
      </w:r>
    </w:p>
    <w:p w14:paraId="6D8DE35C"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w:t>
      </w:r>
      <w:r>
        <w:rPr>
          <w:rFonts w:ascii="Calibri" w:eastAsia="Calibri" w:hAnsi="Calibri" w:cs="Calibri"/>
          <w:b/>
          <w:color w:val="000000"/>
          <w:sz w:val="22"/>
          <w:szCs w:val="22"/>
        </w:rPr>
        <w:t>correio eletrônico</w:t>
      </w:r>
      <w:r>
        <w:rPr>
          <w:rFonts w:ascii="Calibri" w:eastAsia="Calibri" w:hAnsi="Calibri" w:cs="Calibri"/>
          <w:color w:val="000000"/>
          <w:sz w:val="22"/>
          <w:szCs w:val="22"/>
        </w:rPr>
        <w:t xml:space="preserve"> informado pela Licitante (</w:t>
      </w:r>
      <w:r>
        <w:rPr>
          <w:rFonts w:ascii="Calibri" w:eastAsia="Calibri" w:hAnsi="Calibri" w:cs="Calibri"/>
          <w:i/>
          <w:color w:val="000000"/>
          <w:sz w:val="22"/>
          <w:szCs w:val="22"/>
        </w:rPr>
        <w:t>e-mail</w:t>
      </w:r>
      <w:r>
        <w:rPr>
          <w:rFonts w:ascii="Calibri" w:eastAsia="Calibri" w:hAnsi="Calibri" w:cs="Calibri"/>
          <w:color w:val="000000"/>
          <w:sz w:val="22"/>
          <w:szCs w:val="22"/>
        </w:rPr>
        <w:t>), poderá ser utilizado para comunicação oficial dos atos, decisões e intimações pertinentes a esta Licitação, produzindo os devidos efeitos jurídicos.</w:t>
      </w:r>
    </w:p>
    <w:p w14:paraId="77582426"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Encerradas as fases de julgamento e habilitação, e exauridos os recursos administrativos, o processo licitatório será encaminhado à autoridade superior, que poderá determinar o retorno dos autos para saneamento de irregularidades; revogar a licitação por motivo de conveniência e oportunidade; proceder à anulação da licitação, de ofício ou mediante provocação de terceiros, sempre que presente ilegalidade insanável; adjudicar o objeto e homologar a licitação, nos termos d</w:t>
      </w:r>
      <w:r>
        <w:rPr>
          <w:rFonts w:ascii="Calibri" w:eastAsia="Calibri" w:hAnsi="Calibri" w:cs="Calibri"/>
          <w:sz w:val="22"/>
          <w:szCs w:val="22"/>
        </w:rPr>
        <w:t xml:space="preserve">o </w:t>
      </w:r>
      <w:hyperlink r:id="rId101" w:anchor=":~:text=ENCERRAMENTO%20DA%20LICITA%C3%87%C3%83O-,Art.%2071,-.%20Encerradas%20as%20fases">
        <w:r>
          <w:rPr>
            <w:rFonts w:ascii="Calibri" w:eastAsia="Calibri" w:hAnsi="Calibri" w:cs="Calibri"/>
            <w:sz w:val="22"/>
            <w:szCs w:val="22"/>
          </w:rPr>
          <w:t>art. 71 da Lei Federal nº 14.133/2021</w:t>
        </w:r>
      </w:hyperlink>
      <w:r>
        <w:rPr>
          <w:rFonts w:ascii="Calibri" w:eastAsia="Calibri" w:hAnsi="Calibri" w:cs="Calibri"/>
          <w:sz w:val="22"/>
          <w:szCs w:val="22"/>
        </w:rPr>
        <w:t>.</w:t>
      </w:r>
    </w:p>
    <w:p w14:paraId="0B6FBD05"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proponentes assumem todos os custos de preparação e apresentação de sua proposta, que não será, em nenhum caso, responsável por esses custos, independentemente da condução ou do resultado da licitação.</w:t>
      </w:r>
    </w:p>
    <w:p w14:paraId="58B31BFE"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Não havendo expediente ou ocorrendo qualquer fato superveniente que impeça a realização do certame na data marcada, a sessão será </w:t>
      </w:r>
      <w:proofErr w:type="spellStart"/>
      <w:r>
        <w:rPr>
          <w:rFonts w:ascii="Calibri" w:eastAsia="Calibri" w:hAnsi="Calibri" w:cs="Calibri"/>
          <w:color w:val="000000"/>
          <w:sz w:val="22"/>
          <w:szCs w:val="22"/>
        </w:rPr>
        <w:t>redesignada</w:t>
      </w:r>
      <w:proofErr w:type="spellEnd"/>
      <w:r>
        <w:rPr>
          <w:rFonts w:ascii="Calibri" w:eastAsia="Calibri" w:hAnsi="Calibri" w:cs="Calibri"/>
          <w:color w:val="000000"/>
          <w:sz w:val="22"/>
          <w:szCs w:val="22"/>
        </w:rPr>
        <w:t xml:space="preserve"> para outro dia e hora e novamente publicados na Imprensa Oficial.</w:t>
      </w:r>
    </w:p>
    <w:p w14:paraId="6A45BB6F" w14:textId="77777777" w:rsidR="00C15F1E" w:rsidRDefault="00526424">
      <w:pPr>
        <w:numPr>
          <w:ilvl w:val="1"/>
          <w:numId w:val="3"/>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normas que disciplinam est</w:t>
      </w:r>
      <w:r>
        <w:rPr>
          <w:rFonts w:ascii="Calibri" w:eastAsia="Calibri" w:hAnsi="Calibri" w:cs="Calibri"/>
          <w:sz w:val="22"/>
          <w:szCs w:val="22"/>
        </w:rPr>
        <w:t>a</w:t>
      </w:r>
      <w:r>
        <w:rPr>
          <w:rFonts w:ascii="Calibri" w:eastAsia="Calibri" w:hAnsi="Calibri" w:cs="Calibri"/>
          <w:color w:val="000000"/>
          <w:sz w:val="22"/>
          <w:szCs w:val="22"/>
        </w:rPr>
        <w:t xml:space="preserve"> </w:t>
      </w:r>
      <w:r>
        <w:rPr>
          <w:rFonts w:ascii="Calibri" w:eastAsia="Calibri" w:hAnsi="Calibri" w:cs="Calibri"/>
          <w:sz w:val="22"/>
          <w:szCs w:val="22"/>
        </w:rPr>
        <w:t xml:space="preserve">Concorrência </w:t>
      </w:r>
      <w:r>
        <w:rPr>
          <w:rFonts w:ascii="Calibri" w:eastAsia="Calibri" w:hAnsi="Calibri" w:cs="Calibri"/>
          <w:color w:val="000000"/>
          <w:sz w:val="22"/>
          <w:szCs w:val="22"/>
        </w:rPr>
        <w:t>serão sempre interpretadas em favor da ampliação da disputa entre os interessados, desde que não comprometam o interesse da Administração, a finalidade e a segurança do futuro contrato ou instrum</w:t>
      </w:r>
      <w:r>
        <w:rPr>
          <w:rFonts w:ascii="Calibri" w:eastAsia="Calibri" w:hAnsi="Calibri" w:cs="Calibri"/>
          <w:sz w:val="22"/>
          <w:szCs w:val="22"/>
        </w:rPr>
        <w:t>ento equivalente.</w:t>
      </w:r>
    </w:p>
    <w:p w14:paraId="10347B33" w14:textId="77777777" w:rsidR="00C15F1E" w:rsidRDefault="00526424">
      <w:pPr>
        <w:numPr>
          <w:ilvl w:val="1"/>
          <w:numId w:val="3"/>
        </w:numPr>
        <w:tabs>
          <w:tab w:val="left" w:pos="567"/>
        </w:tabs>
        <w:ind w:left="0" w:firstLine="0"/>
        <w:jc w:val="both"/>
        <w:rPr>
          <w:rFonts w:ascii="Calibri" w:eastAsia="Calibri" w:hAnsi="Calibri" w:cs="Calibri"/>
          <w:sz w:val="22"/>
          <w:szCs w:val="22"/>
        </w:rPr>
      </w:pPr>
      <w:bookmarkStart w:id="31" w:name="_heading=h.2p2csry" w:colFirst="0" w:colLast="0"/>
      <w:bookmarkEnd w:id="31"/>
      <w:r>
        <w:rPr>
          <w:rFonts w:ascii="Calibri" w:eastAsia="Calibri" w:hAnsi="Calibri" w:cs="Calibri"/>
          <w:sz w:val="22"/>
          <w:szCs w:val="22"/>
        </w:rPr>
        <w:t xml:space="preserve">Aos casos omissos aplicam-se as disposições constantes na </w:t>
      </w:r>
      <w:hyperlink r:id="rId102">
        <w:r>
          <w:rPr>
            <w:rFonts w:ascii="Calibri" w:eastAsia="Calibri" w:hAnsi="Calibri" w:cs="Calibri"/>
            <w:sz w:val="22"/>
            <w:szCs w:val="22"/>
          </w:rPr>
          <w:t>Lei Federal nº 14.133/2021</w:t>
        </w:r>
      </w:hyperlink>
      <w:r>
        <w:rPr>
          <w:rFonts w:ascii="Calibri" w:eastAsia="Calibri" w:hAnsi="Calibri" w:cs="Calibri"/>
          <w:sz w:val="22"/>
          <w:szCs w:val="22"/>
        </w:rPr>
        <w:t xml:space="preserve"> e no </w:t>
      </w:r>
      <w:hyperlink r:id="rId103">
        <w:r>
          <w:rPr>
            <w:rFonts w:ascii="Calibri" w:eastAsia="Calibri" w:hAnsi="Calibri" w:cs="Calibri"/>
            <w:sz w:val="22"/>
            <w:szCs w:val="22"/>
          </w:rPr>
          <w:t>Decreto Estadual nº 1.525/2022</w:t>
        </w:r>
      </w:hyperlink>
      <w:r>
        <w:rPr>
          <w:rFonts w:ascii="Calibri" w:eastAsia="Calibri" w:hAnsi="Calibri" w:cs="Calibri"/>
          <w:sz w:val="22"/>
          <w:szCs w:val="22"/>
        </w:rPr>
        <w:t>.</w:t>
      </w:r>
    </w:p>
    <w:p w14:paraId="48672041" w14:textId="77777777" w:rsidR="00DA49A3" w:rsidRPr="004E6D30" w:rsidRDefault="00DA49A3" w:rsidP="00DA49A3">
      <w:pPr>
        <w:numPr>
          <w:ilvl w:val="1"/>
          <w:numId w:val="3"/>
        </w:numPr>
        <w:tabs>
          <w:tab w:val="left" w:pos="567"/>
        </w:tabs>
        <w:ind w:left="0" w:firstLine="0"/>
        <w:jc w:val="both"/>
        <w:rPr>
          <w:rFonts w:ascii="Calibri" w:eastAsia="Calibri" w:hAnsi="Calibri" w:cs="Calibri"/>
          <w:sz w:val="22"/>
          <w:szCs w:val="22"/>
        </w:rPr>
      </w:pPr>
      <w:r w:rsidRPr="00DA49A3">
        <w:rPr>
          <w:rFonts w:ascii="Calibri" w:eastAsia="Calibri" w:hAnsi="Calibri" w:cs="Calibri"/>
          <w:sz w:val="22"/>
          <w:szCs w:val="22"/>
        </w:rPr>
        <w:t xml:space="preserve">Na hipótese de não conclusão do processo licitatório dentro do prazo de validade da proposta, deverá a Licitante, </w:t>
      </w:r>
      <w:r w:rsidRPr="004E6D30">
        <w:rPr>
          <w:rFonts w:ascii="Calibri" w:eastAsia="Calibri" w:hAnsi="Calibri" w:cs="Calibri"/>
          <w:sz w:val="22"/>
          <w:szCs w:val="22"/>
        </w:rPr>
        <w:t>independente de comunicação formal do Detran/MT, revalidar, por igual período, o documento, sob pena de ser declarada desistente do feito licitatório.</w:t>
      </w:r>
    </w:p>
    <w:p w14:paraId="374D3774" w14:textId="77777777" w:rsidR="00C15F1E" w:rsidRPr="004E6D30" w:rsidRDefault="00526424" w:rsidP="00BF5F46">
      <w:pPr>
        <w:numPr>
          <w:ilvl w:val="1"/>
          <w:numId w:val="3"/>
        </w:numPr>
        <w:pBdr>
          <w:top w:val="nil"/>
          <w:left w:val="nil"/>
          <w:bottom w:val="nil"/>
          <w:right w:val="nil"/>
          <w:between w:val="nil"/>
        </w:pBdr>
        <w:tabs>
          <w:tab w:val="left" w:pos="709"/>
        </w:tabs>
        <w:ind w:left="0" w:firstLine="0"/>
        <w:jc w:val="both"/>
        <w:rPr>
          <w:rFonts w:ascii="Calibri" w:eastAsia="Calibri" w:hAnsi="Calibri" w:cs="Calibri"/>
        </w:rPr>
      </w:pPr>
      <w:bookmarkStart w:id="32" w:name="_heading=h.iq57d9d9bh2c" w:colFirst="0" w:colLast="0"/>
      <w:bookmarkEnd w:id="32"/>
      <w:r w:rsidRPr="004E6D30">
        <w:rPr>
          <w:rFonts w:ascii="Calibri" w:eastAsia="Calibri" w:hAnsi="Calibri" w:cs="Calibri"/>
          <w:b/>
          <w:sz w:val="22"/>
          <w:szCs w:val="22"/>
        </w:rPr>
        <w:t>Havendo divergências entre o Edital e o Projeto Básico, prevalecem as disposições deste Edital</w:t>
      </w:r>
      <w:r w:rsidRPr="004E6D30">
        <w:rPr>
          <w:rFonts w:ascii="Calibri" w:eastAsia="Calibri" w:hAnsi="Calibri" w:cs="Calibri"/>
          <w:sz w:val="22"/>
          <w:szCs w:val="22"/>
        </w:rPr>
        <w:t>.</w:t>
      </w:r>
    </w:p>
    <w:p w14:paraId="28552ED0" w14:textId="77777777" w:rsidR="00C15F1E" w:rsidRDefault="00526424" w:rsidP="00BF5F46">
      <w:pPr>
        <w:numPr>
          <w:ilvl w:val="1"/>
          <w:numId w:val="3"/>
        </w:numPr>
        <w:pBdr>
          <w:top w:val="nil"/>
          <w:left w:val="nil"/>
          <w:bottom w:val="nil"/>
          <w:right w:val="nil"/>
          <w:between w:val="nil"/>
        </w:pBdr>
        <w:tabs>
          <w:tab w:val="left" w:pos="709"/>
        </w:tabs>
        <w:ind w:left="0" w:firstLine="0"/>
        <w:jc w:val="both"/>
        <w:rPr>
          <w:rFonts w:ascii="Calibri" w:eastAsia="Calibri" w:hAnsi="Calibri" w:cs="Calibri"/>
        </w:rPr>
      </w:pPr>
      <w:bookmarkStart w:id="33" w:name="_heading=h.2bnv0v6vjpju" w:colFirst="0" w:colLast="0"/>
      <w:bookmarkEnd w:id="33"/>
      <w:r w:rsidRPr="004E6D30">
        <w:rPr>
          <w:rFonts w:ascii="Calibri" w:eastAsia="Calibri" w:hAnsi="Calibri" w:cs="Calibri"/>
          <w:sz w:val="22"/>
          <w:szCs w:val="22"/>
        </w:rPr>
        <w:t xml:space="preserve">Nos termos do </w:t>
      </w:r>
      <w:hyperlink r:id="rId104" w:anchor=":~:text=essas%20informa%C3%A7%C3%B5es%3B%20e-,II,-%2D%20dever%C3%A1%20constar%20do">
        <w:r w:rsidRPr="004E6D30">
          <w:rPr>
            <w:rFonts w:ascii="Calibri" w:eastAsia="Calibri" w:hAnsi="Calibri" w:cs="Calibri"/>
            <w:sz w:val="22"/>
            <w:szCs w:val="22"/>
          </w:rPr>
          <w:t>art. 78, inciso II do Decreto Estadual nº 1.525/2022</w:t>
        </w:r>
      </w:hyperlink>
      <w:r w:rsidRPr="004E6D30">
        <w:rPr>
          <w:rFonts w:ascii="Calibri" w:eastAsia="Calibri" w:hAnsi="Calibri" w:cs="Calibri"/>
          <w:sz w:val="22"/>
          <w:szCs w:val="22"/>
        </w:rPr>
        <w:t>, o futuro contratado assume concordância com a adequação do projeto</w:t>
      </w:r>
      <w:r>
        <w:rPr>
          <w:rFonts w:ascii="Calibri" w:eastAsia="Calibri" w:hAnsi="Calibri" w:cs="Calibri"/>
          <w:sz w:val="22"/>
          <w:szCs w:val="22"/>
        </w:rPr>
        <w:t xml:space="preserve"> que integrar o edital de licitação, sendo que e as alterações contratuais sob alegação de falhas ou omissões em qualquer das peças, orçamentos, plantas, especificações, memoriais e estudos técnicos preliminares do projeto não poderão ultrapassar, no seu conjunto, 10% (dez </w:t>
      </w:r>
      <w:r>
        <w:rPr>
          <w:rFonts w:ascii="Calibri" w:eastAsia="Calibri" w:hAnsi="Calibri" w:cs="Calibri"/>
          <w:sz w:val="22"/>
          <w:szCs w:val="22"/>
        </w:rPr>
        <w:lastRenderedPageBreak/>
        <w:t xml:space="preserve">por cento) do valor total do contrato, computando-se esse percentual para verificação do limite previsto no </w:t>
      </w:r>
      <w:hyperlink r:id="rId105" w:anchor=":~:text=alheias%20ao%20contratado.-,Art.%20125,-.%20Nas%20altera%C3%A7%C3%B5es%20unilaterais">
        <w:r>
          <w:rPr>
            <w:rFonts w:ascii="Calibri" w:eastAsia="Calibri" w:hAnsi="Calibri" w:cs="Calibri"/>
            <w:sz w:val="22"/>
            <w:szCs w:val="22"/>
          </w:rPr>
          <w:t>art. 125 da Lei Federal nº 14.133/2021</w:t>
        </w:r>
      </w:hyperlink>
      <w:r>
        <w:rPr>
          <w:rFonts w:ascii="Calibri" w:eastAsia="Calibri" w:hAnsi="Calibri" w:cs="Calibri"/>
          <w:sz w:val="22"/>
          <w:szCs w:val="22"/>
        </w:rPr>
        <w:t>.</w:t>
      </w:r>
    </w:p>
    <w:p w14:paraId="66F1BAF3" w14:textId="77777777" w:rsidR="00C15F1E" w:rsidRDefault="00C15F1E">
      <w:pPr>
        <w:tabs>
          <w:tab w:val="left" w:pos="567"/>
        </w:tabs>
        <w:jc w:val="both"/>
        <w:rPr>
          <w:rFonts w:ascii="Calibri" w:eastAsia="Calibri" w:hAnsi="Calibri" w:cs="Calibri"/>
          <w:sz w:val="22"/>
          <w:szCs w:val="22"/>
        </w:rPr>
      </w:pPr>
      <w:bookmarkStart w:id="34" w:name="_heading=h.mp7s34lnsqqh" w:colFirst="0" w:colLast="0"/>
      <w:bookmarkEnd w:id="34"/>
    </w:p>
    <w:p w14:paraId="629DF0DD" w14:textId="1CCCAE0F" w:rsidR="00C15F1E" w:rsidRDefault="00011E68" w:rsidP="00011E68">
      <w:pPr>
        <w:tabs>
          <w:tab w:val="left" w:pos="567"/>
        </w:tabs>
        <w:jc w:val="right"/>
        <w:rPr>
          <w:rFonts w:ascii="Calibri" w:eastAsia="Calibri" w:hAnsi="Calibri" w:cs="Calibri"/>
          <w:sz w:val="22"/>
          <w:szCs w:val="22"/>
        </w:rPr>
      </w:pPr>
      <w:bookmarkStart w:id="35" w:name="_heading=h.la3pz4phw053" w:colFirst="0" w:colLast="0"/>
      <w:bookmarkEnd w:id="35"/>
      <w:r w:rsidRPr="00846CB5">
        <w:rPr>
          <w:rFonts w:ascii="Calibri" w:eastAsia="Calibri" w:hAnsi="Calibri" w:cs="Calibri"/>
          <w:sz w:val="22"/>
          <w:szCs w:val="22"/>
        </w:rPr>
        <w:t xml:space="preserve">Cuiabá/MT, </w:t>
      </w:r>
      <w:r w:rsidR="00846CB5" w:rsidRPr="00846CB5">
        <w:rPr>
          <w:rFonts w:ascii="Calibri" w:eastAsia="Calibri" w:hAnsi="Calibri" w:cs="Calibri"/>
          <w:sz w:val="22"/>
          <w:szCs w:val="22"/>
        </w:rPr>
        <w:t>20</w:t>
      </w:r>
      <w:r w:rsidRPr="00846CB5">
        <w:rPr>
          <w:rFonts w:ascii="Calibri" w:eastAsia="Calibri" w:hAnsi="Calibri" w:cs="Calibri"/>
          <w:sz w:val="22"/>
          <w:szCs w:val="22"/>
        </w:rPr>
        <w:t xml:space="preserve"> de julho de 2023.</w:t>
      </w:r>
    </w:p>
    <w:p w14:paraId="2775FAE5" w14:textId="2B04541B" w:rsidR="00011E68" w:rsidRDefault="00011E68">
      <w:pPr>
        <w:tabs>
          <w:tab w:val="left" w:pos="567"/>
        </w:tabs>
        <w:jc w:val="both"/>
        <w:rPr>
          <w:rFonts w:ascii="Calibri" w:eastAsia="Calibri" w:hAnsi="Calibri" w:cs="Calibri"/>
          <w:sz w:val="22"/>
          <w:szCs w:val="22"/>
        </w:rPr>
      </w:pPr>
    </w:p>
    <w:p w14:paraId="601B648D" w14:textId="77777777" w:rsidR="00846CB5" w:rsidRDefault="00846CB5">
      <w:pPr>
        <w:tabs>
          <w:tab w:val="left" w:pos="567"/>
        </w:tabs>
        <w:jc w:val="both"/>
        <w:rPr>
          <w:rFonts w:ascii="Calibri" w:eastAsia="Calibri" w:hAnsi="Calibri" w:cs="Calibri"/>
          <w:sz w:val="22"/>
          <w:szCs w:val="22"/>
        </w:rPr>
      </w:pPr>
    </w:p>
    <w:tbl>
      <w:tblPr>
        <w:tblStyle w:val="a4"/>
        <w:tblW w:w="5000" w:type="pct"/>
        <w:tblInd w:w="0" w:type="dxa"/>
        <w:tblBorders>
          <w:top w:val="nil"/>
          <w:left w:val="nil"/>
          <w:bottom w:val="nil"/>
          <w:right w:val="nil"/>
          <w:insideH w:val="nil"/>
          <w:insideV w:val="nil"/>
        </w:tblBorders>
        <w:tblLook w:val="0600" w:firstRow="0" w:lastRow="0" w:firstColumn="0" w:lastColumn="0" w:noHBand="1" w:noVBand="1"/>
      </w:tblPr>
      <w:tblGrid>
        <w:gridCol w:w="4804"/>
        <w:gridCol w:w="4834"/>
      </w:tblGrid>
      <w:tr w:rsidR="00011E68" w:rsidRPr="00011E68" w14:paraId="357C2858" w14:textId="77777777" w:rsidTr="00011E68">
        <w:trPr>
          <w:trHeight w:val="1490"/>
        </w:trPr>
        <w:tc>
          <w:tcPr>
            <w:tcW w:w="2492" w:type="pct"/>
            <w:tcBorders>
              <w:top w:val="nil"/>
              <w:left w:val="nil"/>
              <w:bottom w:val="nil"/>
              <w:right w:val="nil"/>
            </w:tcBorders>
            <w:tcMar>
              <w:top w:w="100" w:type="dxa"/>
              <w:left w:w="100" w:type="dxa"/>
              <w:bottom w:w="100" w:type="dxa"/>
              <w:right w:w="100" w:type="dxa"/>
            </w:tcMar>
          </w:tcPr>
          <w:p w14:paraId="69149081" w14:textId="77777777" w:rsidR="00011E68" w:rsidRPr="00011E68" w:rsidRDefault="00011E68" w:rsidP="00011E68">
            <w:pPr>
              <w:jc w:val="center"/>
              <w:rPr>
                <w:rFonts w:asciiTheme="majorHAnsi" w:hAnsiTheme="majorHAnsi"/>
                <w:b/>
                <w:sz w:val="22"/>
                <w:szCs w:val="22"/>
              </w:rPr>
            </w:pPr>
            <w:r w:rsidRPr="00011E68">
              <w:rPr>
                <w:rFonts w:asciiTheme="majorHAnsi" w:hAnsiTheme="majorHAnsi"/>
                <w:b/>
                <w:sz w:val="22"/>
                <w:szCs w:val="22"/>
              </w:rPr>
              <w:t>GUSTAVO REIS LOBO DE VASCONCELOS</w:t>
            </w:r>
          </w:p>
          <w:p w14:paraId="54F88EF6" w14:textId="77777777" w:rsidR="00011E68" w:rsidRPr="00011E68" w:rsidRDefault="00011E68" w:rsidP="00011E68">
            <w:pPr>
              <w:jc w:val="center"/>
              <w:rPr>
                <w:rFonts w:asciiTheme="majorHAnsi" w:hAnsiTheme="majorHAnsi"/>
                <w:sz w:val="22"/>
                <w:szCs w:val="22"/>
              </w:rPr>
            </w:pPr>
            <w:r w:rsidRPr="00011E68">
              <w:rPr>
                <w:rFonts w:asciiTheme="majorHAnsi" w:hAnsiTheme="majorHAnsi"/>
                <w:sz w:val="22"/>
                <w:szCs w:val="22"/>
              </w:rPr>
              <w:t>Presidente</w:t>
            </w:r>
          </w:p>
          <w:p w14:paraId="5E9154FF" w14:textId="77777777" w:rsidR="00011E68" w:rsidRPr="00011E68" w:rsidRDefault="00011E68" w:rsidP="00011E68">
            <w:pPr>
              <w:jc w:val="center"/>
              <w:rPr>
                <w:rFonts w:asciiTheme="majorHAnsi" w:hAnsiTheme="majorHAnsi"/>
                <w:sz w:val="22"/>
                <w:szCs w:val="22"/>
              </w:rPr>
            </w:pPr>
            <w:r w:rsidRPr="00011E68">
              <w:rPr>
                <w:rFonts w:asciiTheme="majorHAnsi" w:hAnsiTheme="majorHAnsi"/>
                <w:sz w:val="22"/>
                <w:szCs w:val="22"/>
              </w:rPr>
              <w:t>DETRAN/MT</w:t>
            </w:r>
          </w:p>
        </w:tc>
        <w:tc>
          <w:tcPr>
            <w:tcW w:w="2508" w:type="pct"/>
            <w:tcBorders>
              <w:top w:val="nil"/>
              <w:left w:val="nil"/>
              <w:bottom w:val="nil"/>
              <w:right w:val="nil"/>
            </w:tcBorders>
            <w:tcMar>
              <w:top w:w="100" w:type="dxa"/>
              <w:left w:w="100" w:type="dxa"/>
              <w:bottom w:w="100" w:type="dxa"/>
              <w:right w:w="100" w:type="dxa"/>
            </w:tcMar>
          </w:tcPr>
          <w:p w14:paraId="0876AE7B" w14:textId="77777777" w:rsidR="00011E68" w:rsidRPr="00011E68" w:rsidRDefault="00011E68" w:rsidP="00011E68">
            <w:pPr>
              <w:jc w:val="center"/>
              <w:rPr>
                <w:rFonts w:asciiTheme="majorHAnsi" w:hAnsiTheme="majorHAnsi"/>
                <w:b/>
                <w:sz w:val="22"/>
                <w:szCs w:val="22"/>
              </w:rPr>
            </w:pPr>
            <w:r w:rsidRPr="00011E68">
              <w:rPr>
                <w:rFonts w:asciiTheme="majorHAnsi" w:hAnsiTheme="majorHAnsi"/>
                <w:b/>
                <w:sz w:val="22"/>
                <w:szCs w:val="22"/>
              </w:rPr>
              <w:t>CORACY ALICE FERNANDES MENDONÇA</w:t>
            </w:r>
          </w:p>
          <w:p w14:paraId="4C10511E" w14:textId="77777777" w:rsidR="00011E68" w:rsidRPr="00011E68" w:rsidRDefault="00011E68" w:rsidP="00011E68">
            <w:pPr>
              <w:jc w:val="center"/>
              <w:rPr>
                <w:rFonts w:asciiTheme="majorHAnsi" w:hAnsiTheme="majorHAnsi"/>
                <w:sz w:val="22"/>
                <w:szCs w:val="22"/>
              </w:rPr>
            </w:pPr>
            <w:proofErr w:type="gramStart"/>
            <w:r w:rsidRPr="00011E68">
              <w:rPr>
                <w:rFonts w:asciiTheme="majorHAnsi" w:hAnsiTheme="majorHAnsi"/>
                <w:sz w:val="22"/>
                <w:szCs w:val="22"/>
              </w:rPr>
              <w:t>Diretor(</w:t>
            </w:r>
            <w:proofErr w:type="gramEnd"/>
            <w:r w:rsidRPr="00011E68">
              <w:rPr>
                <w:rFonts w:asciiTheme="majorHAnsi" w:hAnsiTheme="majorHAnsi"/>
                <w:sz w:val="22"/>
                <w:szCs w:val="22"/>
              </w:rPr>
              <w:t>a) de Administração Sistêmica em Substituição</w:t>
            </w:r>
          </w:p>
          <w:p w14:paraId="2904BABA" w14:textId="77777777" w:rsidR="00011E68" w:rsidRPr="00011E68" w:rsidRDefault="00011E68" w:rsidP="00011E68">
            <w:pPr>
              <w:jc w:val="center"/>
              <w:rPr>
                <w:rFonts w:asciiTheme="majorHAnsi" w:hAnsiTheme="majorHAnsi"/>
                <w:sz w:val="22"/>
                <w:szCs w:val="22"/>
              </w:rPr>
            </w:pPr>
            <w:r w:rsidRPr="00011E68">
              <w:rPr>
                <w:rFonts w:asciiTheme="majorHAnsi" w:hAnsiTheme="majorHAnsi"/>
                <w:sz w:val="22"/>
                <w:szCs w:val="22"/>
              </w:rPr>
              <w:t>DETRAN/MT</w:t>
            </w:r>
          </w:p>
        </w:tc>
      </w:tr>
    </w:tbl>
    <w:p w14:paraId="2BF2331E" w14:textId="77777777" w:rsidR="00C15F1E" w:rsidRDefault="00C15F1E">
      <w:pPr>
        <w:tabs>
          <w:tab w:val="left" w:pos="567"/>
        </w:tabs>
        <w:jc w:val="both"/>
        <w:rPr>
          <w:rFonts w:ascii="Calibri" w:eastAsia="Calibri" w:hAnsi="Calibri" w:cs="Calibri"/>
          <w:sz w:val="22"/>
          <w:szCs w:val="22"/>
        </w:rPr>
      </w:pPr>
      <w:bookmarkStart w:id="36" w:name="_heading=h.r2p2rgdoswb1" w:colFirst="0" w:colLast="0"/>
      <w:bookmarkEnd w:id="36"/>
    </w:p>
    <w:p w14:paraId="059FD70D" w14:textId="77777777" w:rsidR="00C15F1E" w:rsidRDefault="00C15F1E">
      <w:pPr>
        <w:tabs>
          <w:tab w:val="left" w:pos="567"/>
        </w:tabs>
        <w:jc w:val="both"/>
        <w:rPr>
          <w:rFonts w:ascii="Calibri" w:eastAsia="Calibri" w:hAnsi="Calibri" w:cs="Calibri"/>
          <w:sz w:val="22"/>
          <w:szCs w:val="22"/>
        </w:rPr>
      </w:pPr>
      <w:bookmarkStart w:id="37" w:name="_heading=h.l5owxidcdtfk" w:colFirst="0" w:colLast="0"/>
      <w:bookmarkEnd w:id="37"/>
    </w:p>
    <w:p w14:paraId="6009B655" w14:textId="77777777" w:rsidR="00C15F1E" w:rsidRDefault="00C15F1E">
      <w:pPr>
        <w:tabs>
          <w:tab w:val="left" w:pos="567"/>
        </w:tabs>
        <w:jc w:val="both"/>
        <w:rPr>
          <w:rFonts w:ascii="Calibri" w:eastAsia="Calibri" w:hAnsi="Calibri" w:cs="Calibri"/>
          <w:sz w:val="22"/>
          <w:szCs w:val="22"/>
        </w:rPr>
      </w:pPr>
      <w:bookmarkStart w:id="38" w:name="_heading=h.erl1lfw9ysf9" w:colFirst="0" w:colLast="0"/>
      <w:bookmarkEnd w:id="38"/>
    </w:p>
    <w:p w14:paraId="6FA4C5F3" w14:textId="77777777" w:rsidR="00C15F1E" w:rsidRDefault="00C15F1E">
      <w:pPr>
        <w:tabs>
          <w:tab w:val="left" w:pos="567"/>
        </w:tabs>
        <w:jc w:val="both"/>
        <w:rPr>
          <w:rFonts w:ascii="Calibri" w:eastAsia="Calibri" w:hAnsi="Calibri" w:cs="Calibri"/>
          <w:sz w:val="22"/>
          <w:szCs w:val="22"/>
        </w:rPr>
      </w:pPr>
      <w:bookmarkStart w:id="39" w:name="_heading=h.dgzjmqgs2ozi" w:colFirst="0" w:colLast="0"/>
      <w:bookmarkEnd w:id="39"/>
    </w:p>
    <w:p w14:paraId="1F4AEAC6" w14:textId="77777777" w:rsidR="00C15F1E" w:rsidRDefault="00C15F1E">
      <w:pPr>
        <w:tabs>
          <w:tab w:val="left" w:pos="567"/>
        </w:tabs>
        <w:jc w:val="both"/>
        <w:rPr>
          <w:rFonts w:ascii="Calibri" w:eastAsia="Calibri" w:hAnsi="Calibri" w:cs="Calibri"/>
          <w:sz w:val="22"/>
          <w:szCs w:val="22"/>
        </w:rPr>
      </w:pPr>
      <w:bookmarkStart w:id="40" w:name="_heading=h.n1791acxbims" w:colFirst="0" w:colLast="0"/>
      <w:bookmarkEnd w:id="40"/>
    </w:p>
    <w:p w14:paraId="181D6C33" w14:textId="77777777" w:rsidR="00C15F1E" w:rsidRDefault="00C15F1E">
      <w:pPr>
        <w:tabs>
          <w:tab w:val="left" w:pos="567"/>
        </w:tabs>
        <w:jc w:val="both"/>
        <w:rPr>
          <w:rFonts w:ascii="Calibri" w:eastAsia="Calibri" w:hAnsi="Calibri" w:cs="Calibri"/>
          <w:sz w:val="22"/>
          <w:szCs w:val="22"/>
        </w:rPr>
      </w:pPr>
      <w:bookmarkStart w:id="41" w:name="_heading=h.lll1hziagu4g" w:colFirst="0" w:colLast="0"/>
      <w:bookmarkEnd w:id="41"/>
    </w:p>
    <w:p w14:paraId="3BCC91D5" w14:textId="77777777" w:rsidR="00C15F1E" w:rsidRDefault="00C15F1E">
      <w:pPr>
        <w:tabs>
          <w:tab w:val="left" w:pos="567"/>
        </w:tabs>
        <w:jc w:val="both"/>
        <w:rPr>
          <w:rFonts w:ascii="Calibri" w:eastAsia="Calibri" w:hAnsi="Calibri" w:cs="Calibri"/>
          <w:sz w:val="22"/>
          <w:szCs w:val="22"/>
        </w:rPr>
      </w:pPr>
      <w:bookmarkStart w:id="42" w:name="_heading=h.wzpvlg2mg4pz" w:colFirst="0" w:colLast="0"/>
      <w:bookmarkEnd w:id="42"/>
    </w:p>
    <w:p w14:paraId="32035FC9" w14:textId="77777777" w:rsidR="00C15F1E" w:rsidRDefault="00C15F1E">
      <w:pPr>
        <w:tabs>
          <w:tab w:val="left" w:pos="567"/>
        </w:tabs>
        <w:jc w:val="both"/>
        <w:rPr>
          <w:rFonts w:ascii="Calibri" w:eastAsia="Calibri" w:hAnsi="Calibri" w:cs="Calibri"/>
          <w:sz w:val="22"/>
          <w:szCs w:val="22"/>
        </w:rPr>
      </w:pPr>
      <w:bookmarkStart w:id="43" w:name="_heading=h.ifzdn6t08kcb" w:colFirst="0" w:colLast="0"/>
      <w:bookmarkEnd w:id="43"/>
    </w:p>
    <w:p w14:paraId="467E7FD4" w14:textId="77777777" w:rsidR="00C15F1E" w:rsidRDefault="00C15F1E">
      <w:pPr>
        <w:tabs>
          <w:tab w:val="left" w:pos="567"/>
        </w:tabs>
        <w:jc w:val="both"/>
        <w:rPr>
          <w:rFonts w:ascii="Calibri" w:eastAsia="Calibri" w:hAnsi="Calibri" w:cs="Calibri"/>
          <w:sz w:val="22"/>
          <w:szCs w:val="22"/>
        </w:rPr>
      </w:pPr>
      <w:bookmarkStart w:id="44" w:name="_heading=h.6mz4ovd2v22c" w:colFirst="0" w:colLast="0"/>
      <w:bookmarkEnd w:id="44"/>
    </w:p>
    <w:p w14:paraId="7DFAD1BC" w14:textId="77777777" w:rsidR="00C15F1E" w:rsidRDefault="00C15F1E">
      <w:pPr>
        <w:tabs>
          <w:tab w:val="left" w:pos="567"/>
        </w:tabs>
        <w:jc w:val="both"/>
        <w:rPr>
          <w:rFonts w:ascii="Calibri" w:eastAsia="Calibri" w:hAnsi="Calibri" w:cs="Calibri"/>
          <w:sz w:val="22"/>
          <w:szCs w:val="22"/>
        </w:rPr>
      </w:pPr>
      <w:bookmarkStart w:id="45" w:name="_heading=h.gjqj9fohjexa" w:colFirst="0" w:colLast="0"/>
      <w:bookmarkEnd w:id="45"/>
    </w:p>
    <w:p w14:paraId="1A4D24D1" w14:textId="4F54B99A" w:rsidR="00C15F1E" w:rsidRDefault="00C15F1E">
      <w:pPr>
        <w:tabs>
          <w:tab w:val="left" w:pos="567"/>
        </w:tabs>
        <w:jc w:val="both"/>
        <w:rPr>
          <w:rFonts w:ascii="Calibri" w:eastAsia="Calibri" w:hAnsi="Calibri" w:cs="Calibri"/>
          <w:sz w:val="22"/>
          <w:szCs w:val="22"/>
        </w:rPr>
      </w:pPr>
      <w:bookmarkStart w:id="46" w:name="_heading=h.4211b39hs7hh" w:colFirst="0" w:colLast="0"/>
      <w:bookmarkEnd w:id="46"/>
    </w:p>
    <w:p w14:paraId="006131A0" w14:textId="2BB97116" w:rsidR="00F923A3" w:rsidRDefault="00F923A3">
      <w:pPr>
        <w:tabs>
          <w:tab w:val="left" w:pos="567"/>
        </w:tabs>
        <w:jc w:val="both"/>
        <w:rPr>
          <w:rFonts w:ascii="Calibri" w:eastAsia="Calibri" w:hAnsi="Calibri" w:cs="Calibri"/>
          <w:sz w:val="22"/>
          <w:szCs w:val="22"/>
        </w:rPr>
      </w:pPr>
    </w:p>
    <w:p w14:paraId="0434280C" w14:textId="5FF1080F" w:rsidR="00F923A3" w:rsidRDefault="00F923A3">
      <w:pPr>
        <w:tabs>
          <w:tab w:val="left" w:pos="567"/>
        </w:tabs>
        <w:jc w:val="both"/>
        <w:rPr>
          <w:rFonts w:ascii="Calibri" w:eastAsia="Calibri" w:hAnsi="Calibri" w:cs="Calibri"/>
          <w:sz w:val="22"/>
          <w:szCs w:val="22"/>
        </w:rPr>
      </w:pPr>
    </w:p>
    <w:p w14:paraId="3CCF0E07" w14:textId="6E59EF91" w:rsidR="00F923A3" w:rsidRDefault="00F923A3">
      <w:pPr>
        <w:tabs>
          <w:tab w:val="left" w:pos="567"/>
        </w:tabs>
        <w:jc w:val="both"/>
        <w:rPr>
          <w:rFonts w:ascii="Calibri" w:eastAsia="Calibri" w:hAnsi="Calibri" w:cs="Calibri"/>
          <w:sz w:val="22"/>
          <w:szCs w:val="22"/>
        </w:rPr>
      </w:pPr>
    </w:p>
    <w:p w14:paraId="0B488364" w14:textId="77E55496" w:rsidR="00F923A3" w:rsidRDefault="00F923A3">
      <w:pPr>
        <w:tabs>
          <w:tab w:val="left" w:pos="567"/>
        </w:tabs>
        <w:jc w:val="both"/>
        <w:rPr>
          <w:rFonts w:ascii="Calibri" w:eastAsia="Calibri" w:hAnsi="Calibri" w:cs="Calibri"/>
          <w:sz w:val="22"/>
          <w:szCs w:val="22"/>
        </w:rPr>
      </w:pPr>
    </w:p>
    <w:p w14:paraId="33EB06B7" w14:textId="5A6D56A6" w:rsidR="00F923A3" w:rsidRDefault="00F923A3">
      <w:pPr>
        <w:tabs>
          <w:tab w:val="left" w:pos="567"/>
        </w:tabs>
        <w:jc w:val="both"/>
        <w:rPr>
          <w:rFonts w:ascii="Calibri" w:eastAsia="Calibri" w:hAnsi="Calibri" w:cs="Calibri"/>
          <w:sz w:val="22"/>
          <w:szCs w:val="22"/>
        </w:rPr>
      </w:pPr>
    </w:p>
    <w:p w14:paraId="2FA1F2AD" w14:textId="72E79E8D" w:rsidR="00F923A3" w:rsidRDefault="00F923A3">
      <w:pPr>
        <w:tabs>
          <w:tab w:val="left" w:pos="567"/>
        </w:tabs>
        <w:jc w:val="both"/>
        <w:rPr>
          <w:rFonts w:ascii="Calibri" w:eastAsia="Calibri" w:hAnsi="Calibri" w:cs="Calibri"/>
          <w:sz w:val="22"/>
          <w:szCs w:val="22"/>
        </w:rPr>
      </w:pPr>
    </w:p>
    <w:p w14:paraId="3ABA80E8" w14:textId="1FF01D86" w:rsidR="00F923A3" w:rsidRDefault="00F923A3">
      <w:pPr>
        <w:tabs>
          <w:tab w:val="left" w:pos="567"/>
        </w:tabs>
        <w:jc w:val="both"/>
        <w:rPr>
          <w:rFonts w:ascii="Calibri" w:eastAsia="Calibri" w:hAnsi="Calibri" w:cs="Calibri"/>
          <w:sz w:val="22"/>
          <w:szCs w:val="22"/>
        </w:rPr>
      </w:pPr>
    </w:p>
    <w:p w14:paraId="59A95DF8" w14:textId="77777777" w:rsidR="00F923A3" w:rsidRDefault="00F923A3" w:rsidP="00D359A5">
      <w:pPr>
        <w:rPr>
          <w:rFonts w:ascii="Calibri" w:eastAsia="Calibri" w:hAnsi="Calibri" w:cs="Calibri"/>
          <w:sz w:val="22"/>
          <w:szCs w:val="22"/>
        </w:rPr>
      </w:pPr>
    </w:p>
    <w:p w14:paraId="1C8A21CC" w14:textId="23F5C7AA" w:rsidR="00C15F1E" w:rsidRDefault="00C15F1E">
      <w:pPr>
        <w:tabs>
          <w:tab w:val="left" w:pos="567"/>
        </w:tabs>
        <w:jc w:val="both"/>
        <w:rPr>
          <w:rFonts w:ascii="Calibri" w:eastAsia="Calibri" w:hAnsi="Calibri" w:cs="Calibri"/>
          <w:sz w:val="22"/>
          <w:szCs w:val="22"/>
        </w:rPr>
      </w:pPr>
      <w:bookmarkStart w:id="47" w:name="_heading=h.hk0i02mym211" w:colFirst="0" w:colLast="0"/>
      <w:bookmarkEnd w:id="47"/>
    </w:p>
    <w:p w14:paraId="26F987BF" w14:textId="1CE0963E" w:rsidR="00C11F91" w:rsidRDefault="00C11F91" w:rsidP="002472EC">
      <w:pPr>
        <w:rPr>
          <w:rFonts w:ascii="Calibri" w:eastAsia="Calibri" w:hAnsi="Calibri" w:cs="Calibri"/>
          <w:sz w:val="22"/>
          <w:szCs w:val="22"/>
        </w:rPr>
      </w:pPr>
    </w:p>
    <w:p w14:paraId="6EF09C24" w14:textId="1FA30631" w:rsidR="00DE1711" w:rsidRDefault="00DE1711" w:rsidP="002472EC">
      <w:pPr>
        <w:rPr>
          <w:rFonts w:ascii="Calibri" w:eastAsia="Calibri" w:hAnsi="Calibri" w:cs="Calibri"/>
          <w:sz w:val="22"/>
          <w:szCs w:val="22"/>
        </w:rPr>
      </w:pPr>
    </w:p>
    <w:p w14:paraId="4C315C0B" w14:textId="1CA4EE76" w:rsidR="00DE1711" w:rsidRDefault="00DE1711" w:rsidP="002472EC">
      <w:pPr>
        <w:rPr>
          <w:rFonts w:ascii="Calibri" w:eastAsia="Calibri" w:hAnsi="Calibri" w:cs="Calibri"/>
          <w:sz w:val="22"/>
          <w:szCs w:val="22"/>
        </w:rPr>
      </w:pPr>
    </w:p>
    <w:p w14:paraId="7E5CDDE2" w14:textId="4BB93012" w:rsidR="00DE1711" w:rsidRDefault="00DE1711" w:rsidP="002472EC">
      <w:pPr>
        <w:rPr>
          <w:rFonts w:ascii="Calibri" w:eastAsia="Calibri" w:hAnsi="Calibri" w:cs="Calibri"/>
          <w:sz w:val="22"/>
          <w:szCs w:val="22"/>
        </w:rPr>
      </w:pPr>
    </w:p>
    <w:p w14:paraId="1A75FDE1" w14:textId="3B996453" w:rsidR="00DE1711" w:rsidRDefault="00DE1711" w:rsidP="002472EC">
      <w:pPr>
        <w:rPr>
          <w:rFonts w:ascii="Calibri" w:eastAsia="Calibri" w:hAnsi="Calibri" w:cs="Calibri"/>
          <w:sz w:val="22"/>
          <w:szCs w:val="22"/>
        </w:rPr>
      </w:pPr>
    </w:p>
    <w:p w14:paraId="06AA97DA" w14:textId="5990358C" w:rsidR="00DE1711" w:rsidRDefault="00DE1711" w:rsidP="002472EC">
      <w:pPr>
        <w:rPr>
          <w:rFonts w:ascii="Calibri" w:eastAsia="Calibri" w:hAnsi="Calibri" w:cs="Calibri"/>
          <w:sz w:val="22"/>
          <w:szCs w:val="22"/>
        </w:rPr>
      </w:pPr>
    </w:p>
    <w:p w14:paraId="0C633446" w14:textId="54D910EF" w:rsidR="00DE1711" w:rsidRDefault="00DE1711" w:rsidP="002472EC">
      <w:pPr>
        <w:rPr>
          <w:rFonts w:ascii="Calibri" w:eastAsia="Calibri" w:hAnsi="Calibri" w:cs="Calibri"/>
          <w:sz w:val="22"/>
          <w:szCs w:val="22"/>
        </w:rPr>
      </w:pPr>
    </w:p>
    <w:p w14:paraId="266B80CF" w14:textId="053952D4" w:rsidR="00DE1711" w:rsidRDefault="00DE1711" w:rsidP="002472EC">
      <w:pPr>
        <w:rPr>
          <w:rFonts w:ascii="Calibri" w:eastAsia="Calibri" w:hAnsi="Calibri" w:cs="Calibri"/>
          <w:sz w:val="22"/>
          <w:szCs w:val="22"/>
        </w:rPr>
      </w:pPr>
    </w:p>
    <w:p w14:paraId="032B4964" w14:textId="2EAB218C" w:rsidR="00DE1711" w:rsidRDefault="00DE1711" w:rsidP="002472EC">
      <w:pPr>
        <w:rPr>
          <w:rFonts w:ascii="Calibri" w:eastAsia="Calibri" w:hAnsi="Calibri" w:cs="Calibri"/>
          <w:sz w:val="22"/>
          <w:szCs w:val="22"/>
        </w:rPr>
      </w:pPr>
    </w:p>
    <w:p w14:paraId="7632D5BE" w14:textId="173EE1B9" w:rsidR="00DE1711" w:rsidRDefault="00DE1711" w:rsidP="002472EC">
      <w:pPr>
        <w:rPr>
          <w:rFonts w:ascii="Calibri" w:eastAsia="Calibri" w:hAnsi="Calibri" w:cs="Calibri"/>
          <w:sz w:val="22"/>
          <w:szCs w:val="22"/>
        </w:rPr>
      </w:pPr>
    </w:p>
    <w:p w14:paraId="626627E2" w14:textId="0414F35B" w:rsidR="00DE1711" w:rsidRDefault="00DE1711" w:rsidP="002472EC">
      <w:pPr>
        <w:rPr>
          <w:rFonts w:ascii="Calibri" w:eastAsia="Calibri" w:hAnsi="Calibri" w:cs="Calibri"/>
          <w:sz w:val="22"/>
          <w:szCs w:val="22"/>
        </w:rPr>
      </w:pPr>
    </w:p>
    <w:p w14:paraId="32C88CE7" w14:textId="52D23F27" w:rsidR="00DE1711" w:rsidRDefault="00DE1711" w:rsidP="002472EC">
      <w:pPr>
        <w:rPr>
          <w:rFonts w:ascii="Calibri" w:eastAsia="Calibri" w:hAnsi="Calibri" w:cs="Calibri"/>
          <w:sz w:val="22"/>
          <w:szCs w:val="22"/>
        </w:rPr>
      </w:pPr>
    </w:p>
    <w:p w14:paraId="66CD8EB6" w14:textId="76E8CA42" w:rsidR="00DE1711" w:rsidRDefault="00DE1711" w:rsidP="002472EC">
      <w:pPr>
        <w:rPr>
          <w:rFonts w:ascii="Calibri" w:eastAsia="Calibri" w:hAnsi="Calibri" w:cs="Calibri"/>
          <w:sz w:val="22"/>
          <w:szCs w:val="22"/>
        </w:rPr>
      </w:pPr>
    </w:p>
    <w:p w14:paraId="5BA446A1" w14:textId="483663AE" w:rsidR="00DE1711" w:rsidRDefault="00DE1711" w:rsidP="002472EC">
      <w:pPr>
        <w:rPr>
          <w:rFonts w:ascii="Calibri" w:eastAsia="Calibri" w:hAnsi="Calibri" w:cs="Calibri"/>
          <w:sz w:val="22"/>
          <w:szCs w:val="22"/>
        </w:rPr>
      </w:pPr>
    </w:p>
    <w:p w14:paraId="699AF834" w14:textId="7930D59A" w:rsidR="00DE1711" w:rsidRDefault="00DE1711" w:rsidP="002472EC">
      <w:pPr>
        <w:rPr>
          <w:rFonts w:ascii="Calibri" w:eastAsia="Calibri" w:hAnsi="Calibri" w:cs="Calibri"/>
          <w:sz w:val="22"/>
          <w:szCs w:val="22"/>
        </w:rPr>
      </w:pPr>
    </w:p>
    <w:p w14:paraId="617F78AB" w14:textId="72451E8C" w:rsidR="00DE1711" w:rsidRDefault="00DE1711" w:rsidP="002472EC">
      <w:pPr>
        <w:rPr>
          <w:rFonts w:ascii="Calibri" w:eastAsia="Calibri" w:hAnsi="Calibri" w:cs="Calibri"/>
          <w:sz w:val="22"/>
          <w:szCs w:val="22"/>
        </w:rPr>
      </w:pPr>
    </w:p>
    <w:p w14:paraId="60B1C650" w14:textId="2BE5966A" w:rsidR="00DE1711" w:rsidRDefault="00DE1711" w:rsidP="002472EC">
      <w:pPr>
        <w:rPr>
          <w:rFonts w:ascii="Calibri" w:eastAsia="Calibri" w:hAnsi="Calibri" w:cs="Calibri"/>
          <w:sz w:val="22"/>
          <w:szCs w:val="22"/>
        </w:rPr>
      </w:pPr>
    </w:p>
    <w:p w14:paraId="21C83960" w14:textId="194DDBB0" w:rsidR="00145024" w:rsidRDefault="00145024" w:rsidP="002472EC">
      <w:pPr>
        <w:rPr>
          <w:rFonts w:ascii="Calibri" w:eastAsia="Calibri" w:hAnsi="Calibri" w:cs="Calibri"/>
          <w:sz w:val="22"/>
          <w:szCs w:val="22"/>
        </w:rPr>
      </w:pPr>
    </w:p>
    <w:p w14:paraId="5AF1B12C" w14:textId="77777777" w:rsidR="00145024" w:rsidRDefault="00145024" w:rsidP="002472EC">
      <w:pPr>
        <w:rPr>
          <w:rFonts w:ascii="Calibri" w:eastAsia="Calibri" w:hAnsi="Calibri" w:cs="Calibri"/>
          <w:sz w:val="22"/>
          <w:szCs w:val="22"/>
        </w:rPr>
      </w:pPr>
    </w:p>
    <w:p w14:paraId="7A3F479A" w14:textId="77777777" w:rsidR="00C15F1E" w:rsidRDefault="00C15F1E">
      <w:pPr>
        <w:tabs>
          <w:tab w:val="left" w:pos="567"/>
        </w:tabs>
        <w:jc w:val="both"/>
        <w:rPr>
          <w:rFonts w:ascii="Calibri" w:eastAsia="Calibri" w:hAnsi="Calibri" w:cs="Calibri"/>
          <w:sz w:val="22"/>
          <w:szCs w:val="22"/>
        </w:rPr>
      </w:pPr>
      <w:bookmarkStart w:id="48" w:name="_heading=h.j4pdnbgq2qkg" w:colFirst="0" w:colLast="0"/>
      <w:bookmarkStart w:id="49" w:name="_heading=h.tj9l406hwiyi" w:colFirst="0" w:colLast="0"/>
      <w:bookmarkStart w:id="50" w:name="_heading=h.85iy85erk7ic" w:colFirst="0" w:colLast="0"/>
      <w:bookmarkStart w:id="51" w:name="_heading=h.6b575ke95z83" w:colFirst="0" w:colLast="0"/>
      <w:bookmarkStart w:id="52" w:name="_heading=h.a0ce12ubznyy" w:colFirst="0" w:colLast="0"/>
      <w:bookmarkStart w:id="53" w:name="_GoBack"/>
      <w:bookmarkEnd w:id="48"/>
      <w:bookmarkEnd w:id="49"/>
      <w:bookmarkEnd w:id="50"/>
      <w:bookmarkEnd w:id="51"/>
      <w:bookmarkEnd w:id="52"/>
      <w:bookmarkEnd w:id="53"/>
    </w:p>
    <w:p w14:paraId="68AADD7F" w14:textId="77777777" w:rsidR="00C15F1E" w:rsidRPr="005B1416" w:rsidRDefault="00526424">
      <w:pPr>
        <w:tabs>
          <w:tab w:val="left" w:pos="567"/>
        </w:tabs>
        <w:spacing w:before="240" w:after="240"/>
        <w:jc w:val="center"/>
        <w:rPr>
          <w:rFonts w:ascii="Calibri" w:eastAsia="Calibri" w:hAnsi="Calibri" w:cs="Calibri"/>
          <w:b/>
          <w:sz w:val="22"/>
          <w:szCs w:val="22"/>
          <w:u w:val="single"/>
        </w:rPr>
      </w:pPr>
      <w:bookmarkStart w:id="54" w:name="_heading=h.k7gdfqwk0p79" w:colFirst="0" w:colLast="0"/>
      <w:bookmarkStart w:id="55" w:name="_heading=h.zhrb0hwxvhcf" w:colFirst="0" w:colLast="0"/>
      <w:bookmarkStart w:id="56" w:name="_heading=h.hz0vpy6lro4p" w:colFirst="0" w:colLast="0"/>
      <w:bookmarkStart w:id="57" w:name="_heading=h.h7g0d3ywu0s4" w:colFirst="0" w:colLast="0"/>
      <w:bookmarkStart w:id="58" w:name="_heading=h.yot20o75lddr" w:colFirst="0" w:colLast="0"/>
      <w:bookmarkStart w:id="59" w:name="_heading=h.g0ehfj5gs5z0" w:colFirst="0" w:colLast="0"/>
      <w:bookmarkStart w:id="60" w:name="_heading=h.nm5ok4upyhhh" w:colFirst="0" w:colLast="0"/>
      <w:bookmarkStart w:id="61" w:name="_heading=h.yw6hj83b3pp1" w:colFirst="0" w:colLast="0"/>
      <w:bookmarkStart w:id="62" w:name="_heading=h.rtsfekpbep71" w:colFirst="0" w:colLast="0"/>
      <w:bookmarkStart w:id="63" w:name="_heading=h.7zwtxifm44ti" w:colFirst="0" w:colLast="0"/>
      <w:bookmarkStart w:id="64" w:name="_heading=h.90j6shidk63" w:colFirst="0" w:colLast="0"/>
      <w:bookmarkEnd w:id="54"/>
      <w:bookmarkEnd w:id="55"/>
      <w:bookmarkEnd w:id="56"/>
      <w:bookmarkEnd w:id="57"/>
      <w:bookmarkEnd w:id="58"/>
      <w:bookmarkEnd w:id="59"/>
      <w:bookmarkEnd w:id="60"/>
      <w:bookmarkEnd w:id="61"/>
      <w:bookmarkEnd w:id="62"/>
      <w:bookmarkEnd w:id="63"/>
      <w:bookmarkEnd w:id="64"/>
      <w:r w:rsidRPr="005B1416">
        <w:rPr>
          <w:rFonts w:ascii="Calibri" w:eastAsia="Calibri" w:hAnsi="Calibri" w:cs="Calibri"/>
          <w:b/>
          <w:sz w:val="22"/>
          <w:szCs w:val="22"/>
          <w:u w:val="single"/>
        </w:rPr>
        <w:t>ANEXO I</w:t>
      </w:r>
    </w:p>
    <w:p w14:paraId="7E004965" w14:textId="77777777" w:rsidR="00C15F1E" w:rsidRDefault="00526424">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t xml:space="preserve"> PROJETO BÁSICO</w:t>
      </w:r>
    </w:p>
    <w:p w14:paraId="6C0C95FC" w14:textId="77777777" w:rsidR="00C15F1E" w:rsidRDefault="00C15F1E">
      <w:pPr>
        <w:tabs>
          <w:tab w:val="left" w:pos="567"/>
        </w:tabs>
        <w:jc w:val="both"/>
        <w:rPr>
          <w:rFonts w:ascii="Calibri" w:eastAsia="Calibri" w:hAnsi="Calibri" w:cs="Calibri"/>
          <w:sz w:val="22"/>
          <w:szCs w:val="22"/>
        </w:rPr>
      </w:pPr>
      <w:bookmarkStart w:id="65" w:name="_heading=h.4t2y54aguwkx" w:colFirst="0" w:colLast="0"/>
      <w:bookmarkEnd w:id="65"/>
    </w:p>
    <w:p w14:paraId="39E2CCC6" w14:textId="77777777" w:rsidR="00C15F1E" w:rsidRDefault="00C15F1E">
      <w:pPr>
        <w:tabs>
          <w:tab w:val="left" w:pos="567"/>
        </w:tabs>
        <w:jc w:val="both"/>
        <w:rPr>
          <w:rFonts w:ascii="Calibri" w:eastAsia="Calibri" w:hAnsi="Calibri" w:cs="Calibri"/>
          <w:sz w:val="22"/>
          <w:szCs w:val="22"/>
        </w:rPr>
      </w:pPr>
      <w:bookmarkStart w:id="66" w:name="_heading=h.fx6znnll1rtg" w:colFirst="0" w:colLast="0"/>
      <w:bookmarkEnd w:id="66"/>
    </w:p>
    <w:p w14:paraId="4CD694E1" w14:textId="77777777" w:rsidR="00C15F1E" w:rsidRDefault="00C15F1E">
      <w:pPr>
        <w:tabs>
          <w:tab w:val="left" w:pos="567"/>
        </w:tabs>
        <w:jc w:val="both"/>
        <w:rPr>
          <w:rFonts w:ascii="Calibri" w:eastAsia="Calibri" w:hAnsi="Calibri" w:cs="Calibri"/>
          <w:sz w:val="22"/>
          <w:szCs w:val="22"/>
        </w:rPr>
      </w:pPr>
      <w:bookmarkStart w:id="67" w:name="_heading=h.ayvrdzl6pwrc" w:colFirst="0" w:colLast="0"/>
      <w:bookmarkEnd w:id="67"/>
    </w:p>
    <w:p w14:paraId="5F1A6A7B" w14:textId="77777777" w:rsidR="00C15F1E" w:rsidRDefault="00C15F1E">
      <w:pPr>
        <w:tabs>
          <w:tab w:val="left" w:pos="567"/>
        </w:tabs>
        <w:jc w:val="both"/>
        <w:rPr>
          <w:rFonts w:ascii="Calibri" w:eastAsia="Calibri" w:hAnsi="Calibri" w:cs="Calibri"/>
          <w:sz w:val="22"/>
          <w:szCs w:val="22"/>
        </w:rPr>
      </w:pPr>
      <w:bookmarkStart w:id="68" w:name="_heading=h.wvlgjeyzlea3" w:colFirst="0" w:colLast="0"/>
      <w:bookmarkEnd w:id="68"/>
    </w:p>
    <w:p w14:paraId="1373DC5C" w14:textId="77777777" w:rsidR="00C15F1E" w:rsidRDefault="00C15F1E">
      <w:pPr>
        <w:tabs>
          <w:tab w:val="left" w:pos="567"/>
        </w:tabs>
        <w:jc w:val="both"/>
        <w:rPr>
          <w:rFonts w:ascii="Calibri" w:eastAsia="Calibri" w:hAnsi="Calibri" w:cs="Calibri"/>
          <w:sz w:val="22"/>
          <w:szCs w:val="22"/>
        </w:rPr>
      </w:pPr>
      <w:bookmarkStart w:id="69" w:name="_heading=h.4mxmuog0uj18" w:colFirst="0" w:colLast="0"/>
      <w:bookmarkEnd w:id="69"/>
    </w:p>
    <w:p w14:paraId="5ED96992" w14:textId="77777777" w:rsidR="00C15F1E" w:rsidRDefault="00C15F1E">
      <w:pPr>
        <w:tabs>
          <w:tab w:val="left" w:pos="567"/>
        </w:tabs>
        <w:jc w:val="both"/>
        <w:rPr>
          <w:rFonts w:ascii="Calibri" w:eastAsia="Calibri" w:hAnsi="Calibri" w:cs="Calibri"/>
          <w:sz w:val="22"/>
          <w:szCs w:val="22"/>
        </w:rPr>
      </w:pPr>
      <w:bookmarkStart w:id="70" w:name="_heading=h.k8y70iyiy29v" w:colFirst="0" w:colLast="0"/>
      <w:bookmarkEnd w:id="70"/>
    </w:p>
    <w:p w14:paraId="55B3F010" w14:textId="77777777" w:rsidR="00C15F1E" w:rsidRDefault="00C15F1E">
      <w:pPr>
        <w:tabs>
          <w:tab w:val="left" w:pos="567"/>
        </w:tabs>
        <w:jc w:val="both"/>
        <w:rPr>
          <w:rFonts w:ascii="Calibri" w:eastAsia="Calibri" w:hAnsi="Calibri" w:cs="Calibri"/>
          <w:sz w:val="22"/>
          <w:szCs w:val="22"/>
        </w:rPr>
      </w:pPr>
      <w:bookmarkStart w:id="71" w:name="_heading=h.kuplbyomvtd7" w:colFirst="0" w:colLast="0"/>
      <w:bookmarkEnd w:id="71"/>
    </w:p>
    <w:p w14:paraId="730D7079" w14:textId="77777777" w:rsidR="00C15F1E" w:rsidRDefault="00C15F1E">
      <w:pPr>
        <w:tabs>
          <w:tab w:val="left" w:pos="567"/>
        </w:tabs>
        <w:jc w:val="both"/>
        <w:rPr>
          <w:rFonts w:ascii="Calibri" w:eastAsia="Calibri" w:hAnsi="Calibri" w:cs="Calibri"/>
          <w:sz w:val="22"/>
          <w:szCs w:val="22"/>
        </w:rPr>
      </w:pPr>
      <w:bookmarkStart w:id="72" w:name="_heading=h.xwtcsybeo4t0" w:colFirst="0" w:colLast="0"/>
      <w:bookmarkEnd w:id="72"/>
    </w:p>
    <w:p w14:paraId="65A0C9EA" w14:textId="77777777" w:rsidR="00C15F1E" w:rsidRDefault="00C15F1E">
      <w:pPr>
        <w:tabs>
          <w:tab w:val="left" w:pos="567"/>
        </w:tabs>
        <w:jc w:val="both"/>
        <w:rPr>
          <w:rFonts w:ascii="Calibri" w:eastAsia="Calibri" w:hAnsi="Calibri" w:cs="Calibri"/>
          <w:sz w:val="22"/>
          <w:szCs w:val="22"/>
        </w:rPr>
      </w:pPr>
      <w:bookmarkStart w:id="73" w:name="_heading=h.gnbx27x4jm6o" w:colFirst="0" w:colLast="0"/>
      <w:bookmarkEnd w:id="73"/>
    </w:p>
    <w:p w14:paraId="646F0EDE" w14:textId="77777777" w:rsidR="00C15F1E" w:rsidRDefault="00C15F1E">
      <w:pPr>
        <w:tabs>
          <w:tab w:val="left" w:pos="567"/>
        </w:tabs>
        <w:jc w:val="both"/>
        <w:rPr>
          <w:rFonts w:ascii="Calibri" w:eastAsia="Calibri" w:hAnsi="Calibri" w:cs="Calibri"/>
          <w:sz w:val="22"/>
          <w:szCs w:val="22"/>
        </w:rPr>
      </w:pPr>
      <w:bookmarkStart w:id="74" w:name="_heading=h.xsxh7n9qnn4" w:colFirst="0" w:colLast="0"/>
      <w:bookmarkEnd w:id="74"/>
    </w:p>
    <w:p w14:paraId="139A33F7" w14:textId="77777777" w:rsidR="00C15F1E" w:rsidRDefault="00C15F1E">
      <w:pPr>
        <w:tabs>
          <w:tab w:val="left" w:pos="567"/>
        </w:tabs>
        <w:jc w:val="both"/>
        <w:rPr>
          <w:rFonts w:ascii="Calibri" w:eastAsia="Calibri" w:hAnsi="Calibri" w:cs="Calibri"/>
          <w:sz w:val="22"/>
          <w:szCs w:val="22"/>
        </w:rPr>
      </w:pPr>
      <w:bookmarkStart w:id="75" w:name="_heading=h.8rjb6nwv1ai3" w:colFirst="0" w:colLast="0"/>
      <w:bookmarkEnd w:id="75"/>
    </w:p>
    <w:p w14:paraId="1DC851FD" w14:textId="77777777" w:rsidR="00C15F1E" w:rsidRDefault="00C15F1E">
      <w:pPr>
        <w:tabs>
          <w:tab w:val="left" w:pos="567"/>
        </w:tabs>
        <w:jc w:val="both"/>
        <w:rPr>
          <w:rFonts w:ascii="Calibri" w:eastAsia="Calibri" w:hAnsi="Calibri" w:cs="Calibri"/>
          <w:sz w:val="22"/>
          <w:szCs w:val="22"/>
        </w:rPr>
      </w:pPr>
      <w:bookmarkStart w:id="76" w:name="_heading=h.6ejtq4q6o00" w:colFirst="0" w:colLast="0"/>
      <w:bookmarkEnd w:id="76"/>
    </w:p>
    <w:p w14:paraId="28FE26C9" w14:textId="77777777" w:rsidR="00C15F1E" w:rsidRDefault="00C15F1E">
      <w:pPr>
        <w:tabs>
          <w:tab w:val="left" w:pos="567"/>
        </w:tabs>
        <w:jc w:val="both"/>
        <w:rPr>
          <w:rFonts w:ascii="Calibri" w:eastAsia="Calibri" w:hAnsi="Calibri" w:cs="Calibri"/>
          <w:sz w:val="22"/>
          <w:szCs w:val="22"/>
        </w:rPr>
      </w:pPr>
      <w:bookmarkStart w:id="77" w:name="_heading=h.vonbimbj49mz" w:colFirst="0" w:colLast="0"/>
      <w:bookmarkEnd w:id="77"/>
    </w:p>
    <w:p w14:paraId="3922B89F" w14:textId="77777777" w:rsidR="00C15F1E" w:rsidRDefault="00C15F1E">
      <w:pPr>
        <w:tabs>
          <w:tab w:val="left" w:pos="567"/>
        </w:tabs>
        <w:jc w:val="both"/>
        <w:rPr>
          <w:rFonts w:ascii="Calibri" w:eastAsia="Calibri" w:hAnsi="Calibri" w:cs="Calibri"/>
          <w:sz w:val="22"/>
          <w:szCs w:val="22"/>
        </w:rPr>
      </w:pPr>
      <w:bookmarkStart w:id="78" w:name="_heading=h.gja8e9ois0xo" w:colFirst="0" w:colLast="0"/>
      <w:bookmarkEnd w:id="78"/>
    </w:p>
    <w:p w14:paraId="0411902B" w14:textId="77777777" w:rsidR="00C15F1E" w:rsidRDefault="00C15F1E">
      <w:pPr>
        <w:tabs>
          <w:tab w:val="left" w:pos="567"/>
        </w:tabs>
        <w:jc w:val="both"/>
        <w:rPr>
          <w:rFonts w:ascii="Calibri" w:eastAsia="Calibri" w:hAnsi="Calibri" w:cs="Calibri"/>
          <w:sz w:val="22"/>
          <w:szCs w:val="22"/>
        </w:rPr>
      </w:pPr>
      <w:bookmarkStart w:id="79" w:name="_heading=h.f2fyaycrkf1r" w:colFirst="0" w:colLast="0"/>
      <w:bookmarkEnd w:id="79"/>
    </w:p>
    <w:p w14:paraId="30D48462" w14:textId="77777777" w:rsidR="00C15F1E" w:rsidRDefault="00C15F1E">
      <w:pPr>
        <w:tabs>
          <w:tab w:val="left" w:pos="567"/>
        </w:tabs>
        <w:jc w:val="both"/>
        <w:rPr>
          <w:rFonts w:ascii="Calibri" w:eastAsia="Calibri" w:hAnsi="Calibri" w:cs="Calibri"/>
          <w:sz w:val="22"/>
          <w:szCs w:val="22"/>
        </w:rPr>
      </w:pPr>
      <w:bookmarkStart w:id="80" w:name="_heading=h.54eoydcuwfol" w:colFirst="0" w:colLast="0"/>
      <w:bookmarkEnd w:id="80"/>
    </w:p>
    <w:p w14:paraId="63E7775F" w14:textId="77777777" w:rsidR="00C15F1E" w:rsidRDefault="00C15F1E">
      <w:pPr>
        <w:tabs>
          <w:tab w:val="left" w:pos="567"/>
        </w:tabs>
        <w:jc w:val="both"/>
        <w:rPr>
          <w:rFonts w:ascii="Calibri" w:eastAsia="Calibri" w:hAnsi="Calibri" w:cs="Calibri"/>
          <w:sz w:val="22"/>
          <w:szCs w:val="22"/>
        </w:rPr>
      </w:pPr>
      <w:bookmarkStart w:id="81" w:name="_heading=h.srm2yed5yb07" w:colFirst="0" w:colLast="0"/>
      <w:bookmarkEnd w:id="81"/>
    </w:p>
    <w:p w14:paraId="41DB5433" w14:textId="77777777" w:rsidR="00C15F1E" w:rsidRDefault="00C15F1E">
      <w:pPr>
        <w:tabs>
          <w:tab w:val="left" w:pos="567"/>
        </w:tabs>
        <w:jc w:val="both"/>
        <w:rPr>
          <w:rFonts w:ascii="Calibri" w:eastAsia="Calibri" w:hAnsi="Calibri" w:cs="Calibri"/>
          <w:sz w:val="22"/>
          <w:szCs w:val="22"/>
        </w:rPr>
      </w:pPr>
      <w:bookmarkStart w:id="82" w:name="_heading=h.y56bvqkdmoln" w:colFirst="0" w:colLast="0"/>
      <w:bookmarkEnd w:id="82"/>
    </w:p>
    <w:p w14:paraId="1639F675" w14:textId="77777777" w:rsidR="00C15F1E" w:rsidRDefault="00C15F1E">
      <w:pPr>
        <w:tabs>
          <w:tab w:val="left" w:pos="567"/>
        </w:tabs>
        <w:jc w:val="both"/>
        <w:rPr>
          <w:rFonts w:ascii="Calibri" w:eastAsia="Calibri" w:hAnsi="Calibri" w:cs="Calibri"/>
          <w:sz w:val="22"/>
          <w:szCs w:val="22"/>
        </w:rPr>
      </w:pPr>
      <w:bookmarkStart w:id="83" w:name="_heading=h.p5l1jkoc101b" w:colFirst="0" w:colLast="0"/>
      <w:bookmarkEnd w:id="83"/>
    </w:p>
    <w:p w14:paraId="48B09662" w14:textId="77777777" w:rsidR="00C15F1E" w:rsidRDefault="00C15F1E">
      <w:pPr>
        <w:tabs>
          <w:tab w:val="left" w:pos="567"/>
        </w:tabs>
        <w:jc w:val="both"/>
        <w:rPr>
          <w:rFonts w:ascii="Calibri" w:eastAsia="Calibri" w:hAnsi="Calibri" w:cs="Calibri"/>
          <w:sz w:val="22"/>
          <w:szCs w:val="22"/>
        </w:rPr>
      </w:pPr>
      <w:bookmarkStart w:id="84" w:name="_heading=h.q1bcrk6rmqsb" w:colFirst="0" w:colLast="0"/>
      <w:bookmarkEnd w:id="84"/>
    </w:p>
    <w:p w14:paraId="39860A10" w14:textId="77777777" w:rsidR="00C15F1E" w:rsidRDefault="00C15F1E">
      <w:pPr>
        <w:tabs>
          <w:tab w:val="left" w:pos="567"/>
        </w:tabs>
        <w:jc w:val="both"/>
        <w:rPr>
          <w:rFonts w:ascii="Calibri" w:eastAsia="Calibri" w:hAnsi="Calibri" w:cs="Calibri"/>
          <w:sz w:val="22"/>
          <w:szCs w:val="22"/>
        </w:rPr>
      </w:pPr>
      <w:bookmarkStart w:id="85" w:name="_heading=h.x3qjdw1cqlgv" w:colFirst="0" w:colLast="0"/>
      <w:bookmarkEnd w:id="85"/>
    </w:p>
    <w:p w14:paraId="663CE732" w14:textId="77777777" w:rsidR="00C15F1E" w:rsidRDefault="00C15F1E">
      <w:pPr>
        <w:tabs>
          <w:tab w:val="left" w:pos="567"/>
        </w:tabs>
        <w:jc w:val="both"/>
        <w:rPr>
          <w:rFonts w:ascii="Calibri" w:eastAsia="Calibri" w:hAnsi="Calibri" w:cs="Calibri"/>
          <w:sz w:val="22"/>
          <w:szCs w:val="22"/>
        </w:rPr>
      </w:pPr>
      <w:bookmarkStart w:id="86" w:name="_heading=h.5k239qsetx1z" w:colFirst="0" w:colLast="0"/>
      <w:bookmarkEnd w:id="86"/>
    </w:p>
    <w:p w14:paraId="497E4BC5" w14:textId="77777777" w:rsidR="00C15F1E" w:rsidRDefault="00C15F1E">
      <w:pPr>
        <w:tabs>
          <w:tab w:val="left" w:pos="567"/>
        </w:tabs>
        <w:jc w:val="both"/>
        <w:rPr>
          <w:rFonts w:ascii="Calibri" w:eastAsia="Calibri" w:hAnsi="Calibri" w:cs="Calibri"/>
          <w:sz w:val="22"/>
          <w:szCs w:val="22"/>
        </w:rPr>
      </w:pPr>
      <w:bookmarkStart w:id="87" w:name="_heading=h.gy2zq7p44jz6" w:colFirst="0" w:colLast="0"/>
      <w:bookmarkEnd w:id="87"/>
    </w:p>
    <w:p w14:paraId="0D2D9FE8" w14:textId="77777777" w:rsidR="00C15F1E" w:rsidRDefault="00C15F1E">
      <w:pPr>
        <w:tabs>
          <w:tab w:val="left" w:pos="567"/>
        </w:tabs>
        <w:jc w:val="both"/>
        <w:rPr>
          <w:rFonts w:ascii="Calibri" w:eastAsia="Calibri" w:hAnsi="Calibri" w:cs="Calibri"/>
          <w:sz w:val="22"/>
          <w:szCs w:val="22"/>
        </w:rPr>
      </w:pPr>
      <w:bookmarkStart w:id="88" w:name="_heading=h.wtze8yv7tp8x" w:colFirst="0" w:colLast="0"/>
      <w:bookmarkEnd w:id="88"/>
    </w:p>
    <w:p w14:paraId="2A5C4ADE" w14:textId="77777777" w:rsidR="00C15F1E" w:rsidRDefault="00C15F1E">
      <w:pPr>
        <w:tabs>
          <w:tab w:val="left" w:pos="567"/>
        </w:tabs>
        <w:jc w:val="both"/>
        <w:rPr>
          <w:rFonts w:ascii="Calibri" w:eastAsia="Calibri" w:hAnsi="Calibri" w:cs="Calibri"/>
          <w:sz w:val="22"/>
          <w:szCs w:val="22"/>
        </w:rPr>
      </w:pPr>
      <w:bookmarkStart w:id="89" w:name="_heading=h.g6ovco8p4gr" w:colFirst="0" w:colLast="0"/>
      <w:bookmarkEnd w:id="89"/>
    </w:p>
    <w:p w14:paraId="31B0FA58" w14:textId="77777777" w:rsidR="00C15F1E" w:rsidRDefault="00C15F1E">
      <w:pPr>
        <w:tabs>
          <w:tab w:val="left" w:pos="567"/>
        </w:tabs>
        <w:jc w:val="both"/>
        <w:rPr>
          <w:rFonts w:ascii="Calibri" w:eastAsia="Calibri" w:hAnsi="Calibri" w:cs="Calibri"/>
          <w:sz w:val="22"/>
          <w:szCs w:val="22"/>
        </w:rPr>
      </w:pPr>
      <w:bookmarkStart w:id="90" w:name="_heading=h.y9jk8yiw6sv2" w:colFirst="0" w:colLast="0"/>
      <w:bookmarkEnd w:id="90"/>
    </w:p>
    <w:p w14:paraId="6D80D7AF" w14:textId="77777777" w:rsidR="00C15F1E" w:rsidRDefault="00C15F1E">
      <w:pPr>
        <w:tabs>
          <w:tab w:val="left" w:pos="567"/>
        </w:tabs>
        <w:jc w:val="both"/>
        <w:rPr>
          <w:rFonts w:ascii="Calibri" w:eastAsia="Calibri" w:hAnsi="Calibri" w:cs="Calibri"/>
          <w:sz w:val="22"/>
          <w:szCs w:val="22"/>
        </w:rPr>
      </w:pPr>
      <w:bookmarkStart w:id="91" w:name="_heading=h.4cg0ww15qf4m" w:colFirst="0" w:colLast="0"/>
      <w:bookmarkEnd w:id="91"/>
    </w:p>
    <w:p w14:paraId="02DF4CFD" w14:textId="77777777" w:rsidR="00C15F1E" w:rsidRDefault="00C15F1E">
      <w:pPr>
        <w:tabs>
          <w:tab w:val="left" w:pos="567"/>
        </w:tabs>
        <w:jc w:val="both"/>
        <w:rPr>
          <w:rFonts w:ascii="Calibri" w:eastAsia="Calibri" w:hAnsi="Calibri" w:cs="Calibri"/>
          <w:sz w:val="22"/>
          <w:szCs w:val="22"/>
        </w:rPr>
      </w:pPr>
      <w:bookmarkStart w:id="92" w:name="_heading=h.weivjz3vrisi" w:colFirst="0" w:colLast="0"/>
      <w:bookmarkEnd w:id="92"/>
    </w:p>
    <w:p w14:paraId="4B99357D" w14:textId="77777777" w:rsidR="00C15F1E" w:rsidRDefault="00C15F1E">
      <w:pPr>
        <w:tabs>
          <w:tab w:val="left" w:pos="567"/>
        </w:tabs>
        <w:jc w:val="both"/>
        <w:rPr>
          <w:rFonts w:ascii="Calibri" w:eastAsia="Calibri" w:hAnsi="Calibri" w:cs="Calibri"/>
          <w:sz w:val="22"/>
          <w:szCs w:val="22"/>
        </w:rPr>
      </w:pPr>
      <w:bookmarkStart w:id="93" w:name="_heading=h.m6wn8swvldje" w:colFirst="0" w:colLast="0"/>
      <w:bookmarkEnd w:id="93"/>
    </w:p>
    <w:p w14:paraId="4FA5E35D" w14:textId="77777777" w:rsidR="00C15F1E" w:rsidRDefault="00C15F1E">
      <w:pPr>
        <w:tabs>
          <w:tab w:val="left" w:pos="567"/>
        </w:tabs>
        <w:jc w:val="both"/>
        <w:rPr>
          <w:rFonts w:ascii="Calibri" w:eastAsia="Calibri" w:hAnsi="Calibri" w:cs="Calibri"/>
          <w:sz w:val="22"/>
          <w:szCs w:val="22"/>
        </w:rPr>
      </w:pPr>
      <w:bookmarkStart w:id="94" w:name="_heading=h.cuvzlaq0tw7u" w:colFirst="0" w:colLast="0"/>
      <w:bookmarkEnd w:id="94"/>
    </w:p>
    <w:p w14:paraId="2A10474B" w14:textId="77777777" w:rsidR="00C15F1E" w:rsidRDefault="00C15F1E">
      <w:pPr>
        <w:tabs>
          <w:tab w:val="left" w:pos="567"/>
        </w:tabs>
        <w:jc w:val="both"/>
        <w:rPr>
          <w:rFonts w:ascii="Calibri" w:eastAsia="Calibri" w:hAnsi="Calibri" w:cs="Calibri"/>
          <w:sz w:val="22"/>
          <w:szCs w:val="22"/>
        </w:rPr>
      </w:pPr>
      <w:bookmarkStart w:id="95" w:name="_heading=h.7pgs29cb5p8s" w:colFirst="0" w:colLast="0"/>
      <w:bookmarkEnd w:id="95"/>
    </w:p>
    <w:p w14:paraId="4D8BE049" w14:textId="77777777" w:rsidR="00C15F1E" w:rsidRDefault="00C15F1E">
      <w:pPr>
        <w:tabs>
          <w:tab w:val="left" w:pos="567"/>
        </w:tabs>
        <w:jc w:val="both"/>
        <w:rPr>
          <w:rFonts w:ascii="Calibri" w:eastAsia="Calibri" w:hAnsi="Calibri" w:cs="Calibri"/>
          <w:sz w:val="22"/>
          <w:szCs w:val="22"/>
        </w:rPr>
      </w:pPr>
      <w:bookmarkStart w:id="96" w:name="_heading=h.ub7u5w8ed4xr" w:colFirst="0" w:colLast="0"/>
      <w:bookmarkEnd w:id="96"/>
    </w:p>
    <w:p w14:paraId="0A283AC5" w14:textId="77777777" w:rsidR="00C15F1E" w:rsidRDefault="00C15F1E">
      <w:pPr>
        <w:tabs>
          <w:tab w:val="left" w:pos="567"/>
        </w:tabs>
        <w:jc w:val="both"/>
        <w:rPr>
          <w:rFonts w:ascii="Calibri" w:eastAsia="Calibri" w:hAnsi="Calibri" w:cs="Calibri"/>
          <w:sz w:val="22"/>
          <w:szCs w:val="22"/>
        </w:rPr>
      </w:pPr>
      <w:bookmarkStart w:id="97" w:name="_heading=h.dm48xxlsqzf0" w:colFirst="0" w:colLast="0"/>
      <w:bookmarkEnd w:id="97"/>
    </w:p>
    <w:p w14:paraId="446360C5" w14:textId="77777777" w:rsidR="00C15F1E" w:rsidRDefault="00C15F1E">
      <w:pPr>
        <w:tabs>
          <w:tab w:val="left" w:pos="567"/>
        </w:tabs>
        <w:jc w:val="both"/>
        <w:rPr>
          <w:rFonts w:ascii="Calibri" w:eastAsia="Calibri" w:hAnsi="Calibri" w:cs="Calibri"/>
          <w:sz w:val="22"/>
          <w:szCs w:val="22"/>
        </w:rPr>
      </w:pPr>
      <w:bookmarkStart w:id="98" w:name="_heading=h.xr0c7hctvl3h" w:colFirst="0" w:colLast="0"/>
      <w:bookmarkEnd w:id="98"/>
    </w:p>
    <w:p w14:paraId="3384512A" w14:textId="77777777" w:rsidR="00C15F1E" w:rsidRDefault="00C15F1E">
      <w:pPr>
        <w:tabs>
          <w:tab w:val="left" w:pos="567"/>
        </w:tabs>
        <w:jc w:val="both"/>
        <w:rPr>
          <w:rFonts w:ascii="Calibri" w:eastAsia="Calibri" w:hAnsi="Calibri" w:cs="Calibri"/>
          <w:sz w:val="22"/>
          <w:szCs w:val="22"/>
        </w:rPr>
      </w:pPr>
      <w:bookmarkStart w:id="99" w:name="_heading=h.gxyplgen0vtr" w:colFirst="0" w:colLast="0"/>
      <w:bookmarkEnd w:id="99"/>
    </w:p>
    <w:p w14:paraId="762A8BCD" w14:textId="77777777" w:rsidR="00C15F1E" w:rsidRDefault="00C15F1E">
      <w:pPr>
        <w:tabs>
          <w:tab w:val="left" w:pos="567"/>
        </w:tabs>
        <w:jc w:val="both"/>
        <w:rPr>
          <w:rFonts w:ascii="Calibri" w:eastAsia="Calibri" w:hAnsi="Calibri" w:cs="Calibri"/>
          <w:sz w:val="22"/>
          <w:szCs w:val="22"/>
        </w:rPr>
      </w:pPr>
      <w:bookmarkStart w:id="100" w:name="_heading=h.srfoyl6vt6ye" w:colFirst="0" w:colLast="0"/>
      <w:bookmarkEnd w:id="100"/>
    </w:p>
    <w:p w14:paraId="5942259E" w14:textId="77777777" w:rsidR="00C15F1E" w:rsidRDefault="00C15F1E">
      <w:pPr>
        <w:tabs>
          <w:tab w:val="left" w:pos="567"/>
        </w:tabs>
        <w:jc w:val="both"/>
        <w:rPr>
          <w:rFonts w:ascii="Calibri" w:eastAsia="Calibri" w:hAnsi="Calibri" w:cs="Calibri"/>
          <w:sz w:val="22"/>
          <w:szCs w:val="22"/>
        </w:rPr>
      </w:pPr>
      <w:bookmarkStart w:id="101" w:name="_heading=h.dfax5r5vw8ar" w:colFirst="0" w:colLast="0"/>
      <w:bookmarkEnd w:id="101"/>
    </w:p>
    <w:p w14:paraId="59A9F8D6" w14:textId="77777777" w:rsidR="00C15F1E" w:rsidRDefault="00C15F1E">
      <w:pPr>
        <w:tabs>
          <w:tab w:val="left" w:pos="567"/>
        </w:tabs>
        <w:jc w:val="both"/>
        <w:rPr>
          <w:rFonts w:ascii="Calibri" w:eastAsia="Calibri" w:hAnsi="Calibri" w:cs="Calibri"/>
          <w:sz w:val="22"/>
          <w:szCs w:val="22"/>
        </w:rPr>
      </w:pPr>
      <w:bookmarkStart w:id="102" w:name="_heading=h.dhd04qfa335u" w:colFirst="0" w:colLast="0"/>
      <w:bookmarkEnd w:id="102"/>
    </w:p>
    <w:p w14:paraId="68BC0CCC" w14:textId="77777777" w:rsidR="00C15F1E" w:rsidRDefault="00C15F1E">
      <w:pPr>
        <w:tabs>
          <w:tab w:val="left" w:pos="567"/>
        </w:tabs>
        <w:jc w:val="both"/>
        <w:rPr>
          <w:rFonts w:ascii="Calibri" w:eastAsia="Calibri" w:hAnsi="Calibri" w:cs="Calibri"/>
          <w:sz w:val="22"/>
          <w:szCs w:val="22"/>
        </w:rPr>
      </w:pPr>
      <w:bookmarkStart w:id="103" w:name="_heading=h.of1koyzdefr" w:colFirst="0" w:colLast="0"/>
      <w:bookmarkEnd w:id="103"/>
    </w:p>
    <w:p w14:paraId="1143CCE6" w14:textId="77777777" w:rsidR="00C15F1E" w:rsidRDefault="00C15F1E">
      <w:pPr>
        <w:tabs>
          <w:tab w:val="left" w:pos="567"/>
        </w:tabs>
        <w:jc w:val="both"/>
        <w:rPr>
          <w:rFonts w:ascii="Calibri" w:eastAsia="Calibri" w:hAnsi="Calibri" w:cs="Calibri"/>
          <w:sz w:val="22"/>
          <w:szCs w:val="22"/>
        </w:rPr>
      </w:pPr>
      <w:bookmarkStart w:id="104" w:name="_heading=h.rndq0uranqt2" w:colFirst="0" w:colLast="0"/>
      <w:bookmarkEnd w:id="104"/>
    </w:p>
    <w:p w14:paraId="71183E69" w14:textId="77777777" w:rsidR="00C15F1E" w:rsidRDefault="00C15F1E">
      <w:pPr>
        <w:tabs>
          <w:tab w:val="left" w:pos="567"/>
        </w:tabs>
        <w:jc w:val="both"/>
        <w:rPr>
          <w:rFonts w:ascii="Calibri" w:eastAsia="Calibri" w:hAnsi="Calibri" w:cs="Calibri"/>
          <w:sz w:val="22"/>
          <w:szCs w:val="22"/>
        </w:rPr>
      </w:pPr>
      <w:bookmarkStart w:id="105" w:name="_heading=h.qd8zc96jkd8z" w:colFirst="0" w:colLast="0"/>
      <w:bookmarkEnd w:id="105"/>
    </w:p>
    <w:p w14:paraId="4A1F3E73" w14:textId="77777777" w:rsidR="00C15F1E" w:rsidRDefault="00C15F1E">
      <w:pPr>
        <w:tabs>
          <w:tab w:val="left" w:pos="567"/>
        </w:tabs>
        <w:jc w:val="both"/>
        <w:rPr>
          <w:rFonts w:ascii="Calibri" w:eastAsia="Calibri" w:hAnsi="Calibri" w:cs="Calibri"/>
          <w:sz w:val="22"/>
          <w:szCs w:val="22"/>
        </w:rPr>
      </w:pPr>
      <w:bookmarkStart w:id="106" w:name="_heading=h.7wc9fazg8zgm" w:colFirst="0" w:colLast="0"/>
      <w:bookmarkEnd w:id="106"/>
    </w:p>
    <w:p w14:paraId="2BABA8CE" w14:textId="77777777" w:rsidR="00C15F1E" w:rsidRDefault="00C15F1E">
      <w:pPr>
        <w:tabs>
          <w:tab w:val="left" w:pos="567"/>
        </w:tabs>
        <w:jc w:val="both"/>
        <w:rPr>
          <w:rFonts w:ascii="Calibri" w:eastAsia="Calibri" w:hAnsi="Calibri" w:cs="Calibri"/>
          <w:sz w:val="22"/>
          <w:szCs w:val="22"/>
        </w:rPr>
      </w:pPr>
      <w:bookmarkStart w:id="107" w:name="_heading=h.eg086mp3ob7e" w:colFirst="0" w:colLast="0"/>
      <w:bookmarkEnd w:id="107"/>
    </w:p>
    <w:p w14:paraId="7377B74E" w14:textId="77777777" w:rsidR="00C15F1E" w:rsidRDefault="00C15F1E">
      <w:pPr>
        <w:tabs>
          <w:tab w:val="left" w:pos="567"/>
        </w:tabs>
        <w:jc w:val="both"/>
        <w:rPr>
          <w:rFonts w:ascii="Calibri" w:eastAsia="Calibri" w:hAnsi="Calibri" w:cs="Calibri"/>
          <w:sz w:val="22"/>
          <w:szCs w:val="22"/>
        </w:rPr>
      </w:pPr>
      <w:bookmarkStart w:id="108" w:name="_heading=h.7ile92fsd5sc" w:colFirst="0" w:colLast="0"/>
      <w:bookmarkEnd w:id="108"/>
    </w:p>
    <w:p w14:paraId="52C02EAF" w14:textId="77777777" w:rsidR="00C15F1E" w:rsidRDefault="00C15F1E">
      <w:pPr>
        <w:tabs>
          <w:tab w:val="left" w:pos="567"/>
        </w:tabs>
        <w:jc w:val="both"/>
        <w:rPr>
          <w:rFonts w:ascii="Calibri" w:eastAsia="Calibri" w:hAnsi="Calibri" w:cs="Calibri"/>
          <w:sz w:val="22"/>
          <w:szCs w:val="22"/>
        </w:rPr>
      </w:pPr>
      <w:bookmarkStart w:id="109" w:name="_heading=h.280zw88p1e6v" w:colFirst="0" w:colLast="0"/>
      <w:bookmarkEnd w:id="109"/>
    </w:p>
    <w:p w14:paraId="31CBD973" w14:textId="77777777" w:rsidR="00C15F1E" w:rsidRDefault="00C15F1E">
      <w:pPr>
        <w:tabs>
          <w:tab w:val="left" w:pos="567"/>
        </w:tabs>
        <w:jc w:val="both"/>
        <w:rPr>
          <w:rFonts w:ascii="Calibri" w:eastAsia="Calibri" w:hAnsi="Calibri" w:cs="Calibri"/>
          <w:sz w:val="22"/>
          <w:szCs w:val="22"/>
        </w:rPr>
      </w:pPr>
      <w:bookmarkStart w:id="110" w:name="_heading=h.50jc8c4ws3bi" w:colFirst="0" w:colLast="0"/>
      <w:bookmarkEnd w:id="110"/>
    </w:p>
    <w:p w14:paraId="7461DD80" w14:textId="77777777" w:rsidR="00C15F1E" w:rsidRPr="005B1416" w:rsidRDefault="00526424">
      <w:pPr>
        <w:tabs>
          <w:tab w:val="left" w:pos="567"/>
        </w:tabs>
        <w:spacing w:before="240" w:after="240"/>
        <w:jc w:val="center"/>
        <w:rPr>
          <w:rFonts w:ascii="Calibri" w:eastAsia="Calibri" w:hAnsi="Calibri" w:cs="Calibri"/>
          <w:b/>
          <w:sz w:val="22"/>
          <w:szCs w:val="22"/>
          <w:u w:val="single"/>
        </w:rPr>
      </w:pPr>
      <w:r w:rsidRPr="005B1416">
        <w:rPr>
          <w:rFonts w:ascii="Calibri" w:eastAsia="Calibri" w:hAnsi="Calibri" w:cs="Calibri"/>
          <w:b/>
          <w:sz w:val="22"/>
          <w:szCs w:val="22"/>
          <w:u w:val="single"/>
        </w:rPr>
        <w:t>ANEXO II</w:t>
      </w:r>
    </w:p>
    <w:p w14:paraId="697B77B3" w14:textId="77777777" w:rsidR="00C15F1E" w:rsidRDefault="00526424">
      <w:pPr>
        <w:tabs>
          <w:tab w:val="left" w:pos="567"/>
        </w:tabs>
        <w:spacing w:before="240" w:after="240"/>
        <w:jc w:val="center"/>
        <w:rPr>
          <w:rFonts w:ascii="Calibri" w:eastAsia="Calibri" w:hAnsi="Calibri" w:cs="Calibri"/>
          <w:sz w:val="22"/>
          <w:szCs w:val="22"/>
        </w:rPr>
      </w:pPr>
      <w:bookmarkStart w:id="111" w:name="_heading=h.ww13bs62qkwy" w:colFirst="0" w:colLast="0"/>
      <w:bookmarkEnd w:id="111"/>
      <w:r>
        <w:rPr>
          <w:rFonts w:ascii="Calibri" w:eastAsia="Calibri" w:hAnsi="Calibri" w:cs="Calibri"/>
          <w:sz w:val="22"/>
          <w:szCs w:val="22"/>
        </w:rPr>
        <w:t>Modelo da Declaração (Empregador Pessoa Jurídica)</w:t>
      </w:r>
    </w:p>
    <w:p w14:paraId="40AC0623"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14:paraId="22744D13"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62BD9C01" w14:textId="77777777" w:rsidR="00C15F1E" w:rsidRDefault="00526424">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Concorrência Eletrônica.</w:t>
      </w:r>
    </w:p>
    <w:p w14:paraId="1F16C4DB"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14:paraId="478ACE04"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330E3BBB"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w:t>
      </w:r>
      <w:proofErr w:type="gramStart"/>
      <w:r>
        <w:rPr>
          <w:rFonts w:ascii="Calibri" w:eastAsia="Calibri" w:hAnsi="Calibri" w:cs="Calibri"/>
          <w:sz w:val="22"/>
          <w:szCs w:val="22"/>
        </w:rPr>
        <w:t>------------------------,sediada</w:t>
      </w:r>
      <w:proofErr w:type="gramEnd"/>
      <w:r>
        <w:rPr>
          <w:rFonts w:ascii="Calibri" w:eastAsia="Calibri" w:hAnsi="Calibri" w:cs="Calibri"/>
          <w:sz w:val="22"/>
          <w:szCs w:val="22"/>
        </w:rPr>
        <w:t xml:space="preserve"> na Rua --------------------------------------, nº -----------, bairro, -----------------------, CEP-------------- Município -------------------------, por seu representante legal abaixo assinado, em cumprimento ao solicitado no Edital de Concorrência Eletrônica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w:t>
      </w:r>
    </w:p>
    <w:p w14:paraId="44164B53"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2654998D" w14:textId="77777777" w:rsidR="00C15F1E" w:rsidRDefault="00526424">
      <w:pPr>
        <w:numPr>
          <w:ilvl w:val="0"/>
          <w:numId w:val="2"/>
        </w:numPr>
        <w:tabs>
          <w:tab w:val="left" w:pos="567"/>
        </w:tabs>
        <w:spacing w:before="240"/>
        <w:jc w:val="both"/>
        <w:rPr>
          <w:rFonts w:ascii="Calibri" w:eastAsia="Calibri" w:hAnsi="Calibri" w:cs="Calibri"/>
          <w:sz w:val="22"/>
          <w:szCs w:val="22"/>
        </w:rPr>
      </w:pPr>
      <w:r>
        <w:rPr>
          <w:rFonts w:ascii="Calibri" w:eastAsia="Calibri" w:hAnsi="Calibri" w:cs="Calibri"/>
          <w:sz w:val="22"/>
          <w:szCs w:val="22"/>
        </w:rPr>
        <w:t>Para todos os efeitos legais, atende plenamente os requisitos de habilitação exigidos no processo licitatório ou contratação direta, sob pena das sanções cabíveis;</w:t>
      </w:r>
    </w:p>
    <w:p w14:paraId="16938D5E" w14:textId="77777777" w:rsidR="00C15F1E" w:rsidRDefault="00526424">
      <w:pPr>
        <w:numPr>
          <w:ilvl w:val="0"/>
          <w:numId w:val="2"/>
        </w:numPr>
        <w:tabs>
          <w:tab w:val="left" w:pos="567"/>
        </w:tabs>
        <w:jc w:val="both"/>
        <w:rPr>
          <w:rFonts w:ascii="Calibri" w:eastAsia="Calibri" w:hAnsi="Calibri" w:cs="Calibri"/>
          <w:sz w:val="22"/>
          <w:szCs w:val="22"/>
        </w:rPr>
      </w:pPr>
      <w:r>
        <w:rPr>
          <w:rFonts w:ascii="Calibri" w:eastAsia="Calibri" w:hAnsi="Calibri" w:cs="Calibri"/>
          <w:sz w:val="22"/>
          <w:szCs w:val="22"/>
        </w:rPr>
        <w:t>Cumpre as exigências de reserva de cargos para pessoa com deficiência e para reabilitado da Previdência Social, previstas em lei e em outras normas específicas;</w:t>
      </w:r>
    </w:p>
    <w:p w14:paraId="35A30C24" w14:textId="77777777" w:rsidR="00C15F1E" w:rsidRDefault="00526424">
      <w:pPr>
        <w:numPr>
          <w:ilvl w:val="0"/>
          <w:numId w:val="2"/>
        </w:numPr>
        <w:tabs>
          <w:tab w:val="left" w:pos="567"/>
        </w:tabs>
        <w:jc w:val="both"/>
        <w:rPr>
          <w:rFonts w:ascii="Calibri" w:eastAsia="Calibri" w:hAnsi="Calibri" w:cs="Calibri"/>
          <w:sz w:val="22"/>
          <w:szCs w:val="22"/>
        </w:rPr>
      </w:pPr>
      <w:r>
        <w:rPr>
          <w:rFonts w:ascii="Calibri" w:eastAsia="Calibri" w:hAnsi="Calibri" w:cs="Calibri"/>
          <w:sz w:val="22"/>
          <w:szCs w:val="22"/>
        </w:rPr>
        <w:t>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4B15955F" w14:textId="77777777" w:rsidR="00C15F1E" w:rsidRDefault="00526424">
      <w:pPr>
        <w:numPr>
          <w:ilvl w:val="0"/>
          <w:numId w:val="2"/>
        </w:numPr>
        <w:tabs>
          <w:tab w:val="left" w:pos="567"/>
        </w:tabs>
        <w:jc w:val="both"/>
        <w:rPr>
          <w:rFonts w:ascii="Calibri" w:eastAsia="Calibri" w:hAnsi="Calibri" w:cs="Calibri"/>
          <w:sz w:val="22"/>
          <w:szCs w:val="22"/>
        </w:rPr>
      </w:pPr>
      <w:r>
        <w:rPr>
          <w:rFonts w:ascii="Calibri" w:eastAsia="Calibri" w:hAnsi="Calibri" w:cs="Calibri"/>
          <w:sz w:val="22"/>
          <w:szCs w:val="22"/>
        </w:rPr>
        <w:t>Não possui em seu quadro de pessoal e societário servidor público do Poder Executivo Estadual nas funções de gerência ou administração, conforme o art. 144, inciso X da Lei Complementar Estadual nº 04/1990, ou servidor do órgão ou entidade contratante em qualquer função, nos termos do art. 9º, § 1º, da Lei Federal nº 14.133/2021;</w:t>
      </w:r>
    </w:p>
    <w:p w14:paraId="1610449E" w14:textId="77777777" w:rsidR="00C15F1E" w:rsidRDefault="00526424">
      <w:pPr>
        <w:numPr>
          <w:ilvl w:val="0"/>
          <w:numId w:val="2"/>
        </w:numPr>
        <w:tabs>
          <w:tab w:val="left" w:pos="567"/>
        </w:tabs>
        <w:jc w:val="both"/>
        <w:rPr>
          <w:rFonts w:ascii="Calibri" w:eastAsia="Calibri" w:hAnsi="Calibri" w:cs="Calibri"/>
          <w:sz w:val="22"/>
          <w:szCs w:val="22"/>
        </w:rPr>
      </w:pPr>
      <w:r>
        <w:rPr>
          <w:rFonts w:ascii="Calibri" w:eastAsia="Calibri" w:hAnsi="Calibri" w:cs="Calibri"/>
          <w:sz w:val="22"/>
          <w:szCs w:val="22"/>
        </w:rPr>
        <w:t>Não há sanções vigentes que legalmente o proíbam de licitar e/ou contratar com o órgão ou entidade contratante;</w:t>
      </w:r>
    </w:p>
    <w:p w14:paraId="0925127B" w14:textId="77777777" w:rsidR="00D8045B" w:rsidRDefault="00526424" w:rsidP="00D8045B">
      <w:pPr>
        <w:numPr>
          <w:ilvl w:val="0"/>
          <w:numId w:val="2"/>
        </w:numPr>
        <w:tabs>
          <w:tab w:val="left" w:pos="567"/>
        </w:tabs>
        <w:jc w:val="both"/>
        <w:rPr>
          <w:rFonts w:ascii="Calibri" w:eastAsia="Calibri" w:hAnsi="Calibri" w:cs="Calibri"/>
          <w:sz w:val="22"/>
          <w:szCs w:val="22"/>
        </w:rPr>
      </w:pPr>
      <w:bookmarkStart w:id="112" w:name="_heading=h.r5pfz4drlwdx" w:colFirst="0" w:colLast="0"/>
      <w:bookmarkEnd w:id="112"/>
      <w:r w:rsidRPr="00D8045B">
        <w:rPr>
          <w:rFonts w:ascii="Calibri" w:eastAsia="Calibri" w:hAnsi="Calibri" w:cs="Calibri"/>
          <w:sz w:val="22"/>
          <w:szCs w:val="22"/>
        </w:rPr>
        <w:t>Tem pleno conhecimento e aceitação das regras e das condições gerais da contrata</w:t>
      </w:r>
      <w:r w:rsidR="00D8045B">
        <w:rPr>
          <w:rFonts w:ascii="Calibri" w:eastAsia="Calibri" w:hAnsi="Calibri" w:cs="Calibri"/>
          <w:sz w:val="22"/>
          <w:szCs w:val="22"/>
        </w:rPr>
        <w:t>ção, constantes do procedimento;</w:t>
      </w:r>
    </w:p>
    <w:p w14:paraId="6E42AB2F" w14:textId="3442C8FB" w:rsidR="00340EEA" w:rsidRPr="00D8045B" w:rsidRDefault="00340EEA" w:rsidP="00145024">
      <w:pPr>
        <w:tabs>
          <w:tab w:val="left" w:pos="567"/>
        </w:tabs>
        <w:ind w:left="720"/>
        <w:jc w:val="both"/>
        <w:rPr>
          <w:rFonts w:ascii="Calibri" w:eastAsia="Calibri" w:hAnsi="Calibri" w:cs="Calibri"/>
          <w:sz w:val="22"/>
          <w:szCs w:val="22"/>
        </w:rPr>
      </w:pPr>
    </w:p>
    <w:p w14:paraId="0EAE1440" w14:textId="77777777" w:rsidR="00AE39F0" w:rsidRDefault="00AE39F0">
      <w:pPr>
        <w:tabs>
          <w:tab w:val="left" w:pos="567"/>
        </w:tabs>
        <w:spacing w:before="240" w:after="240"/>
        <w:jc w:val="right"/>
        <w:rPr>
          <w:rFonts w:ascii="Calibri" w:eastAsia="Calibri" w:hAnsi="Calibri" w:cs="Calibri"/>
          <w:sz w:val="22"/>
          <w:szCs w:val="22"/>
        </w:rPr>
      </w:pPr>
    </w:p>
    <w:p w14:paraId="474B9D90" w14:textId="77777777" w:rsidR="00C15F1E" w:rsidRDefault="00526424">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Cuiabá/MT, ____/____/____</w:t>
      </w:r>
    </w:p>
    <w:p w14:paraId="3AE86DA3" w14:textId="77777777" w:rsidR="00C15F1E" w:rsidRDefault="00526424" w:rsidP="00AE39F0">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__________________________________</w:t>
      </w:r>
    </w:p>
    <w:p w14:paraId="01C2D545" w14:textId="77777777" w:rsidR="00C15F1E" w:rsidRDefault="00526424" w:rsidP="00AE39F0">
      <w:pPr>
        <w:tabs>
          <w:tab w:val="left" w:pos="567"/>
        </w:tabs>
        <w:spacing w:before="240" w:after="240"/>
        <w:jc w:val="center"/>
        <w:rPr>
          <w:rFonts w:ascii="Calibri" w:eastAsia="Calibri" w:hAnsi="Calibri" w:cs="Calibri"/>
          <w:b/>
          <w:sz w:val="22"/>
          <w:szCs w:val="22"/>
        </w:rPr>
      </w:pPr>
      <w:r>
        <w:rPr>
          <w:rFonts w:ascii="Calibri" w:eastAsia="Calibri" w:hAnsi="Calibri" w:cs="Calibri"/>
          <w:sz w:val="22"/>
          <w:szCs w:val="22"/>
        </w:rPr>
        <w:t>Assinatura do representante legal</w:t>
      </w:r>
      <w:r>
        <w:rPr>
          <w:rFonts w:ascii="Calibri" w:eastAsia="Calibri" w:hAnsi="Calibri" w:cs="Calibri"/>
          <w:b/>
          <w:sz w:val="22"/>
          <w:szCs w:val="22"/>
        </w:rPr>
        <w:t xml:space="preserve"> (preferencialmente digital)</w:t>
      </w:r>
    </w:p>
    <w:p w14:paraId="2A7C5D62" w14:textId="0125210D" w:rsidR="00C15F1E" w:rsidRDefault="00C15F1E">
      <w:pPr>
        <w:tabs>
          <w:tab w:val="left" w:pos="567"/>
        </w:tabs>
        <w:spacing w:before="240" w:after="240"/>
        <w:jc w:val="center"/>
        <w:rPr>
          <w:rFonts w:ascii="Calibri" w:eastAsia="Calibri" w:hAnsi="Calibri" w:cs="Calibri"/>
          <w:sz w:val="22"/>
          <w:szCs w:val="22"/>
          <w:u w:val="single"/>
        </w:rPr>
      </w:pPr>
      <w:bookmarkStart w:id="113" w:name="_heading=h.s15f66ymtj9h" w:colFirst="0" w:colLast="0"/>
      <w:bookmarkEnd w:id="113"/>
    </w:p>
    <w:p w14:paraId="0871975D" w14:textId="77777777" w:rsidR="00145024" w:rsidRDefault="00145024">
      <w:pPr>
        <w:tabs>
          <w:tab w:val="left" w:pos="567"/>
        </w:tabs>
        <w:spacing w:before="240" w:after="240"/>
        <w:jc w:val="center"/>
        <w:rPr>
          <w:rFonts w:ascii="Calibri" w:eastAsia="Calibri" w:hAnsi="Calibri" w:cs="Calibri"/>
          <w:sz w:val="22"/>
          <w:szCs w:val="22"/>
          <w:u w:val="single"/>
        </w:rPr>
      </w:pPr>
    </w:p>
    <w:p w14:paraId="00173D9E" w14:textId="77777777" w:rsidR="00C15F1E" w:rsidRPr="005B1416" w:rsidRDefault="00526424">
      <w:pPr>
        <w:tabs>
          <w:tab w:val="left" w:pos="567"/>
        </w:tabs>
        <w:spacing w:before="240" w:after="240"/>
        <w:jc w:val="center"/>
        <w:rPr>
          <w:rFonts w:ascii="Calibri" w:eastAsia="Calibri" w:hAnsi="Calibri" w:cs="Calibri"/>
          <w:b/>
          <w:sz w:val="22"/>
          <w:szCs w:val="22"/>
        </w:rPr>
      </w:pPr>
      <w:bookmarkStart w:id="114" w:name="_heading=h.8dr7q03hrnyf" w:colFirst="0" w:colLast="0"/>
      <w:bookmarkEnd w:id="114"/>
      <w:r w:rsidRPr="005B1416">
        <w:rPr>
          <w:rFonts w:ascii="Calibri" w:eastAsia="Calibri" w:hAnsi="Calibri" w:cs="Calibri"/>
          <w:b/>
          <w:sz w:val="22"/>
          <w:szCs w:val="22"/>
          <w:u w:val="single"/>
        </w:rPr>
        <w:lastRenderedPageBreak/>
        <w:t>ANEXO III</w:t>
      </w:r>
      <w:r w:rsidRPr="005B1416">
        <w:rPr>
          <w:rFonts w:ascii="Calibri" w:eastAsia="Calibri" w:hAnsi="Calibri" w:cs="Calibri"/>
          <w:b/>
          <w:sz w:val="22"/>
          <w:szCs w:val="22"/>
        </w:rPr>
        <w:t xml:space="preserve"> </w:t>
      </w:r>
    </w:p>
    <w:p w14:paraId="16A385AE" w14:textId="77777777" w:rsidR="00C15F1E" w:rsidRDefault="00526424">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Modelo da Declaração para ME/EPP/MEI (Empregador Pessoa Jurídica)</w:t>
      </w:r>
    </w:p>
    <w:p w14:paraId="1A4C2F4B"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77BF1186"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14:paraId="7810420C"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22C2C49E" w14:textId="77777777" w:rsidR="00C15F1E" w:rsidRDefault="00526424">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Concorrência.</w:t>
      </w:r>
    </w:p>
    <w:p w14:paraId="24FD976C"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14:paraId="2FA6E2A7"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3051E108"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5032CADE"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 sediada na Rua --------------------------------------, nº -----------, bairro, -------------------, CEP-------------- Município -------------------------, por seu representante legal abaixo assinado, em cumprimento ao solicitado no Edital de Concorrência Eletrônica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 se encontra enquadrada na condição de Microempresa, Empresa de Pequeno Porte, ou Microempreendedor Individual nos termos da</w:t>
      </w:r>
      <w:hyperlink r:id="rId106">
        <w:r>
          <w:rPr>
            <w:rFonts w:ascii="Calibri" w:eastAsia="Calibri" w:hAnsi="Calibri" w:cs="Calibri"/>
            <w:sz w:val="22"/>
            <w:szCs w:val="22"/>
          </w:rPr>
          <w:t xml:space="preserve"> </w:t>
        </w:r>
      </w:hyperlink>
      <w:hyperlink r:id="rId107">
        <w:r>
          <w:rPr>
            <w:rFonts w:ascii="Calibri" w:eastAsia="Calibri" w:hAnsi="Calibri" w:cs="Calibri"/>
            <w:color w:val="1155CC"/>
            <w:sz w:val="22"/>
            <w:szCs w:val="22"/>
            <w:u w:val="single"/>
          </w:rPr>
          <w:t>Lei Complementar Federal nº 123/2006</w:t>
        </w:r>
      </w:hyperlink>
      <w:r>
        <w:rPr>
          <w:rFonts w:ascii="Calibri" w:eastAsia="Calibri" w:hAnsi="Calibri" w:cs="Calibri"/>
          <w:sz w:val="22"/>
          <w:szCs w:val="22"/>
        </w:rPr>
        <w:t xml:space="preserve"> e que não se encontra em nenhuma das situações previstas no §4º do art. 3º da Lei Complementar nº 123/2006.</w:t>
      </w:r>
    </w:p>
    <w:p w14:paraId="479D941E"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03482B34"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02AE1760"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6BC37B2B" w14:textId="77777777" w:rsidR="00C15F1E" w:rsidRDefault="00526424">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Local, ____/____/____</w:t>
      </w:r>
    </w:p>
    <w:p w14:paraId="4559016C"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_____________________________________</w:t>
      </w:r>
    </w:p>
    <w:p w14:paraId="029878A9" w14:textId="77777777" w:rsidR="00C15F1E" w:rsidRDefault="00526424">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2E599881" w14:textId="77777777" w:rsidR="00C15F1E" w:rsidRDefault="00526424">
      <w:pPr>
        <w:tabs>
          <w:tab w:val="left" w:pos="567"/>
        </w:tabs>
        <w:spacing w:before="240" w:after="240"/>
        <w:jc w:val="both"/>
        <w:rPr>
          <w:rFonts w:ascii="Calibri" w:eastAsia="Calibri" w:hAnsi="Calibri" w:cs="Calibri"/>
          <w:b/>
          <w:sz w:val="22"/>
          <w:szCs w:val="22"/>
        </w:rPr>
      </w:pPr>
      <w:r>
        <w:rPr>
          <w:rFonts w:ascii="Calibri" w:eastAsia="Calibri" w:hAnsi="Calibri" w:cs="Calibri"/>
          <w:sz w:val="22"/>
          <w:szCs w:val="22"/>
        </w:rPr>
        <w:t xml:space="preserve">Assinatura do representante legal </w:t>
      </w:r>
      <w:r>
        <w:rPr>
          <w:rFonts w:ascii="Calibri" w:eastAsia="Calibri" w:hAnsi="Calibri" w:cs="Calibri"/>
          <w:b/>
          <w:sz w:val="22"/>
          <w:szCs w:val="22"/>
        </w:rPr>
        <w:t>(preferencialmente digital)</w:t>
      </w:r>
    </w:p>
    <w:p w14:paraId="3E3C4DAE" w14:textId="77777777" w:rsidR="00C15F1E" w:rsidRDefault="00C15F1E">
      <w:pPr>
        <w:tabs>
          <w:tab w:val="left" w:pos="567"/>
        </w:tabs>
        <w:spacing w:before="240" w:after="240"/>
        <w:jc w:val="both"/>
        <w:rPr>
          <w:rFonts w:ascii="Calibri" w:eastAsia="Calibri" w:hAnsi="Calibri" w:cs="Calibri"/>
          <w:sz w:val="22"/>
          <w:szCs w:val="22"/>
        </w:rPr>
      </w:pPr>
    </w:p>
    <w:p w14:paraId="2A7CDB43" w14:textId="77777777" w:rsidR="00E65FB3" w:rsidRDefault="00E65FB3">
      <w:pPr>
        <w:tabs>
          <w:tab w:val="left" w:pos="567"/>
        </w:tabs>
        <w:spacing w:before="240" w:after="240"/>
        <w:jc w:val="both"/>
        <w:rPr>
          <w:rFonts w:ascii="Calibri" w:eastAsia="Calibri" w:hAnsi="Calibri" w:cs="Calibri"/>
          <w:sz w:val="22"/>
          <w:szCs w:val="22"/>
        </w:rPr>
      </w:pPr>
    </w:p>
    <w:p w14:paraId="12F46505" w14:textId="77777777" w:rsidR="00E65FB3" w:rsidRDefault="00E65FB3">
      <w:pPr>
        <w:tabs>
          <w:tab w:val="left" w:pos="567"/>
        </w:tabs>
        <w:spacing w:before="240" w:after="240"/>
        <w:jc w:val="both"/>
        <w:rPr>
          <w:rFonts w:ascii="Calibri" w:eastAsia="Calibri" w:hAnsi="Calibri" w:cs="Calibri"/>
          <w:sz w:val="22"/>
          <w:szCs w:val="22"/>
        </w:rPr>
      </w:pPr>
    </w:p>
    <w:p w14:paraId="44D435D3" w14:textId="77777777" w:rsidR="00C15F1E" w:rsidRDefault="00C15F1E">
      <w:pPr>
        <w:tabs>
          <w:tab w:val="left" w:pos="567"/>
        </w:tabs>
        <w:jc w:val="both"/>
        <w:rPr>
          <w:rFonts w:ascii="Calibri" w:eastAsia="Calibri" w:hAnsi="Calibri" w:cs="Calibri"/>
          <w:sz w:val="22"/>
          <w:szCs w:val="22"/>
        </w:rPr>
      </w:pPr>
    </w:p>
    <w:p w14:paraId="1C21C4A8" w14:textId="77777777" w:rsidR="00C15F1E" w:rsidRDefault="00C15F1E">
      <w:pPr>
        <w:tabs>
          <w:tab w:val="left" w:pos="567"/>
        </w:tabs>
        <w:jc w:val="both"/>
        <w:rPr>
          <w:rFonts w:ascii="Calibri" w:eastAsia="Calibri" w:hAnsi="Calibri" w:cs="Calibri"/>
          <w:sz w:val="22"/>
          <w:szCs w:val="22"/>
        </w:rPr>
      </w:pPr>
    </w:p>
    <w:p w14:paraId="5682352D" w14:textId="77777777" w:rsidR="00C15F1E" w:rsidRDefault="00C15F1E">
      <w:pPr>
        <w:tabs>
          <w:tab w:val="left" w:pos="567"/>
        </w:tabs>
        <w:jc w:val="both"/>
        <w:rPr>
          <w:rFonts w:ascii="Calibri" w:eastAsia="Calibri" w:hAnsi="Calibri" w:cs="Calibri"/>
          <w:sz w:val="22"/>
          <w:szCs w:val="22"/>
        </w:rPr>
      </w:pPr>
    </w:p>
    <w:p w14:paraId="5C3ED883" w14:textId="77777777" w:rsidR="00C15F1E" w:rsidRDefault="00C15F1E">
      <w:pPr>
        <w:tabs>
          <w:tab w:val="left" w:pos="567"/>
        </w:tabs>
        <w:jc w:val="both"/>
        <w:rPr>
          <w:rFonts w:ascii="Calibri" w:eastAsia="Calibri" w:hAnsi="Calibri" w:cs="Calibri"/>
          <w:sz w:val="22"/>
          <w:szCs w:val="22"/>
        </w:rPr>
      </w:pPr>
    </w:p>
    <w:p w14:paraId="7204F945" w14:textId="77777777" w:rsidR="00C15F1E" w:rsidRDefault="00C15F1E">
      <w:pPr>
        <w:tabs>
          <w:tab w:val="left" w:pos="567"/>
        </w:tabs>
        <w:jc w:val="both"/>
        <w:rPr>
          <w:rFonts w:ascii="Calibri" w:eastAsia="Calibri" w:hAnsi="Calibri" w:cs="Calibri"/>
          <w:sz w:val="22"/>
          <w:szCs w:val="22"/>
        </w:rPr>
      </w:pPr>
    </w:p>
    <w:p w14:paraId="43DBCA8C" w14:textId="316DFCC6" w:rsidR="00C15F1E" w:rsidRDefault="00C15F1E">
      <w:pPr>
        <w:tabs>
          <w:tab w:val="left" w:pos="567"/>
        </w:tabs>
        <w:jc w:val="both"/>
        <w:rPr>
          <w:rFonts w:ascii="Calibri" w:eastAsia="Calibri" w:hAnsi="Calibri" w:cs="Calibri"/>
          <w:sz w:val="22"/>
          <w:szCs w:val="22"/>
        </w:rPr>
      </w:pPr>
    </w:p>
    <w:p w14:paraId="6386FDB0" w14:textId="4CBF26E6" w:rsidR="00D73E3B" w:rsidRDefault="00D73E3B">
      <w:pPr>
        <w:tabs>
          <w:tab w:val="left" w:pos="567"/>
        </w:tabs>
        <w:jc w:val="both"/>
        <w:rPr>
          <w:rFonts w:ascii="Calibri" w:eastAsia="Calibri" w:hAnsi="Calibri" w:cs="Calibri"/>
          <w:sz w:val="22"/>
          <w:szCs w:val="22"/>
        </w:rPr>
      </w:pPr>
    </w:p>
    <w:p w14:paraId="3B2D861B"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lastRenderedPageBreak/>
        <w:t>ANEXO IV</w:t>
      </w:r>
    </w:p>
    <w:p w14:paraId="5C7E9CA3" w14:textId="77777777" w:rsidR="00D73E3B" w:rsidRDefault="00D73E3B" w:rsidP="00D73E3B">
      <w:pPr>
        <w:tabs>
          <w:tab w:val="left" w:pos="567"/>
        </w:tabs>
        <w:jc w:val="center"/>
        <w:rPr>
          <w:rFonts w:ascii="Calibri" w:eastAsia="Calibri" w:hAnsi="Calibri" w:cs="Calibri"/>
          <w:sz w:val="22"/>
          <w:szCs w:val="22"/>
        </w:rPr>
      </w:pPr>
      <w:bookmarkStart w:id="115" w:name="_heading=h.2e54s2l0vsod" w:colFirst="0" w:colLast="0"/>
      <w:bookmarkEnd w:id="115"/>
      <w:r>
        <w:rPr>
          <w:rFonts w:ascii="Calibri" w:eastAsia="Calibri" w:hAnsi="Calibri" w:cs="Calibri"/>
          <w:sz w:val="22"/>
          <w:szCs w:val="22"/>
        </w:rPr>
        <w:t>MODELOS DIVERSOS</w:t>
      </w:r>
    </w:p>
    <w:p w14:paraId="004C0976" w14:textId="77777777" w:rsidR="00D73E3B" w:rsidRDefault="00D73E3B" w:rsidP="00D73E3B">
      <w:pPr>
        <w:tabs>
          <w:tab w:val="left" w:pos="567"/>
        </w:tabs>
        <w:jc w:val="both"/>
        <w:rPr>
          <w:rFonts w:ascii="Calibri" w:eastAsia="Calibri" w:hAnsi="Calibri" w:cs="Calibri"/>
          <w:sz w:val="22"/>
          <w:szCs w:val="22"/>
        </w:rPr>
      </w:pPr>
      <w:bookmarkStart w:id="116" w:name="_heading=h.mk1pl4fn3560" w:colFirst="0" w:colLast="0"/>
      <w:bookmarkEnd w:id="116"/>
    </w:p>
    <w:p w14:paraId="0013AB18"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DECLARAÇÃO DE ASSUNÇÃO DE TODOS OS RISCOS INERENTES DO NÃO CONHECIMENTO DAS REAIS CONDIÇÕES DA OBRA</w:t>
      </w:r>
    </w:p>
    <w:p w14:paraId="0D97662E" w14:textId="77777777" w:rsidR="00D73E3B" w:rsidRDefault="00D73E3B" w:rsidP="00D73E3B">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0437A5E1" w14:textId="77777777" w:rsidR="00D73E3B" w:rsidRDefault="00D73E3B" w:rsidP="00D73E3B">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14:paraId="65E3582F" w14:textId="77777777" w:rsidR="00D73E3B" w:rsidRDefault="00D73E3B" w:rsidP="00D73E3B">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5DBAFA9A" w14:textId="77777777" w:rsidR="00D73E3B" w:rsidRDefault="00D73E3B" w:rsidP="00D73E3B">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Concorrência Eletrônica.</w:t>
      </w:r>
    </w:p>
    <w:p w14:paraId="692CD36A" w14:textId="77777777" w:rsidR="00D73E3B" w:rsidRDefault="00D73E3B" w:rsidP="00D73E3B">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14:paraId="77B771CE" w14:textId="77777777" w:rsidR="00D73E3B" w:rsidRDefault="00D73E3B" w:rsidP="00D73E3B">
      <w:pPr>
        <w:tabs>
          <w:tab w:val="left" w:pos="567"/>
        </w:tabs>
        <w:spacing w:before="240" w:after="240"/>
        <w:jc w:val="both"/>
        <w:rPr>
          <w:rFonts w:ascii="Calibri" w:eastAsia="Calibri" w:hAnsi="Calibri" w:cs="Calibri"/>
          <w:sz w:val="22"/>
          <w:szCs w:val="22"/>
        </w:rPr>
      </w:pPr>
      <w:bookmarkStart w:id="117" w:name="_heading=h.tud0iyzdj7sa" w:colFirst="0" w:colLast="0"/>
      <w:bookmarkEnd w:id="117"/>
    </w:p>
    <w:p w14:paraId="5395E60B" w14:textId="77777777" w:rsidR="00D73E3B" w:rsidRDefault="00D73E3B" w:rsidP="00D73E3B">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u w:val="single"/>
        </w:rPr>
        <w:t xml:space="preserve">(Denominação ou Razão Social) </w:t>
      </w:r>
      <w:r>
        <w:rPr>
          <w:rFonts w:ascii="Calibri" w:eastAsia="Calibri" w:hAnsi="Calibri" w:cs="Calibri"/>
          <w:sz w:val="22"/>
          <w:szCs w:val="22"/>
        </w:rPr>
        <w:t xml:space="preserve">___________, CNPJ </w:t>
      </w:r>
      <w:r>
        <w:rPr>
          <w:rFonts w:ascii="Calibri" w:eastAsia="Calibri" w:hAnsi="Calibri" w:cs="Calibri"/>
          <w:sz w:val="22"/>
          <w:szCs w:val="22"/>
          <w:u w:val="single"/>
        </w:rPr>
        <w:t xml:space="preserve">(Nº DO </w:t>
      </w:r>
      <w:proofErr w:type="gramStart"/>
      <w:r>
        <w:rPr>
          <w:rFonts w:ascii="Calibri" w:eastAsia="Calibri" w:hAnsi="Calibri" w:cs="Calibri"/>
          <w:sz w:val="22"/>
          <w:szCs w:val="22"/>
          <w:u w:val="single"/>
        </w:rPr>
        <w:t>CNPJ)</w:t>
      </w:r>
      <w:r>
        <w:rPr>
          <w:rFonts w:ascii="Calibri" w:eastAsia="Calibri" w:hAnsi="Calibri" w:cs="Calibri"/>
          <w:sz w:val="22"/>
          <w:szCs w:val="22"/>
        </w:rPr>
        <w:t>_</w:t>
      </w:r>
      <w:proofErr w:type="gramEnd"/>
      <w:r>
        <w:rPr>
          <w:rFonts w:ascii="Calibri" w:eastAsia="Calibri" w:hAnsi="Calibri" w:cs="Calibri"/>
          <w:sz w:val="22"/>
          <w:szCs w:val="22"/>
        </w:rPr>
        <w:t xml:space="preserve">_, sediada </w:t>
      </w:r>
      <w:r>
        <w:rPr>
          <w:rFonts w:ascii="Calibri" w:eastAsia="Calibri" w:hAnsi="Calibri" w:cs="Calibri"/>
          <w:sz w:val="22"/>
          <w:szCs w:val="22"/>
          <w:u w:val="single"/>
        </w:rPr>
        <w:t xml:space="preserve">(ENDEREÇO COMPLETO) </w:t>
      </w:r>
      <w:r>
        <w:rPr>
          <w:rFonts w:ascii="Calibri" w:eastAsia="Calibri" w:hAnsi="Calibri" w:cs="Calibri"/>
          <w:sz w:val="22"/>
          <w:szCs w:val="22"/>
        </w:rPr>
        <w:t xml:space="preserve">___________________________, em cumprimento ao Edital da CONCORRÊNCIA ELETRÔNICA Nº </w:t>
      </w:r>
      <w:r>
        <w:rPr>
          <w:rFonts w:ascii="Calibri" w:eastAsia="Calibri" w:hAnsi="Calibri" w:cs="Calibri"/>
          <w:sz w:val="22"/>
          <w:szCs w:val="22"/>
          <w:highlight w:val="yellow"/>
        </w:rPr>
        <w:t>XX/20XX/DETRAN/MT</w:t>
      </w:r>
      <w:r>
        <w:rPr>
          <w:rFonts w:ascii="Calibri" w:eastAsia="Calibri" w:hAnsi="Calibri" w:cs="Calibri"/>
          <w:sz w:val="22"/>
          <w:szCs w:val="22"/>
        </w:rPr>
        <w:t>, DECLARA que, por livre e espontânea vontade, e sob total responsabilidade própria, optou por não realizar visita técnica ao local da obra, conforme oportunidade oferecida pelo Departamento Estadual de Trânsito. DECLARA ainda que assume todos os riscos inerentes da não realização da visita técnica, como também que a ausência daquele procedimento não prejudicou a elaboração da Proposta Comercial. DECLARA não alegar, posteriormente, qualquer desconhecimento ou fato relativo às condições do local da obra, a qualquer título perante ao Departamento Estadual de Trânsito.</w:t>
      </w:r>
    </w:p>
    <w:p w14:paraId="38A717BA" w14:textId="77777777" w:rsidR="00D73E3B" w:rsidRDefault="00D73E3B" w:rsidP="00D73E3B">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rPr>
        <w:t xml:space="preserve"> </w:t>
      </w:r>
    </w:p>
    <w:p w14:paraId="7D460B57" w14:textId="77777777" w:rsidR="00D73E3B" w:rsidRDefault="00D73E3B" w:rsidP="00D73E3B">
      <w:pPr>
        <w:tabs>
          <w:tab w:val="left" w:pos="567"/>
        </w:tabs>
        <w:spacing w:before="240" w:after="240"/>
        <w:ind w:firstLine="1420"/>
        <w:jc w:val="right"/>
        <w:rPr>
          <w:rFonts w:ascii="Calibri" w:eastAsia="Calibri" w:hAnsi="Calibri" w:cs="Calibri"/>
          <w:sz w:val="22"/>
          <w:szCs w:val="22"/>
        </w:rPr>
      </w:pPr>
      <w:r>
        <w:rPr>
          <w:rFonts w:ascii="Calibri" w:eastAsia="Calibri" w:hAnsi="Calibri" w:cs="Calibri"/>
          <w:sz w:val="22"/>
          <w:szCs w:val="22"/>
        </w:rPr>
        <w:t>(LOCAL E DATA).</w:t>
      </w:r>
    </w:p>
    <w:p w14:paraId="032E0178"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w:t>
      </w:r>
    </w:p>
    <w:p w14:paraId="16FB0B9F"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_____________________________________</w:t>
      </w:r>
    </w:p>
    <w:p w14:paraId="37F9A0FD" w14:textId="77777777" w:rsidR="00D73E3B" w:rsidRDefault="00D73E3B" w:rsidP="00D73E3B">
      <w:pPr>
        <w:tabs>
          <w:tab w:val="left" w:pos="567"/>
        </w:tabs>
        <w:jc w:val="center"/>
        <w:rPr>
          <w:rFonts w:ascii="Calibri" w:eastAsia="Calibri" w:hAnsi="Calibri" w:cs="Calibri"/>
          <w:sz w:val="22"/>
          <w:szCs w:val="22"/>
        </w:rPr>
      </w:pPr>
      <w:bookmarkStart w:id="118" w:name="_heading=h.yzf2gfwsqaqy" w:colFirst="0" w:colLast="0"/>
      <w:bookmarkEnd w:id="118"/>
      <w:r>
        <w:rPr>
          <w:rFonts w:ascii="Calibri" w:eastAsia="Calibri" w:hAnsi="Calibri" w:cs="Calibri"/>
          <w:sz w:val="22"/>
          <w:szCs w:val="22"/>
        </w:rPr>
        <w:t>(Nome, identidade, carimbo e assinatura do representante legal da empresa)</w:t>
      </w:r>
    </w:p>
    <w:p w14:paraId="7EA1ECAA" w14:textId="77777777" w:rsidR="00D73E3B" w:rsidRDefault="00D73E3B" w:rsidP="00D73E3B">
      <w:pPr>
        <w:tabs>
          <w:tab w:val="left" w:pos="567"/>
        </w:tabs>
        <w:jc w:val="both"/>
        <w:rPr>
          <w:rFonts w:ascii="Calibri" w:eastAsia="Calibri" w:hAnsi="Calibri" w:cs="Calibri"/>
          <w:sz w:val="22"/>
          <w:szCs w:val="22"/>
        </w:rPr>
      </w:pPr>
      <w:bookmarkStart w:id="119" w:name="_heading=h.f1slmlkfhz5l" w:colFirst="0" w:colLast="0"/>
      <w:bookmarkEnd w:id="119"/>
    </w:p>
    <w:p w14:paraId="25011F09" w14:textId="77777777" w:rsidR="00D73E3B" w:rsidRDefault="00D73E3B" w:rsidP="00D73E3B">
      <w:pPr>
        <w:tabs>
          <w:tab w:val="left" w:pos="567"/>
        </w:tabs>
        <w:jc w:val="both"/>
        <w:rPr>
          <w:rFonts w:ascii="Calibri" w:eastAsia="Calibri" w:hAnsi="Calibri" w:cs="Calibri"/>
          <w:sz w:val="22"/>
          <w:szCs w:val="22"/>
        </w:rPr>
      </w:pPr>
      <w:bookmarkStart w:id="120" w:name="_heading=h.szsxm6lfen7v" w:colFirst="0" w:colLast="0"/>
      <w:bookmarkEnd w:id="120"/>
    </w:p>
    <w:p w14:paraId="371057B0" w14:textId="77777777" w:rsidR="00D73E3B" w:rsidRDefault="00D73E3B" w:rsidP="00D73E3B">
      <w:pPr>
        <w:tabs>
          <w:tab w:val="left" w:pos="567"/>
        </w:tabs>
        <w:jc w:val="both"/>
        <w:rPr>
          <w:rFonts w:ascii="Calibri" w:eastAsia="Calibri" w:hAnsi="Calibri" w:cs="Calibri"/>
          <w:sz w:val="22"/>
          <w:szCs w:val="22"/>
        </w:rPr>
      </w:pPr>
      <w:bookmarkStart w:id="121" w:name="_heading=h.6y5aiwfe1a8" w:colFirst="0" w:colLast="0"/>
      <w:bookmarkEnd w:id="121"/>
    </w:p>
    <w:p w14:paraId="0900D65B" w14:textId="77777777" w:rsidR="00D73E3B" w:rsidRDefault="00D73E3B" w:rsidP="00D73E3B">
      <w:pPr>
        <w:tabs>
          <w:tab w:val="left" w:pos="567"/>
        </w:tabs>
        <w:jc w:val="both"/>
        <w:rPr>
          <w:rFonts w:ascii="Calibri" w:eastAsia="Calibri" w:hAnsi="Calibri" w:cs="Calibri"/>
          <w:sz w:val="22"/>
          <w:szCs w:val="22"/>
        </w:rPr>
      </w:pPr>
      <w:bookmarkStart w:id="122" w:name="_heading=h.eyk3givpjgby" w:colFirst="0" w:colLast="0"/>
      <w:bookmarkEnd w:id="122"/>
    </w:p>
    <w:p w14:paraId="002C0541" w14:textId="77777777" w:rsidR="00D73E3B" w:rsidRDefault="00D73E3B" w:rsidP="00D73E3B">
      <w:pPr>
        <w:tabs>
          <w:tab w:val="left" w:pos="567"/>
        </w:tabs>
        <w:jc w:val="both"/>
        <w:rPr>
          <w:rFonts w:ascii="Calibri" w:eastAsia="Calibri" w:hAnsi="Calibri" w:cs="Calibri"/>
          <w:sz w:val="22"/>
          <w:szCs w:val="22"/>
        </w:rPr>
      </w:pPr>
      <w:bookmarkStart w:id="123" w:name="_heading=h.g1vvwiw1r6b5" w:colFirst="0" w:colLast="0"/>
      <w:bookmarkEnd w:id="123"/>
    </w:p>
    <w:p w14:paraId="33D237D3" w14:textId="77777777" w:rsidR="00D73E3B" w:rsidRDefault="00D73E3B" w:rsidP="00D73E3B">
      <w:pPr>
        <w:tabs>
          <w:tab w:val="left" w:pos="567"/>
        </w:tabs>
        <w:jc w:val="both"/>
        <w:rPr>
          <w:rFonts w:ascii="Calibri" w:eastAsia="Calibri" w:hAnsi="Calibri" w:cs="Calibri"/>
          <w:sz w:val="22"/>
          <w:szCs w:val="22"/>
        </w:rPr>
      </w:pPr>
      <w:bookmarkStart w:id="124" w:name="_heading=h.88cujy3k1pfl" w:colFirst="0" w:colLast="0"/>
      <w:bookmarkEnd w:id="124"/>
    </w:p>
    <w:p w14:paraId="22B46FC0" w14:textId="77777777" w:rsidR="00D73E3B" w:rsidRDefault="00D73E3B" w:rsidP="00D73E3B">
      <w:pPr>
        <w:tabs>
          <w:tab w:val="left" w:pos="567"/>
        </w:tabs>
        <w:jc w:val="both"/>
        <w:rPr>
          <w:rFonts w:ascii="Calibri" w:eastAsia="Calibri" w:hAnsi="Calibri" w:cs="Calibri"/>
          <w:sz w:val="22"/>
          <w:szCs w:val="22"/>
        </w:rPr>
      </w:pPr>
      <w:bookmarkStart w:id="125" w:name="_heading=h.m749s3ahx1e2" w:colFirst="0" w:colLast="0"/>
      <w:bookmarkEnd w:id="125"/>
    </w:p>
    <w:p w14:paraId="7F2FCF4B" w14:textId="77777777" w:rsidR="00D73E3B" w:rsidRDefault="00D73E3B" w:rsidP="00D73E3B">
      <w:pPr>
        <w:tabs>
          <w:tab w:val="left" w:pos="567"/>
        </w:tabs>
        <w:jc w:val="both"/>
        <w:rPr>
          <w:rFonts w:ascii="Calibri" w:eastAsia="Calibri" w:hAnsi="Calibri" w:cs="Calibri"/>
          <w:sz w:val="22"/>
          <w:szCs w:val="22"/>
        </w:rPr>
      </w:pPr>
      <w:bookmarkStart w:id="126" w:name="_heading=h.4zngllwa2qud" w:colFirst="0" w:colLast="0"/>
      <w:bookmarkEnd w:id="126"/>
    </w:p>
    <w:p w14:paraId="68307970" w14:textId="77777777" w:rsidR="00D73E3B" w:rsidRDefault="00D73E3B" w:rsidP="00D73E3B">
      <w:pPr>
        <w:tabs>
          <w:tab w:val="left" w:pos="567"/>
        </w:tabs>
        <w:jc w:val="both"/>
        <w:rPr>
          <w:rFonts w:ascii="Calibri" w:eastAsia="Calibri" w:hAnsi="Calibri" w:cs="Calibri"/>
          <w:sz w:val="22"/>
          <w:szCs w:val="22"/>
        </w:rPr>
      </w:pPr>
      <w:bookmarkStart w:id="127" w:name="_heading=h.mxzgrgn96tc" w:colFirst="0" w:colLast="0"/>
      <w:bookmarkEnd w:id="127"/>
    </w:p>
    <w:p w14:paraId="26AFAE02"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lastRenderedPageBreak/>
        <w:t>DECLARAÇÃO DE DISPONIBILIDADE DE RESPONSÁVEL TÉCNICO</w:t>
      </w:r>
    </w:p>
    <w:p w14:paraId="3CB340EB" w14:textId="77777777" w:rsidR="00D73E3B" w:rsidRDefault="00D73E3B" w:rsidP="00D73E3B">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43CE4812" w14:textId="77777777" w:rsidR="00D73E3B" w:rsidRDefault="00D73E3B" w:rsidP="00D73E3B">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u w:val="single"/>
        </w:rPr>
        <w:t>(Denominação ou Razão Social)</w:t>
      </w:r>
      <w:r>
        <w:rPr>
          <w:rFonts w:ascii="Calibri" w:eastAsia="Calibri" w:hAnsi="Calibri" w:cs="Calibri"/>
          <w:sz w:val="22"/>
          <w:szCs w:val="22"/>
        </w:rPr>
        <w:t xml:space="preserve"> ___________, CNPJ </w:t>
      </w:r>
      <w:r>
        <w:rPr>
          <w:rFonts w:ascii="Calibri" w:eastAsia="Calibri" w:hAnsi="Calibri" w:cs="Calibri"/>
          <w:sz w:val="22"/>
          <w:szCs w:val="22"/>
          <w:u w:val="single"/>
        </w:rPr>
        <w:t>(N.º DO CNPJ)</w:t>
      </w:r>
      <w:r>
        <w:rPr>
          <w:rFonts w:ascii="Calibri" w:eastAsia="Calibri" w:hAnsi="Calibri" w:cs="Calibri"/>
          <w:sz w:val="22"/>
          <w:szCs w:val="22"/>
        </w:rPr>
        <w:t xml:space="preserve">__, sediada </w:t>
      </w:r>
      <w:r>
        <w:rPr>
          <w:rFonts w:ascii="Calibri" w:eastAsia="Calibri" w:hAnsi="Calibri" w:cs="Calibri"/>
          <w:sz w:val="22"/>
          <w:szCs w:val="22"/>
          <w:u w:val="single"/>
        </w:rPr>
        <w:t xml:space="preserve">(ENDEREÇO COMPLETO) </w:t>
      </w:r>
      <w:r>
        <w:rPr>
          <w:rFonts w:ascii="Calibri" w:eastAsia="Calibri" w:hAnsi="Calibri" w:cs="Calibri"/>
          <w:sz w:val="22"/>
          <w:szCs w:val="22"/>
        </w:rPr>
        <w:t xml:space="preserve">___________________________, em cumprimento ao Edital da CONCORRÊNCIA ELETRÔNICA Nº </w:t>
      </w:r>
      <w:r>
        <w:rPr>
          <w:rFonts w:ascii="Calibri" w:eastAsia="Calibri" w:hAnsi="Calibri" w:cs="Calibri"/>
          <w:sz w:val="22"/>
          <w:szCs w:val="22"/>
          <w:highlight w:val="yellow"/>
        </w:rPr>
        <w:t>XX/20XX/DETRAN/MT</w:t>
      </w:r>
      <w:r>
        <w:rPr>
          <w:rFonts w:ascii="Calibri" w:eastAsia="Calibri" w:hAnsi="Calibri" w:cs="Calibri"/>
          <w:sz w:val="22"/>
          <w:szCs w:val="22"/>
        </w:rPr>
        <w:t xml:space="preserve">, indica o Senhor(a)  </w:t>
      </w:r>
      <w:r>
        <w:rPr>
          <w:rFonts w:ascii="Calibri" w:eastAsia="Calibri" w:hAnsi="Calibri" w:cs="Calibri"/>
          <w:sz w:val="22"/>
          <w:szCs w:val="22"/>
          <w:u w:val="single"/>
        </w:rPr>
        <w:t>(NOME DO RESPONSÁVEL TÉCNICO)</w:t>
      </w:r>
      <w:r>
        <w:rPr>
          <w:rFonts w:ascii="Calibri" w:eastAsia="Calibri" w:hAnsi="Calibri" w:cs="Calibri"/>
          <w:sz w:val="22"/>
          <w:szCs w:val="22"/>
        </w:rPr>
        <w:t xml:space="preserve">________________________, </w:t>
      </w:r>
      <w:r>
        <w:rPr>
          <w:rFonts w:ascii="Calibri" w:eastAsia="Calibri" w:hAnsi="Calibri" w:cs="Calibri"/>
          <w:sz w:val="22"/>
          <w:szCs w:val="22"/>
          <w:u w:val="single"/>
        </w:rPr>
        <w:t>(NACIONALIDADE)</w:t>
      </w:r>
      <w:r>
        <w:rPr>
          <w:rFonts w:ascii="Calibri" w:eastAsia="Calibri" w:hAnsi="Calibri" w:cs="Calibri"/>
          <w:sz w:val="22"/>
          <w:szCs w:val="22"/>
        </w:rPr>
        <w:t xml:space="preserve">, </w:t>
      </w:r>
      <w:r>
        <w:rPr>
          <w:rFonts w:ascii="Calibri" w:eastAsia="Calibri" w:hAnsi="Calibri" w:cs="Calibri"/>
          <w:sz w:val="22"/>
          <w:szCs w:val="22"/>
          <w:u w:val="single"/>
        </w:rPr>
        <w:t>(ESTADO CIVIL)</w:t>
      </w:r>
      <w:r>
        <w:rPr>
          <w:rFonts w:ascii="Calibri" w:eastAsia="Calibri" w:hAnsi="Calibri" w:cs="Calibri"/>
          <w:sz w:val="22"/>
          <w:szCs w:val="22"/>
        </w:rPr>
        <w:t xml:space="preserve">, </w:t>
      </w:r>
      <w:r>
        <w:rPr>
          <w:rFonts w:ascii="Calibri" w:eastAsia="Calibri" w:hAnsi="Calibri" w:cs="Calibri"/>
          <w:sz w:val="22"/>
          <w:szCs w:val="22"/>
          <w:u w:val="single"/>
        </w:rPr>
        <w:t>(PROFISSÃO)</w:t>
      </w:r>
      <w:r>
        <w:rPr>
          <w:rFonts w:ascii="Calibri" w:eastAsia="Calibri" w:hAnsi="Calibri" w:cs="Calibri"/>
          <w:sz w:val="22"/>
          <w:szCs w:val="22"/>
        </w:rPr>
        <w:t xml:space="preserve">, portador da Cédula de Identidade n.º </w:t>
      </w:r>
      <w:r>
        <w:rPr>
          <w:rFonts w:ascii="Calibri" w:eastAsia="Calibri" w:hAnsi="Calibri" w:cs="Calibri"/>
          <w:sz w:val="22"/>
          <w:szCs w:val="22"/>
          <w:u w:val="single"/>
        </w:rPr>
        <w:t>(Nº DOCUMENTO)</w:t>
      </w:r>
      <w:r>
        <w:rPr>
          <w:rFonts w:ascii="Calibri" w:eastAsia="Calibri" w:hAnsi="Calibri" w:cs="Calibri"/>
          <w:sz w:val="22"/>
          <w:szCs w:val="22"/>
        </w:rPr>
        <w:t xml:space="preserve"> emitido por </w:t>
      </w:r>
      <w:r>
        <w:rPr>
          <w:rFonts w:ascii="Calibri" w:eastAsia="Calibri" w:hAnsi="Calibri" w:cs="Calibri"/>
          <w:sz w:val="22"/>
          <w:szCs w:val="22"/>
          <w:u w:val="single"/>
        </w:rPr>
        <w:t>(ÓRGÃO EMISSOR/ESTADO)</w:t>
      </w:r>
      <w:r>
        <w:rPr>
          <w:rFonts w:ascii="Calibri" w:eastAsia="Calibri" w:hAnsi="Calibri" w:cs="Calibri"/>
          <w:sz w:val="22"/>
          <w:szCs w:val="22"/>
        </w:rPr>
        <w:t xml:space="preserve">, e do C.P.F. n.º </w:t>
      </w:r>
      <w:r>
        <w:rPr>
          <w:rFonts w:ascii="Calibri" w:eastAsia="Calibri" w:hAnsi="Calibri" w:cs="Calibri"/>
          <w:sz w:val="22"/>
          <w:szCs w:val="22"/>
          <w:u w:val="single"/>
        </w:rPr>
        <w:t>(Nº DO CPF)</w:t>
      </w:r>
      <w:r>
        <w:rPr>
          <w:rFonts w:ascii="Calibri" w:eastAsia="Calibri" w:hAnsi="Calibri" w:cs="Calibri"/>
          <w:sz w:val="22"/>
          <w:szCs w:val="22"/>
        </w:rPr>
        <w:t xml:space="preserve">, residente à </w:t>
      </w:r>
      <w:r>
        <w:rPr>
          <w:rFonts w:ascii="Calibri" w:eastAsia="Calibri" w:hAnsi="Calibri" w:cs="Calibri"/>
          <w:sz w:val="22"/>
          <w:szCs w:val="22"/>
          <w:u w:val="single"/>
        </w:rPr>
        <w:t>(ENDEREÇO COMPLETO, CIDADE/ESTADO)</w:t>
      </w:r>
      <w:r>
        <w:rPr>
          <w:rFonts w:ascii="Calibri" w:eastAsia="Calibri" w:hAnsi="Calibri" w:cs="Calibri"/>
          <w:sz w:val="22"/>
          <w:szCs w:val="22"/>
        </w:rPr>
        <w:t xml:space="preserve">, inscrito sob n.º </w:t>
      </w:r>
      <w:r>
        <w:rPr>
          <w:rFonts w:ascii="Calibri" w:eastAsia="Calibri" w:hAnsi="Calibri" w:cs="Calibri"/>
          <w:sz w:val="22"/>
          <w:szCs w:val="22"/>
          <w:u w:val="single"/>
        </w:rPr>
        <w:t>(N.º DO CREA OU CAU)</w:t>
      </w:r>
      <w:r>
        <w:rPr>
          <w:rFonts w:ascii="Calibri" w:eastAsia="Calibri" w:hAnsi="Calibri" w:cs="Calibri"/>
          <w:sz w:val="22"/>
          <w:szCs w:val="22"/>
        </w:rPr>
        <w:t xml:space="preserve"> no </w:t>
      </w:r>
      <w:r>
        <w:rPr>
          <w:rFonts w:ascii="Calibri" w:eastAsia="Calibri" w:hAnsi="Calibri" w:cs="Calibri"/>
          <w:sz w:val="22"/>
          <w:szCs w:val="22"/>
          <w:u w:val="single"/>
        </w:rPr>
        <w:t>(CREA OU CAU/ESTADO)</w:t>
      </w:r>
      <w:r>
        <w:rPr>
          <w:rFonts w:ascii="Calibri" w:eastAsia="Calibri" w:hAnsi="Calibri" w:cs="Calibri"/>
          <w:sz w:val="22"/>
          <w:szCs w:val="22"/>
        </w:rPr>
        <w:t>, pertencente ao quadro permanente da empresa, como Responsável Técnico pela execução dos serviços objeto da Licitação.</w:t>
      </w:r>
    </w:p>
    <w:p w14:paraId="5BAFA611" w14:textId="77777777" w:rsidR="00D73E3B" w:rsidRDefault="00D73E3B" w:rsidP="00D73E3B">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rPr>
        <w:t xml:space="preserve"> </w:t>
      </w:r>
    </w:p>
    <w:p w14:paraId="7C82B79C" w14:textId="77777777" w:rsidR="00D73E3B" w:rsidRDefault="00D73E3B" w:rsidP="00D73E3B">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rPr>
        <w:t>O Responsável Técnico, supra indicado e pertencente ao quadro permanente da empresa, DECLARA, expressamente, sua disponibilidade profissional para a execução dos serviços da Licitação.</w:t>
      </w:r>
    </w:p>
    <w:p w14:paraId="3DCAC8EB" w14:textId="77777777" w:rsidR="00D73E3B" w:rsidRDefault="00D73E3B" w:rsidP="00D73E3B">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 xml:space="preserve"> </w:t>
      </w:r>
    </w:p>
    <w:p w14:paraId="278AB2EB" w14:textId="77777777" w:rsidR="00D73E3B" w:rsidRDefault="00D73E3B" w:rsidP="00D73E3B">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(LOCAL E DATA).</w:t>
      </w:r>
    </w:p>
    <w:p w14:paraId="0EFEA928"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w:t>
      </w:r>
    </w:p>
    <w:p w14:paraId="5AAC1775"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w:t>
      </w:r>
    </w:p>
    <w:p w14:paraId="170CB8A0"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_____________________________________</w:t>
      </w:r>
    </w:p>
    <w:p w14:paraId="5E1392C9"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(Nome, identidade, carimbo e assinatura do representante legal da empresa)</w:t>
      </w:r>
    </w:p>
    <w:p w14:paraId="2FF31FDB"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w:t>
      </w:r>
    </w:p>
    <w:p w14:paraId="1D19F18C"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w:t>
      </w:r>
    </w:p>
    <w:p w14:paraId="07544B4C"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_____________________________________</w:t>
      </w:r>
    </w:p>
    <w:p w14:paraId="47D9685E" w14:textId="77777777" w:rsidR="00D73E3B" w:rsidRDefault="00D73E3B" w:rsidP="00D73E3B">
      <w:pPr>
        <w:tabs>
          <w:tab w:val="left" w:pos="567"/>
        </w:tabs>
        <w:jc w:val="center"/>
        <w:rPr>
          <w:rFonts w:ascii="Calibri" w:eastAsia="Calibri" w:hAnsi="Calibri" w:cs="Calibri"/>
          <w:sz w:val="22"/>
          <w:szCs w:val="22"/>
        </w:rPr>
      </w:pPr>
      <w:bookmarkStart w:id="128" w:name="_heading=h.6ag1unfljdm2" w:colFirst="0" w:colLast="0"/>
      <w:bookmarkEnd w:id="128"/>
      <w:r>
        <w:rPr>
          <w:rFonts w:ascii="Calibri" w:eastAsia="Calibri" w:hAnsi="Calibri" w:cs="Calibri"/>
          <w:sz w:val="22"/>
          <w:szCs w:val="22"/>
        </w:rPr>
        <w:t>(Nome, identidade e assinatura do profissional indicado como Responsável Técnico)</w:t>
      </w:r>
    </w:p>
    <w:p w14:paraId="7A85BC1B" w14:textId="77777777" w:rsidR="00D73E3B" w:rsidRDefault="00D73E3B" w:rsidP="00D73E3B">
      <w:pPr>
        <w:tabs>
          <w:tab w:val="left" w:pos="567"/>
        </w:tabs>
        <w:jc w:val="both"/>
        <w:rPr>
          <w:rFonts w:ascii="Calibri" w:eastAsia="Calibri" w:hAnsi="Calibri" w:cs="Calibri"/>
          <w:sz w:val="22"/>
          <w:szCs w:val="22"/>
        </w:rPr>
      </w:pPr>
      <w:bookmarkStart w:id="129" w:name="_heading=h.pik357nbxddc" w:colFirst="0" w:colLast="0"/>
      <w:bookmarkEnd w:id="129"/>
    </w:p>
    <w:p w14:paraId="778E4F77" w14:textId="77777777" w:rsidR="00D73E3B" w:rsidRDefault="00D73E3B" w:rsidP="00D73E3B">
      <w:pPr>
        <w:tabs>
          <w:tab w:val="left" w:pos="567"/>
        </w:tabs>
        <w:jc w:val="both"/>
        <w:rPr>
          <w:rFonts w:ascii="Calibri" w:eastAsia="Calibri" w:hAnsi="Calibri" w:cs="Calibri"/>
          <w:sz w:val="22"/>
          <w:szCs w:val="22"/>
        </w:rPr>
      </w:pPr>
      <w:bookmarkStart w:id="130" w:name="_heading=h.fbvhbkkphy8n" w:colFirst="0" w:colLast="0"/>
      <w:bookmarkEnd w:id="130"/>
    </w:p>
    <w:p w14:paraId="298B8B95" w14:textId="77777777" w:rsidR="00D73E3B" w:rsidRDefault="00D73E3B" w:rsidP="00D73E3B">
      <w:pPr>
        <w:tabs>
          <w:tab w:val="left" w:pos="567"/>
        </w:tabs>
        <w:jc w:val="both"/>
        <w:rPr>
          <w:rFonts w:ascii="Calibri" w:eastAsia="Calibri" w:hAnsi="Calibri" w:cs="Calibri"/>
          <w:sz w:val="22"/>
          <w:szCs w:val="22"/>
        </w:rPr>
      </w:pPr>
      <w:bookmarkStart w:id="131" w:name="_heading=h.ibyp32k9sl0l" w:colFirst="0" w:colLast="0"/>
      <w:bookmarkEnd w:id="131"/>
    </w:p>
    <w:p w14:paraId="697696A3" w14:textId="77777777" w:rsidR="00D73E3B" w:rsidRDefault="00D73E3B" w:rsidP="00D73E3B">
      <w:pPr>
        <w:tabs>
          <w:tab w:val="left" w:pos="567"/>
        </w:tabs>
        <w:jc w:val="both"/>
        <w:rPr>
          <w:rFonts w:ascii="Calibri" w:eastAsia="Calibri" w:hAnsi="Calibri" w:cs="Calibri"/>
          <w:sz w:val="22"/>
          <w:szCs w:val="22"/>
        </w:rPr>
      </w:pPr>
      <w:bookmarkStart w:id="132" w:name="_heading=h.jek8m4k5f7o5" w:colFirst="0" w:colLast="0"/>
      <w:bookmarkEnd w:id="132"/>
    </w:p>
    <w:p w14:paraId="057DDE4F" w14:textId="77777777" w:rsidR="00D73E3B" w:rsidRDefault="00D73E3B" w:rsidP="00D73E3B">
      <w:pPr>
        <w:tabs>
          <w:tab w:val="left" w:pos="567"/>
        </w:tabs>
        <w:jc w:val="both"/>
        <w:rPr>
          <w:rFonts w:ascii="Calibri" w:eastAsia="Calibri" w:hAnsi="Calibri" w:cs="Calibri"/>
          <w:sz w:val="22"/>
          <w:szCs w:val="22"/>
        </w:rPr>
      </w:pPr>
      <w:bookmarkStart w:id="133" w:name="_heading=h.u6yf2as2qmrc" w:colFirst="0" w:colLast="0"/>
      <w:bookmarkEnd w:id="133"/>
    </w:p>
    <w:p w14:paraId="48C6302D" w14:textId="77777777" w:rsidR="00D73E3B" w:rsidRDefault="00D73E3B" w:rsidP="00D73E3B">
      <w:pPr>
        <w:tabs>
          <w:tab w:val="left" w:pos="567"/>
        </w:tabs>
        <w:jc w:val="both"/>
        <w:rPr>
          <w:rFonts w:ascii="Calibri" w:eastAsia="Calibri" w:hAnsi="Calibri" w:cs="Calibri"/>
          <w:sz w:val="22"/>
          <w:szCs w:val="22"/>
        </w:rPr>
      </w:pPr>
      <w:bookmarkStart w:id="134" w:name="_heading=h.a08g2ixuyq8h" w:colFirst="0" w:colLast="0"/>
      <w:bookmarkEnd w:id="134"/>
    </w:p>
    <w:p w14:paraId="76330004" w14:textId="77777777" w:rsidR="00D73E3B" w:rsidRDefault="00D73E3B" w:rsidP="00D73E3B">
      <w:pPr>
        <w:tabs>
          <w:tab w:val="left" w:pos="567"/>
        </w:tabs>
        <w:jc w:val="both"/>
        <w:rPr>
          <w:rFonts w:ascii="Calibri" w:eastAsia="Calibri" w:hAnsi="Calibri" w:cs="Calibri"/>
          <w:sz w:val="22"/>
          <w:szCs w:val="22"/>
        </w:rPr>
      </w:pPr>
      <w:bookmarkStart w:id="135" w:name="_heading=h.9qqm0rg6phxo" w:colFirst="0" w:colLast="0"/>
      <w:bookmarkEnd w:id="135"/>
    </w:p>
    <w:p w14:paraId="1D949935" w14:textId="77777777" w:rsidR="00D73E3B" w:rsidRDefault="00D73E3B" w:rsidP="00D73E3B">
      <w:pPr>
        <w:tabs>
          <w:tab w:val="left" w:pos="567"/>
        </w:tabs>
        <w:jc w:val="both"/>
        <w:rPr>
          <w:rFonts w:ascii="Calibri" w:eastAsia="Calibri" w:hAnsi="Calibri" w:cs="Calibri"/>
          <w:sz w:val="22"/>
          <w:szCs w:val="22"/>
        </w:rPr>
      </w:pPr>
      <w:bookmarkStart w:id="136" w:name="_heading=h.oev0rgfaon4m" w:colFirst="0" w:colLast="0"/>
      <w:bookmarkEnd w:id="136"/>
    </w:p>
    <w:p w14:paraId="68C6548D" w14:textId="77777777" w:rsidR="00D73E3B" w:rsidRDefault="00D73E3B" w:rsidP="00D73E3B">
      <w:pPr>
        <w:tabs>
          <w:tab w:val="left" w:pos="567"/>
        </w:tabs>
        <w:jc w:val="both"/>
        <w:rPr>
          <w:rFonts w:ascii="Calibri" w:eastAsia="Calibri" w:hAnsi="Calibri" w:cs="Calibri"/>
          <w:sz w:val="22"/>
          <w:szCs w:val="22"/>
        </w:rPr>
      </w:pPr>
      <w:bookmarkStart w:id="137" w:name="_heading=h.sb8pnabthvjr" w:colFirst="0" w:colLast="0"/>
      <w:bookmarkEnd w:id="137"/>
    </w:p>
    <w:p w14:paraId="1BA69E4F"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lastRenderedPageBreak/>
        <w:t>DECLARAÇÃO DE VISITA TÉCNICA</w:t>
      </w:r>
    </w:p>
    <w:p w14:paraId="6214048E"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w:t>
      </w:r>
    </w:p>
    <w:p w14:paraId="34FF9CD8" w14:textId="77777777" w:rsidR="00D73E3B" w:rsidRDefault="00D73E3B" w:rsidP="00D73E3B">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u w:val="single"/>
        </w:rPr>
        <w:t xml:space="preserve">(Denominação ou Razão Social) </w:t>
      </w:r>
      <w:r>
        <w:rPr>
          <w:rFonts w:ascii="Calibri" w:eastAsia="Calibri" w:hAnsi="Calibri" w:cs="Calibri"/>
          <w:sz w:val="22"/>
          <w:szCs w:val="22"/>
        </w:rPr>
        <w:t xml:space="preserve">___________, CNPJ </w:t>
      </w:r>
      <w:r>
        <w:rPr>
          <w:rFonts w:ascii="Calibri" w:eastAsia="Calibri" w:hAnsi="Calibri" w:cs="Calibri"/>
          <w:sz w:val="22"/>
          <w:szCs w:val="22"/>
          <w:u w:val="single"/>
        </w:rPr>
        <w:t xml:space="preserve">(Nº DO </w:t>
      </w:r>
      <w:proofErr w:type="gramStart"/>
      <w:r>
        <w:rPr>
          <w:rFonts w:ascii="Calibri" w:eastAsia="Calibri" w:hAnsi="Calibri" w:cs="Calibri"/>
          <w:sz w:val="22"/>
          <w:szCs w:val="22"/>
          <w:u w:val="single"/>
        </w:rPr>
        <w:t>CNPJ)</w:t>
      </w:r>
      <w:r>
        <w:rPr>
          <w:rFonts w:ascii="Calibri" w:eastAsia="Calibri" w:hAnsi="Calibri" w:cs="Calibri"/>
          <w:sz w:val="22"/>
          <w:szCs w:val="22"/>
        </w:rPr>
        <w:t>_</w:t>
      </w:r>
      <w:proofErr w:type="gramEnd"/>
      <w:r>
        <w:rPr>
          <w:rFonts w:ascii="Calibri" w:eastAsia="Calibri" w:hAnsi="Calibri" w:cs="Calibri"/>
          <w:sz w:val="22"/>
          <w:szCs w:val="22"/>
        </w:rPr>
        <w:t xml:space="preserve">_, sediada </w:t>
      </w:r>
      <w:r>
        <w:rPr>
          <w:rFonts w:ascii="Calibri" w:eastAsia="Calibri" w:hAnsi="Calibri" w:cs="Calibri"/>
          <w:sz w:val="22"/>
          <w:szCs w:val="22"/>
          <w:u w:val="single"/>
        </w:rPr>
        <w:t xml:space="preserve">(ENDEREÇO COMPLETO) </w:t>
      </w:r>
      <w:r>
        <w:rPr>
          <w:rFonts w:ascii="Calibri" w:eastAsia="Calibri" w:hAnsi="Calibri" w:cs="Calibri"/>
          <w:sz w:val="22"/>
          <w:szCs w:val="22"/>
        </w:rPr>
        <w:t xml:space="preserve">___________________________, em cumprimento ao Edital da CONCORRÊNCIA ELETRÔNICA Nº </w:t>
      </w:r>
      <w:r>
        <w:rPr>
          <w:rFonts w:ascii="Calibri" w:eastAsia="Calibri" w:hAnsi="Calibri" w:cs="Calibri"/>
          <w:sz w:val="22"/>
          <w:szCs w:val="22"/>
          <w:highlight w:val="yellow"/>
        </w:rPr>
        <w:t>XX/20XX/DETRAN/MT</w:t>
      </w:r>
      <w:r>
        <w:rPr>
          <w:rFonts w:ascii="Calibri" w:eastAsia="Calibri" w:hAnsi="Calibri" w:cs="Calibri"/>
          <w:sz w:val="22"/>
          <w:szCs w:val="22"/>
        </w:rPr>
        <w:t>, DECLARA que vistoriou o local onde serão executados os serviços constantes no objeto deste Certame e que tomou conhecimento de todas as informações necessárias ao cumprimento das obrigações objeto desta Licitação.</w:t>
      </w:r>
    </w:p>
    <w:p w14:paraId="4D30DB77" w14:textId="77777777" w:rsidR="00D73E3B" w:rsidRDefault="00D73E3B" w:rsidP="00D73E3B">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rPr>
        <w:t xml:space="preserve"> </w:t>
      </w:r>
    </w:p>
    <w:p w14:paraId="66604BA1" w14:textId="77777777" w:rsidR="00D73E3B" w:rsidRDefault="00D73E3B" w:rsidP="00D73E3B">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rPr>
        <w:t xml:space="preserve"> (LOCAL E DATA).</w:t>
      </w:r>
    </w:p>
    <w:p w14:paraId="174252CE" w14:textId="77777777" w:rsidR="00D73E3B" w:rsidRDefault="00D73E3B" w:rsidP="00D73E3B">
      <w:pPr>
        <w:tabs>
          <w:tab w:val="left" w:pos="567"/>
        </w:tabs>
        <w:spacing w:before="240" w:after="240" w:line="360" w:lineRule="auto"/>
        <w:ind w:firstLine="1420"/>
        <w:jc w:val="both"/>
        <w:rPr>
          <w:rFonts w:ascii="Calibri" w:eastAsia="Calibri" w:hAnsi="Calibri" w:cs="Calibri"/>
          <w:sz w:val="22"/>
          <w:szCs w:val="22"/>
        </w:rPr>
      </w:pPr>
      <w:r>
        <w:rPr>
          <w:rFonts w:ascii="Calibri" w:eastAsia="Calibri" w:hAnsi="Calibri" w:cs="Calibri"/>
          <w:sz w:val="22"/>
          <w:szCs w:val="22"/>
        </w:rPr>
        <w:t xml:space="preserve"> </w:t>
      </w:r>
    </w:p>
    <w:p w14:paraId="666F7137"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_____________________________________</w:t>
      </w:r>
    </w:p>
    <w:p w14:paraId="5C5736A7"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(Nome, identidade, carimbo e assinatura do representante legal da empresa)</w:t>
      </w:r>
    </w:p>
    <w:p w14:paraId="18D87F2F"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w:t>
      </w:r>
    </w:p>
    <w:p w14:paraId="4493F1BC"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 xml:space="preserve"> </w:t>
      </w:r>
    </w:p>
    <w:p w14:paraId="7AAD93F5"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_____________________________________</w:t>
      </w:r>
    </w:p>
    <w:p w14:paraId="701215F6" w14:textId="77777777" w:rsidR="00D73E3B" w:rsidRDefault="00D73E3B" w:rsidP="00D73E3B">
      <w:pPr>
        <w:tabs>
          <w:tab w:val="left" w:pos="567"/>
        </w:tabs>
        <w:jc w:val="center"/>
        <w:rPr>
          <w:rFonts w:ascii="Calibri" w:eastAsia="Calibri" w:hAnsi="Calibri" w:cs="Calibri"/>
          <w:sz w:val="22"/>
          <w:szCs w:val="22"/>
        </w:rPr>
      </w:pPr>
      <w:bookmarkStart w:id="138" w:name="_heading=h.z4jwx1xyorw5" w:colFirst="0" w:colLast="0"/>
      <w:bookmarkEnd w:id="138"/>
      <w:r>
        <w:rPr>
          <w:rFonts w:ascii="Calibri" w:eastAsia="Calibri" w:hAnsi="Calibri" w:cs="Calibri"/>
          <w:sz w:val="22"/>
          <w:szCs w:val="22"/>
        </w:rPr>
        <w:t>(Nome, identidade e assinatura do profissional indicado como Responsável Técnico)</w:t>
      </w:r>
    </w:p>
    <w:p w14:paraId="00E1773B" w14:textId="77777777" w:rsidR="00D73E3B" w:rsidRDefault="00D73E3B" w:rsidP="00D73E3B">
      <w:pPr>
        <w:tabs>
          <w:tab w:val="left" w:pos="567"/>
        </w:tabs>
        <w:jc w:val="both"/>
        <w:rPr>
          <w:rFonts w:ascii="Calibri" w:eastAsia="Calibri" w:hAnsi="Calibri" w:cs="Calibri"/>
          <w:sz w:val="22"/>
          <w:szCs w:val="22"/>
        </w:rPr>
      </w:pPr>
      <w:bookmarkStart w:id="139" w:name="_heading=h.2xxf6lciudky" w:colFirst="0" w:colLast="0"/>
      <w:bookmarkEnd w:id="139"/>
    </w:p>
    <w:p w14:paraId="64A7C575" w14:textId="77777777" w:rsidR="00D73E3B" w:rsidRDefault="00D73E3B" w:rsidP="00D73E3B">
      <w:pPr>
        <w:tabs>
          <w:tab w:val="left" w:pos="567"/>
        </w:tabs>
        <w:jc w:val="both"/>
        <w:rPr>
          <w:rFonts w:ascii="Calibri" w:eastAsia="Calibri" w:hAnsi="Calibri" w:cs="Calibri"/>
          <w:sz w:val="22"/>
          <w:szCs w:val="22"/>
        </w:rPr>
      </w:pPr>
      <w:bookmarkStart w:id="140" w:name="_heading=h.n5atbc6fid6z" w:colFirst="0" w:colLast="0"/>
      <w:bookmarkEnd w:id="140"/>
    </w:p>
    <w:p w14:paraId="134F0E19" w14:textId="77777777" w:rsidR="00D73E3B" w:rsidRDefault="00D73E3B" w:rsidP="00D73E3B">
      <w:pPr>
        <w:tabs>
          <w:tab w:val="left" w:pos="567"/>
        </w:tabs>
        <w:jc w:val="both"/>
        <w:rPr>
          <w:rFonts w:ascii="Calibri" w:eastAsia="Calibri" w:hAnsi="Calibri" w:cs="Calibri"/>
          <w:sz w:val="22"/>
          <w:szCs w:val="22"/>
        </w:rPr>
      </w:pPr>
      <w:bookmarkStart w:id="141" w:name="_heading=h.455hucoe6xto" w:colFirst="0" w:colLast="0"/>
      <w:bookmarkEnd w:id="141"/>
    </w:p>
    <w:p w14:paraId="5ADC85EF" w14:textId="77777777" w:rsidR="00D73E3B" w:rsidRDefault="00D73E3B" w:rsidP="00D73E3B">
      <w:pPr>
        <w:tabs>
          <w:tab w:val="left" w:pos="567"/>
        </w:tabs>
        <w:jc w:val="both"/>
        <w:rPr>
          <w:rFonts w:ascii="Calibri" w:eastAsia="Calibri" w:hAnsi="Calibri" w:cs="Calibri"/>
          <w:sz w:val="22"/>
          <w:szCs w:val="22"/>
        </w:rPr>
      </w:pPr>
      <w:bookmarkStart w:id="142" w:name="_heading=h.do7eb8muh7t6" w:colFirst="0" w:colLast="0"/>
      <w:bookmarkEnd w:id="142"/>
    </w:p>
    <w:p w14:paraId="590B0C25" w14:textId="77777777" w:rsidR="00D73E3B" w:rsidRDefault="00D73E3B" w:rsidP="00D73E3B">
      <w:pPr>
        <w:tabs>
          <w:tab w:val="left" w:pos="567"/>
        </w:tabs>
        <w:jc w:val="both"/>
        <w:rPr>
          <w:rFonts w:ascii="Calibri" w:eastAsia="Calibri" w:hAnsi="Calibri" w:cs="Calibri"/>
          <w:sz w:val="22"/>
          <w:szCs w:val="22"/>
        </w:rPr>
      </w:pPr>
      <w:bookmarkStart w:id="143" w:name="_heading=h.z443dvc0bqp3" w:colFirst="0" w:colLast="0"/>
      <w:bookmarkEnd w:id="143"/>
    </w:p>
    <w:p w14:paraId="17DDDDFB" w14:textId="77777777" w:rsidR="00D73E3B" w:rsidRDefault="00D73E3B" w:rsidP="00D73E3B">
      <w:pPr>
        <w:tabs>
          <w:tab w:val="left" w:pos="567"/>
        </w:tabs>
        <w:jc w:val="both"/>
        <w:rPr>
          <w:rFonts w:ascii="Calibri" w:eastAsia="Calibri" w:hAnsi="Calibri" w:cs="Calibri"/>
          <w:sz w:val="22"/>
          <w:szCs w:val="22"/>
        </w:rPr>
      </w:pPr>
      <w:bookmarkStart w:id="144" w:name="_heading=h.4yeavdsmkyrl" w:colFirst="0" w:colLast="0"/>
      <w:bookmarkEnd w:id="144"/>
    </w:p>
    <w:p w14:paraId="3599A74C" w14:textId="77777777" w:rsidR="00D73E3B" w:rsidRDefault="00D73E3B" w:rsidP="00D73E3B">
      <w:pPr>
        <w:tabs>
          <w:tab w:val="left" w:pos="567"/>
        </w:tabs>
        <w:jc w:val="both"/>
        <w:rPr>
          <w:rFonts w:ascii="Calibri" w:eastAsia="Calibri" w:hAnsi="Calibri" w:cs="Calibri"/>
          <w:sz w:val="22"/>
          <w:szCs w:val="22"/>
        </w:rPr>
      </w:pPr>
      <w:bookmarkStart w:id="145" w:name="_heading=h.f7cp6p5th2zt" w:colFirst="0" w:colLast="0"/>
      <w:bookmarkEnd w:id="145"/>
    </w:p>
    <w:p w14:paraId="62B3E287" w14:textId="77777777" w:rsidR="00D73E3B" w:rsidRDefault="00D73E3B" w:rsidP="00D73E3B">
      <w:pPr>
        <w:tabs>
          <w:tab w:val="left" w:pos="567"/>
        </w:tabs>
        <w:jc w:val="both"/>
        <w:rPr>
          <w:rFonts w:ascii="Calibri" w:eastAsia="Calibri" w:hAnsi="Calibri" w:cs="Calibri"/>
          <w:sz w:val="22"/>
          <w:szCs w:val="22"/>
        </w:rPr>
      </w:pPr>
      <w:bookmarkStart w:id="146" w:name="_heading=h.zd9iuzruvmci" w:colFirst="0" w:colLast="0"/>
      <w:bookmarkEnd w:id="146"/>
    </w:p>
    <w:p w14:paraId="2A063FAB" w14:textId="77777777" w:rsidR="00D73E3B" w:rsidRDefault="00D73E3B" w:rsidP="00D73E3B">
      <w:pPr>
        <w:tabs>
          <w:tab w:val="left" w:pos="567"/>
        </w:tabs>
        <w:jc w:val="both"/>
        <w:rPr>
          <w:rFonts w:ascii="Calibri" w:eastAsia="Calibri" w:hAnsi="Calibri" w:cs="Calibri"/>
          <w:sz w:val="22"/>
          <w:szCs w:val="22"/>
        </w:rPr>
      </w:pPr>
      <w:bookmarkStart w:id="147" w:name="_heading=h.8qsoawg4pndr" w:colFirst="0" w:colLast="0"/>
      <w:bookmarkEnd w:id="147"/>
    </w:p>
    <w:p w14:paraId="4CC548CE" w14:textId="77777777" w:rsidR="00D73E3B" w:rsidRDefault="00D73E3B" w:rsidP="00D73E3B">
      <w:pPr>
        <w:tabs>
          <w:tab w:val="left" w:pos="567"/>
        </w:tabs>
        <w:jc w:val="both"/>
        <w:rPr>
          <w:rFonts w:ascii="Calibri" w:eastAsia="Calibri" w:hAnsi="Calibri" w:cs="Calibri"/>
          <w:sz w:val="22"/>
          <w:szCs w:val="22"/>
        </w:rPr>
      </w:pPr>
      <w:bookmarkStart w:id="148" w:name="_heading=h.a2qvb68ggrwf" w:colFirst="0" w:colLast="0"/>
      <w:bookmarkEnd w:id="148"/>
    </w:p>
    <w:p w14:paraId="4786DDD4" w14:textId="77777777" w:rsidR="00D73E3B" w:rsidRDefault="00D73E3B" w:rsidP="00D73E3B">
      <w:pPr>
        <w:tabs>
          <w:tab w:val="left" w:pos="567"/>
        </w:tabs>
        <w:jc w:val="both"/>
        <w:rPr>
          <w:rFonts w:ascii="Calibri" w:eastAsia="Calibri" w:hAnsi="Calibri" w:cs="Calibri"/>
          <w:sz w:val="22"/>
          <w:szCs w:val="22"/>
        </w:rPr>
      </w:pPr>
      <w:bookmarkStart w:id="149" w:name="_heading=h.1m4dj2m5i764" w:colFirst="0" w:colLast="0"/>
      <w:bookmarkEnd w:id="149"/>
    </w:p>
    <w:p w14:paraId="1BF8E370" w14:textId="77777777" w:rsidR="00D73E3B" w:rsidRDefault="00D73E3B" w:rsidP="00D73E3B">
      <w:pPr>
        <w:tabs>
          <w:tab w:val="left" w:pos="567"/>
        </w:tabs>
        <w:jc w:val="both"/>
        <w:rPr>
          <w:rFonts w:ascii="Calibri" w:eastAsia="Calibri" w:hAnsi="Calibri" w:cs="Calibri"/>
          <w:sz w:val="22"/>
          <w:szCs w:val="22"/>
        </w:rPr>
      </w:pPr>
      <w:bookmarkStart w:id="150" w:name="_heading=h.5qyq4cqmw68e" w:colFirst="0" w:colLast="0"/>
      <w:bookmarkEnd w:id="150"/>
    </w:p>
    <w:p w14:paraId="3639F5DD" w14:textId="77777777" w:rsidR="00D73E3B" w:rsidRDefault="00D73E3B" w:rsidP="00D73E3B">
      <w:pPr>
        <w:tabs>
          <w:tab w:val="left" w:pos="567"/>
        </w:tabs>
        <w:jc w:val="both"/>
        <w:rPr>
          <w:rFonts w:ascii="Calibri" w:eastAsia="Calibri" w:hAnsi="Calibri" w:cs="Calibri"/>
          <w:sz w:val="22"/>
          <w:szCs w:val="22"/>
        </w:rPr>
      </w:pPr>
      <w:bookmarkStart w:id="151" w:name="_heading=h.5gerw02pjlzo" w:colFirst="0" w:colLast="0"/>
      <w:bookmarkEnd w:id="151"/>
    </w:p>
    <w:p w14:paraId="6899DF46" w14:textId="77777777" w:rsidR="00D73E3B" w:rsidRDefault="00D73E3B" w:rsidP="00D73E3B">
      <w:pPr>
        <w:tabs>
          <w:tab w:val="left" w:pos="567"/>
        </w:tabs>
        <w:jc w:val="both"/>
        <w:rPr>
          <w:rFonts w:ascii="Calibri" w:eastAsia="Calibri" w:hAnsi="Calibri" w:cs="Calibri"/>
          <w:sz w:val="22"/>
          <w:szCs w:val="22"/>
        </w:rPr>
      </w:pPr>
      <w:bookmarkStart w:id="152" w:name="_heading=h.sn9h4rxiw6i6" w:colFirst="0" w:colLast="0"/>
      <w:bookmarkEnd w:id="152"/>
    </w:p>
    <w:p w14:paraId="72175EE9" w14:textId="77777777" w:rsidR="00D73E3B" w:rsidRDefault="00D73E3B" w:rsidP="00D73E3B">
      <w:pPr>
        <w:tabs>
          <w:tab w:val="left" w:pos="567"/>
        </w:tabs>
        <w:jc w:val="both"/>
        <w:rPr>
          <w:rFonts w:ascii="Calibri" w:eastAsia="Calibri" w:hAnsi="Calibri" w:cs="Calibri"/>
          <w:sz w:val="22"/>
          <w:szCs w:val="22"/>
        </w:rPr>
      </w:pPr>
      <w:bookmarkStart w:id="153" w:name="_heading=h.cokiudbx3eot" w:colFirst="0" w:colLast="0"/>
      <w:bookmarkEnd w:id="153"/>
    </w:p>
    <w:p w14:paraId="05A112B9" w14:textId="77777777" w:rsidR="00D73E3B" w:rsidRDefault="00D73E3B" w:rsidP="00D73E3B">
      <w:pPr>
        <w:tabs>
          <w:tab w:val="left" w:pos="567"/>
        </w:tabs>
        <w:jc w:val="both"/>
        <w:rPr>
          <w:rFonts w:ascii="Calibri" w:eastAsia="Calibri" w:hAnsi="Calibri" w:cs="Calibri"/>
          <w:sz w:val="22"/>
          <w:szCs w:val="22"/>
        </w:rPr>
      </w:pPr>
      <w:bookmarkStart w:id="154" w:name="_heading=h.pjirw7to4ita" w:colFirst="0" w:colLast="0"/>
      <w:bookmarkEnd w:id="154"/>
    </w:p>
    <w:p w14:paraId="0F580346" w14:textId="77777777" w:rsidR="00D73E3B" w:rsidRDefault="00D73E3B" w:rsidP="00D73E3B">
      <w:pPr>
        <w:tabs>
          <w:tab w:val="left" w:pos="567"/>
        </w:tabs>
        <w:jc w:val="both"/>
        <w:rPr>
          <w:rFonts w:ascii="Calibri" w:eastAsia="Calibri" w:hAnsi="Calibri" w:cs="Calibri"/>
          <w:sz w:val="22"/>
          <w:szCs w:val="22"/>
        </w:rPr>
      </w:pPr>
      <w:bookmarkStart w:id="155" w:name="_heading=h.eg30n8rj4cb7" w:colFirst="0" w:colLast="0"/>
      <w:bookmarkEnd w:id="155"/>
    </w:p>
    <w:p w14:paraId="3E825385" w14:textId="77777777" w:rsidR="00D73E3B" w:rsidRDefault="00D73E3B" w:rsidP="00D73E3B">
      <w:pPr>
        <w:tabs>
          <w:tab w:val="left" w:pos="567"/>
        </w:tabs>
        <w:jc w:val="both"/>
        <w:rPr>
          <w:rFonts w:ascii="Calibri" w:eastAsia="Calibri" w:hAnsi="Calibri" w:cs="Calibri"/>
          <w:sz w:val="22"/>
          <w:szCs w:val="22"/>
        </w:rPr>
      </w:pPr>
      <w:bookmarkStart w:id="156" w:name="_heading=h.16h1gnbvq9ck" w:colFirst="0" w:colLast="0"/>
      <w:bookmarkEnd w:id="156"/>
    </w:p>
    <w:p w14:paraId="28CAECE9" w14:textId="77777777" w:rsidR="00D73E3B" w:rsidRDefault="00D73E3B" w:rsidP="00D73E3B">
      <w:pPr>
        <w:tabs>
          <w:tab w:val="left" w:pos="567"/>
        </w:tabs>
        <w:jc w:val="both"/>
        <w:rPr>
          <w:rFonts w:ascii="Calibri" w:eastAsia="Calibri" w:hAnsi="Calibri" w:cs="Calibri"/>
          <w:sz w:val="22"/>
          <w:szCs w:val="22"/>
        </w:rPr>
      </w:pPr>
      <w:bookmarkStart w:id="157" w:name="_heading=h.ew9r939b2nzf" w:colFirst="0" w:colLast="0"/>
      <w:bookmarkEnd w:id="157"/>
    </w:p>
    <w:p w14:paraId="0BEF6716" w14:textId="77777777" w:rsidR="00D73E3B" w:rsidRDefault="00D73E3B" w:rsidP="00D73E3B">
      <w:pPr>
        <w:tabs>
          <w:tab w:val="left" w:pos="567"/>
        </w:tabs>
        <w:jc w:val="both"/>
        <w:rPr>
          <w:rFonts w:ascii="Calibri" w:eastAsia="Calibri" w:hAnsi="Calibri" w:cs="Calibri"/>
          <w:sz w:val="22"/>
          <w:szCs w:val="22"/>
        </w:rPr>
      </w:pPr>
      <w:bookmarkStart w:id="158" w:name="_heading=h.qfi7pzuccasa" w:colFirst="0" w:colLast="0"/>
      <w:bookmarkEnd w:id="158"/>
    </w:p>
    <w:p w14:paraId="7A52728F"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lastRenderedPageBreak/>
        <w:t>TERMO DE PROPOSTA COMERCIAL</w:t>
      </w:r>
    </w:p>
    <w:p w14:paraId="4801C14C" w14:textId="77777777" w:rsidR="00D73E3B" w:rsidRDefault="00D73E3B" w:rsidP="00D73E3B">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06616970" w14:textId="77777777" w:rsidR="00D73E3B" w:rsidRDefault="00D73E3B" w:rsidP="00D73E3B">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A PROPOSTA COMERCIAL deverá ser apresentada por meio de Termo específico, a ser redigido em papel timbrado do Licitante, incluindo endereço completo, número de telefone, correio eletrônico, e com o seguinte teor:</w:t>
      </w:r>
    </w:p>
    <w:p w14:paraId="6216A595" w14:textId="77777777" w:rsidR="00D73E3B" w:rsidRDefault="00D73E3B" w:rsidP="00D73E3B">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14:paraId="19DB324D" w14:textId="15F76B0F" w:rsidR="00D73E3B" w:rsidRDefault="00D73E3B" w:rsidP="00D73E3B">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 xml:space="preserve">Em atendimento ao Edital da </w:t>
      </w:r>
      <w:r>
        <w:rPr>
          <w:rFonts w:ascii="Calibri" w:eastAsia="Calibri" w:hAnsi="Calibri" w:cs="Calibri"/>
          <w:sz w:val="22"/>
          <w:szCs w:val="22"/>
          <w:highlight w:val="yellow"/>
        </w:rPr>
        <w:t>CONCORRÊNCIA ELETRÔNICA Nº XX/20XX/DETRAN/MT</w:t>
      </w:r>
      <w:r>
        <w:rPr>
          <w:rFonts w:ascii="Calibri" w:eastAsia="Calibri" w:hAnsi="Calibri" w:cs="Calibri"/>
          <w:sz w:val="22"/>
          <w:szCs w:val="22"/>
        </w:rPr>
        <w:t xml:space="preserve">, </w:t>
      </w:r>
      <w:r>
        <w:rPr>
          <w:rFonts w:ascii="Calibri" w:eastAsia="Calibri" w:hAnsi="Calibri" w:cs="Calibri"/>
          <w:b/>
          <w:sz w:val="22"/>
          <w:szCs w:val="22"/>
        </w:rPr>
        <w:t xml:space="preserve">apresentamos e submetemos à apreciação de Vossas Senhorias nossa </w:t>
      </w:r>
      <w:r w:rsidRPr="00D73E3B">
        <w:rPr>
          <w:rFonts w:ascii="Calibri" w:eastAsia="Calibri" w:hAnsi="Calibri" w:cs="Calibri"/>
          <w:b/>
          <w:sz w:val="22"/>
          <w:szCs w:val="22"/>
          <w:highlight w:val="yellow"/>
        </w:rPr>
        <w:t>Proposta Comercial para Contrata</w:t>
      </w:r>
      <w:r w:rsidRPr="00D73E3B">
        <w:rPr>
          <w:rFonts w:ascii="Calibri" w:eastAsia="Calibri" w:hAnsi="Calibri" w:cs="Calibri" w:hint="cs"/>
          <w:b/>
          <w:sz w:val="22"/>
          <w:szCs w:val="22"/>
          <w:highlight w:val="yellow"/>
        </w:rPr>
        <w:t>çã</w:t>
      </w:r>
      <w:r w:rsidRPr="00D73E3B">
        <w:rPr>
          <w:rFonts w:ascii="Calibri" w:eastAsia="Calibri" w:hAnsi="Calibri" w:cs="Calibri"/>
          <w:b/>
          <w:sz w:val="22"/>
          <w:szCs w:val="22"/>
          <w:highlight w:val="yellow"/>
        </w:rPr>
        <w:t>o de empresa especializada para reforma da 27</w:t>
      </w:r>
      <w:r w:rsidRPr="00D73E3B">
        <w:rPr>
          <w:rFonts w:ascii="Calibri" w:eastAsia="Calibri" w:hAnsi="Calibri" w:cs="Calibri" w:hint="cs"/>
          <w:b/>
          <w:sz w:val="22"/>
          <w:szCs w:val="22"/>
          <w:highlight w:val="yellow"/>
        </w:rPr>
        <w:t>ª</w:t>
      </w:r>
      <w:r w:rsidRPr="00D73E3B">
        <w:rPr>
          <w:rFonts w:ascii="Calibri" w:eastAsia="Calibri" w:hAnsi="Calibri" w:cs="Calibri"/>
          <w:b/>
          <w:sz w:val="22"/>
          <w:szCs w:val="22"/>
          <w:highlight w:val="yellow"/>
        </w:rPr>
        <w:t xml:space="preserve"> Ciretran de Pontes e Lacerda - MT</w:t>
      </w:r>
      <w:r>
        <w:rPr>
          <w:rFonts w:ascii="Calibri" w:eastAsia="Calibri" w:hAnsi="Calibri" w:cs="Calibri"/>
          <w:sz w:val="22"/>
          <w:szCs w:val="22"/>
        </w:rPr>
        <w:t>, assumindo inteira responsabilidade por quaisquer erros e omissões que venham a ser detectados quando de sua verificação.</w:t>
      </w:r>
    </w:p>
    <w:p w14:paraId="09258067" w14:textId="77777777" w:rsidR="00D73E3B" w:rsidRDefault="00D73E3B" w:rsidP="00D73E3B">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 xml:space="preserve">O </w:t>
      </w:r>
      <w:r>
        <w:rPr>
          <w:rFonts w:ascii="Calibri" w:eastAsia="Calibri" w:hAnsi="Calibri" w:cs="Calibri"/>
          <w:b/>
          <w:sz w:val="22"/>
          <w:szCs w:val="22"/>
        </w:rPr>
        <w:t>nosso preço total global</w:t>
      </w:r>
      <w:r>
        <w:rPr>
          <w:rFonts w:ascii="Calibri" w:eastAsia="Calibri" w:hAnsi="Calibri" w:cs="Calibri"/>
          <w:sz w:val="22"/>
          <w:szCs w:val="22"/>
        </w:rPr>
        <w:t xml:space="preserve"> para a execução dos serviços previstos no Edital em epígrafe </w:t>
      </w:r>
      <w:r>
        <w:rPr>
          <w:rFonts w:ascii="Calibri" w:eastAsia="Calibri" w:hAnsi="Calibri" w:cs="Calibri"/>
          <w:b/>
          <w:sz w:val="22"/>
          <w:szCs w:val="22"/>
        </w:rPr>
        <w:t xml:space="preserve">é de R$ </w:t>
      </w:r>
      <w:r>
        <w:rPr>
          <w:rFonts w:ascii="Calibri" w:eastAsia="Calibri" w:hAnsi="Calibri" w:cs="Calibri"/>
          <w:b/>
          <w:sz w:val="22"/>
          <w:szCs w:val="22"/>
          <w:u w:val="single"/>
        </w:rPr>
        <w:t>(VALOR EM NÚMEROS ARÁBICOS)</w:t>
      </w:r>
      <w:r>
        <w:rPr>
          <w:rFonts w:ascii="Calibri" w:eastAsia="Calibri" w:hAnsi="Calibri" w:cs="Calibri"/>
          <w:b/>
          <w:sz w:val="22"/>
          <w:szCs w:val="22"/>
        </w:rPr>
        <w:t xml:space="preserve"> (</w:t>
      </w:r>
      <w:r>
        <w:rPr>
          <w:rFonts w:ascii="Calibri" w:eastAsia="Calibri" w:hAnsi="Calibri" w:cs="Calibri"/>
          <w:b/>
          <w:sz w:val="22"/>
          <w:szCs w:val="22"/>
          <w:u w:val="single"/>
        </w:rPr>
        <w:t>POR EXTENSO</w:t>
      </w:r>
      <w:r>
        <w:rPr>
          <w:rFonts w:ascii="Calibri" w:eastAsia="Calibri" w:hAnsi="Calibri" w:cs="Calibri"/>
          <w:b/>
          <w:sz w:val="22"/>
          <w:szCs w:val="22"/>
        </w:rPr>
        <w:t>)</w:t>
      </w:r>
      <w:r>
        <w:rPr>
          <w:rFonts w:ascii="Calibri" w:eastAsia="Calibri" w:hAnsi="Calibri" w:cs="Calibri"/>
          <w:sz w:val="22"/>
          <w:szCs w:val="22"/>
        </w:rPr>
        <w:t>, de acordo com a planilha de preço em anexo.</w:t>
      </w:r>
    </w:p>
    <w:p w14:paraId="7EBBAD61" w14:textId="77777777" w:rsidR="00D73E3B" w:rsidRDefault="00D73E3B" w:rsidP="00D73E3B">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 xml:space="preserve">O prazo de execução dos serviços é de </w:t>
      </w:r>
      <w:r>
        <w:rPr>
          <w:rFonts w:ascii="Calibri" w:eastAsia="Calibri" w:hAnsi="Calibri" w:cs="Calibri"/>
          <w:sz w:val="22"/>
          <w:szCs w:val="22"/>
          <w:u w:val="single"/>
        </w:rPr>
        <w:t>(</w:t>
      </w:r>
      <w:r>
        <w:rPr>
          <w:rFonts w:ascii="Calibri" w:eastAsia="Calibri" w:hAnsi="Calibri" w:cs="Calibri"/>
          <w:b/>
          <w:sz w:val="22"/>
          <w:szCs w:val="22"/>
          <w:u w:val="single"/>
        </w:rPr>
        <w:t>Nº DE MESES</w:t>
      </w:r>
      <w:r>
        <w:rPr>
          <w:rFonts w:ascii="Calibri" w:eastAsia="Calibri" w:hAnsi="Calibri" w:cs="Calibri"/>
          <w:sz w:val="22"/>
          <w:szCs w:val="22"/>
          <w:u w:val="single"/>
        </w:rPr>
        <w:t>)</w:t>
      </w:r>
      <w:r>
        <w:rPr>
          <w:rFonts w:ascii="Calibri" w:eastAsia="Calibri" w:hAnsi="Calibri" w:cs="Calibri"/>
          <w:sz w:val="22"/>
          <w:szCs w:val="22"/>
        </w:rPr>
        <w:t xml:space="preserve"> (</w:t>
      </w:r>
      <w:r>
        <w:rPr>
          <w:rFonts w:ascii="Calibri" w:eastAsia="Calibri" w:hAnsi="Calibri" w:cs="Calibri"/>
          <w:sz w:val="22"/>
          <w:szCs w:val="22"/>
          <w:u w:val="single"/>
        </w:rPr>
        <w:t>POR EXTENSO</w:t>
      </w:r>
      <w:r>
        <w:rPr>
          <w:rFonts w:ascii="Calibri" w:eastAsia="Calibri" w:hAnsi="Calibri" w:cs="Calibri"/>
          <w:sz w:val="22"/>
          <w:szCs w:val="22"/>
        </w:rPr>
        <w:t>) meses consecutivos a partir da data de assinatura do contrato.</w:t>
      </w:r>
    </w:p>
    <w:p w14:paraId="00F76AC3" w14:textId="77777777" w:rsidR="00D73E3B" w:rsidRDefault="00D73E3B" w:rsidP="00D73E3B">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 xml:space="preserve">O prazo de validade dessa proposta é de </w:t>
      </w:r>
      <w:r>
        <w:rPr>
          <w:rFonts w:ascii="Calibri" w:eastAsia="Calibri" w:hAnsi="Calibri" w:cs="Calibri"/>
          <w:sz w:val="22"/>
          <w:szCs w:val="22"/>
          <w:u w:val="single"/>
        </w:rPr>
        <w:t>(</w:t>
      </w:r>
      <w:r>
        <w:rPr>
          <w:rFonts w:ascii="Calibri" w:eastAsia="Calibri" w:hAnsi="Calibri" w:cs="Calibri"/>
          <w:b/>
          <w:sz w:val="22"/>
          <w:szCs w:val="22"/>
          <w:u w:val="single"/>
        </w:rPr>
        <w:t>Nº DE DIAS</w:t>
      </w:r>
      <w:r>
        <w:rPr>
          <w:rFonts w:ascii="Calibri" w:eastAsia="Calibri" w:hAnsi="Calibri" w:cs="Calibri"/>
          <w:sz w:val="22"/>
          <w:szCs w:val="22"/>
          <w:u w:val="single"/>
        </w:rPr>
        <w:t>)</w:t>
      </w:r>
      <w:r>
        <w:rPr>
          <w:rFonts w:ascii="Calibri" w:eastAsia="Calibri" w:hAnsi="Calibri" w:cs="Calibri"/>
          <w:sz w:val="22"/>
          <w:szCs w:val="22"/>
        </w:rPr>
        <w:t xml:space="preserve"> (</w:t>
      </w:r>
      <w:r>
        <w:rPr>
          <w:rFonts w:ascii="Calibri" w:eastAsia="Calibri" w:hAnsi="Calibri" w:cs="Calibri"/>
          <w:sz w:val="22"/>
          <w:szCs w:val="22"/>
          <w:u w:val="single"/>
        </w:rPr>
        <w:t>POR EXTENSO</w:t>
      </w:r>
      <w:r>
        <w:rPr>
          <w:rFonts w:ascii="Calibri" w:eastAsia="Calibri" w:hAnsi="Calibri" w:cs="Calibri"/>
          <w:sz w:val="22"/>
          <w:szCs w:val="22"/>
        </w:rPr>
        <w:t>) dias corridos contados a partir da data de entrega da mesma.</w:t>
      </w:r>
    </w:p>
    <w:p w14:paraId="2EC76C85" w14:textId="77777777" w:rsidR="00D73E3B" w:rsidRDefault="00D73E3B" w:rsidP="00D73E3B">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Declaramos que em nosso preço já estão computados, seguros em geral, encargos da legislação trabalhista e previdenciária, dispêndios resultantes de impostos, taxas, regulamentos e posturas municipais, estaduais e federais, enfim, tudo o que for necessário para a execução total dos serviços, bem como nosso lucro e demais elementos constantes do Edital. Declaramos ainda, nosso pleno conhecimento de todos os aspectos relativos à Licitação em epígrafe e nossa inteira concordância com as condições constantes do Edital e seus anexos.</w:t>
      </w:r>
    </w:p>
    <w:p w14:paraId="339AEE34" w14:textId="77777777" w:rsidR="00D73E3B" w:rsidRDefault="00D73E3B" w:rsidP="00D73E3B">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Dados Bancários ________________.</w:t>
      </w:r>
    </w:p>
    <w:p w14:paraId="59B11599" w14:textId="77777777" w:rsidR="00D73E3B" w:rsidRDefault="00D73E3B" w:rsidP="00D73E3B">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 xml:space="preserve"> </w:t>
      </w:r>
    </w:p>
    <w:p w14:paraId="79966276" w14:textId="77777777" w:rsidR="00D73E3B" w:rsidRDefault="00D73E3B" w:rsidP="00D73E3B">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Atenciosamente,</w:t>
      </w:r>
    </w:p>
    <w:p w14:paraId="194C4327" w14:textId="77777777" w:rsidR="00D73E3B" w:rsidRDefault="00D73E3B" w:rsidP="00D73E3B">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r>
    </w:p>
    <w:p w14:paraId="1DB8F36E" w14:textId="77777777" w:rsidR="00D73E3B" w:rsidRDefault="00D73E3B" w:rsidP="00D73E3B">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(LOCAL E DATA).</w:t>
      </w:r>
    </w:p>
    <w:p w14:paraId="5B5F88A5" w14:textId="77777777" w:rsidR="00D73E3B" w:rsidRDefault="00D73E3B" w:rsidP="00D73E3B">
      <w:pPr>
        <w:tabs>
          <w:tab w:val="left" w:pos="567"/>
        </w:tabs>
        <w:spacing w:before="240" w:after="240"/>
        <w:ind w:firstLine="1420"/>
        <w:jc w:val="both"/>
        <w:rPr>
          <w:rFonts w:ascii="Calibri" w:eastAsia="Calibri" w:hAnsi="Calibri" w:cs="Calibri"/>
          <w:sz w:val="22"/>
          <w:szCs w:val="22"/>
        </w:rPr>
      </w:pPr>
      <w:r>
        <w:rPr>
          <w:rFonts w:ascii="Calibri" w:eastAsia="Calibri" w:hAnsi="Calibri" w:cs="Calibri"/>
          <w:sz w:val="22"/>
          <w:szCs w:val="22"/>
        </w:rPr>
        <w:t xml:space="preserve"> </w:t>
      </w:r>
    </w:p>
    <w:p w14:paraId="7B09F8EE"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_____________________________________</w:t>
      </w:r>
    </w:p>
    <w:p w14:paraId="489FBE3E" w14:textId="77777777" w:rsidR="00D73E3B" w:rsidRDefault="00D73E3B" w:rsidP="00D73E3B">
      <w:pPr>
        <w:tabs>
          <w:tab w:val="left" w:pos="567"/>
        </w:tabs>
        <w:jc w:val="center"/>
        <w:rPr>
          <w:rFonts w:ascii="Calibri" w:eastAsia="Calibri" w:hAnsi="Calibri" w:cs="Calibri"/>
          <w:sz w:val="22"/>
          <w:szCs w:val="22"/>
        </w:rPr>
      </w:pPr>
      <w:bookmarkStart w:id="159" w:name="_heading=h.ffeqkqbmky0s" w:colFirst="0" w:colLast="0"/>
      <w:bookmarkEnd w:id="159"/>
      <w:r>
        <w:rPr>
          <w:rFonts w:ascii="Calibri" w:eastAsia="Calibri" w:hAnsi="Calibri" w:cs="Calibri"/>
          <w:sz w:val="22"/>
          <w:szCs w:val="22"/>
        </w:rPr>
        <w:t>(Nome, identidade, carimbo e assinatura do representante legal da empresa)</w:t>
      </w:r>
    </w:p>
    <w:p w14:paraId="33522D10" w14:textId="77777777" w:rsidR="00D73E3B" w:rsidRDefault="00D73E3B" w:rsidP="00D73E3B">
      <w:pPr>
        <w:tabs>
          <w:tab w:val="left" w:pos="567"/>
        </w:tabs>
        <w:jc w:val="both"/>
        <w:rPr>
          <w:rFonts w:ascii="Calibri" w:eastAsia="Calibri" w:hAnsi="Calibri" w:cs="Calibri"/>
          <w:sz w:val="22"/>
          <w:szCs w:val="22"/>
        </w:rPr>
      </w:pPr>
      <w:bookmarkStart w:id="160" w:name="_heading=h.3oyzafyx0xwk" w:colFirst="0" w:colLast="0"/>
      <w:bookmarkEnd w:id="160"/>
    </w:p>
    <w:p w14:paraId="72977ECC" w14:textId="77777777" w:rsidR="00D73E3B" w:rsidRDefault="00D73E3B" w:rsidP="00D73E3B">
      <w:pPr>
        <w:tabs>
          <w:tab w:val="left" w:pos="567"/>
        </w:tabs>
        <w:jc w:val="both"/>
        <w:rPr>
          <w:rFonts w:ascii="Calibri" w:eastAsia="Calibri" w:hAnsi="Calibri" w:cs="Calibri"/>
          <w:sz w:val="22"/>
          <w:szCs w:val="22"/>
        </w:rPr>
      </w:pPr>
      <w:bookmarkStart w:id="161" w:name="_heading=h.qt2nmp7wg69j" w:colFirst="0" w:colLast="0"/>
      <w:bookmarkEnd w:id="161"/>
    </w:p>
    <w:p w14:paraId="38E85CF5" w14:textId="77777777" w:rsidR="00D73E3B" w:rsidRDefault="00D73E3B" w:rsidP="00D73E3B">
      <w:pPr>
        <w:tabs>
          <w:tab w:val="left" w:pos="567"/>
        </w:tabs>
        <w:jc w:val="both"/>
        <w:rPr>
          <w:rFonts w:ascii="Calibri" w:eastAsia="Calibri" w:hAnsi="Calibri" w:cs="Calibri"/>
          <w:sz w:val="22"/>
          <w:szCs w:val="22"/>
        </w:rPr>
      </w:pPr>
      <w:bookmarkStart w:id="162" w:name="_heading=h.zaxi61dq1sn9" w:colFirst="0" w:colLast="0"/>
      <w:bookmarkEnd w:id="162"/>
    </w:p>
    <w:p w14:paraId="4542FECB" w14:textId="27EDCFDC" w:rsidR="00D73E3B" w:rsidRDefault="00D73E3B" w:rsidP="00D73E3B">
      <w:pPr>
        <w:tabs>
          <w:tab w:val="left" w:pos="567"/>
        </w:tabs>
        <w:jc w:val="both"/>
        <w:rPr>
          <w:rFonts w:ascii="Calibri" w:eastAsia="Calibri" w:hAnsi="Calibri" w:cs="Calibri"/>
          <w:sz w:val="22"/>
          <w:szCs w:val="22"/>
        </w:rPr>
      </w:pPr>
      <w:bookmarkStart w:id="163" w:name="_heading=h.2559uazb0y65" w:colFirst="0" w:colLast="0"/>
      <w:bookmarkEnd w:id="163"/>
    </w:p>
    <w:p w14:paraId="694BE789" w14:textId="1FFE70F3" w:rsidR="00E54808" w:rsidRDefault="00E54808" w:rsidP="00D73E3B">
      <w:pPr>
        <w:tabs>
          <w:tab w:val="left" w:pos="567"/>
        </w:tabs>
        <w:jc w:val="both"/>
        <w:rPr>
          <w:rFonts w:ascii="Calibri" w:eastAsia="Calibri" w:hAnsi="Calibri" w:cs="Calibri"/>
          <w:sz w:val="22"/>
          <w:szCs w:val="22"/>
        </w:rPr>
      </w:pPr>
    </w:p>
    <w:p w14:paraId="7F3FEF9E" w14:textId="77777777" w:rsidR="00E54808" w:rsidRDefault="00E54808" w:rsidP="00D73E3B">
      <w:pPr>
        <w:tabs>
          <w:tab w:val="left" w:pos="567"/>
        </w:tabs>
        <w:jc w:val="both"/>
        <w:rPr>
          <w:rFonts w:ascii="Calibri" w:eastAsia="Calibri" w:hAnsi="Calibri" w:cs="Calibri"/>
          <w:sz w:val="22"/>
          <w:szCs w:val="22"/>
        </w:rPr>
      </w:pPr>
    </w:p>
    <w:p w14:paraId="363578C7" w14:textId="77777777" w:rsidR="00D73E3B" w:rsidRDefault="00D73E3B" w:rsidP="00D73E3B">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lastRenderedPageBreak/>
        <w:t>ANEXO V</w:t>
      </w:r>
    </w:p>
    <w:p w14:paraId="3C674BA0" w14:textId="77777777" w:rsidR="00D73E3B" w:rsidRDefault="00D73E3B" w:rsidP="00D73E3B">
      <w:pPr>
        <w:tabs>
          <w:tab w:val="left" w:pos="567"/>
        </w:tabs>
        <w:jc w:val="center"/>
        <w:rPr>
          <w:rFonts w:ascii="Calibri" w:eastAsia="Calibri" w:hAnsi="Calibri" w:cs="Calibri"/>
          <w:sz w:val="22"/>
          <w:szCs w:val="22"/>
        </w:rPr>
      </w:pPr>
      <w:r>
        <w:rPr>
          <w:rFonts w:ascii="Calibri" w:eastAsia="Calibri" w:hAnsi="Calibri" w:cs="Calibri"/>
          <w:sz w:val="22"/>
          <w:szCs w:val="22"/>
        </w:rPr>
        <w:t>MINUTA DO CONTRATO</w:t>
      </w:r>
    </w:p>
    <w:p w14:paraId="61CD1117" w14:textId="77777777" w:rsidR="00D73E3B" w:rsidRDefault="00D73E3B" w:rsidP="00D73E3B">
      <w:pPr>
        <w:tabs>
          <w:tab w:val="left" w:pos="567"/>
        </w:tabs>
        <w:jc w:val="both"/>
        <w:rPr>
          <w:rFonts w:ascii="Calibri" w:eastAsia="Calibri" w:hAnsi="Calibri" w:cs="Calibri"/>
          <w:sz w:val="22"/>
          <w:szCs w:val="22"/>
        </w:rPr>
      </w:pPr>
    </w:p>
    <w:p w14:paraId="5C4416DA" w14:textId="77777777" w:rsidR="00D73E3B" w:rsidRDefault="00D73E3B">
      <w:pPr>
        <w:tabs>
          <w:tab w:val="left" w:pos="567"/>
        </w:tabs>
        <w:jc w:val="both"/>
        <w:rPr>
          <w:rFonts w:ascii="Calibri" w:eastAsia="Calibri" w:hAnsi="Calibri" w:cs="Calibri"/>
          <w:sz w:val="22"/>
          <w:szCs w:val="22"/>
        </w:rPr>
      </w:pPr>
    </w:p>
    <w:sectPr w:rsidR="00D73E3B">
      <w:headerReference w:type="default" r:id="rId108"/>
      <w:footerReference w:type="default" r:id="rId109"/>
      <w:headerReference w:type="first" r:id="rId110"/>
      <w:pgSz w:w="11906" w:h="16838"/>
      <w:pgMar w:top="1418" w:right="1134" w:bottom="1418" w:left="1134" w:header="709" w:footer="11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FD81A" w14:textId="77777777" w:rsidR="00122939" w:rsidRDefault="00122939">
      <w:r>
        <w:separator/>
      </w:r>
    </w:p>
  </w:endnote>
  <w:endnote w:type="continuationSeparator" w:id="0">
    <w:p w14:paraId="75124630" w14:textId="77777777" w:rsidR="00122939" w:rsidRDefault="00122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cofont_Spranq_eco_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Nexa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00A5D" w14:textId="77777777" w:rsidR="00122939" w:rsidRDefault="00122939">
    <w:pPr>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color w:val="000000"/>
        <w:sz w:val="16"/>
        <w:szCs w:val="16"/>
      </w:rPr>
      <w:t>Av. Dr. Hélio Ribeiro, 1.000 – Centro Político e Administrativo – Cuiabá-MT – CEP 78048-910 / Fone: (65) 3615-47</w:t>
    </w:r>
    <w:r>
      <w:rPr>
        <w:rFonts w:ascii="Calibri" w:eastAsia="Calibri" w:hAnsi="Calibri" w:cs="Calibri"/>
        <w:sz w:val="16"/>
        <w:szCs w:val="16"/>
      </w:rPr>
      <w:t>91</w:t>
    </w:r>
  </w:p>
  <w:p w14:paraId="4BCA403E" w14:textId="77777777" w:rsidR="00122939" w:rsidRDefault="00122939">
    <w:pPr>
      <w:jc w:val="center"/>
      <w:rPr>
        <w:rFonts w:ascii="Times New Roman" w:eastAsia="Times New Roman" w:hAnsi="Times New Roman" w:cs="Times New Roman"/>
      </w:rPr>
    </w:pPr>
    <w:r>
      <w:rPr>
        <w:rFonts w:ascii="Calibri" w:eastAsia="Calibri" w:hAnsi="Calibri" w:cs="Calibri"/>
        <w:sz w:val="16"/>
        <w:szCs w:val="16"/>
      </w:rPr>
      <w:t>https://www.detran.mt.gov.br/web/detran-transparencia/concorrencia</w:t>
    </w:r>
  </w:p>
  <w:p w14:paraId="290F55AE" w14:textId="77777777" w:rsidR="00122939" w:rsidRDefault="00122939">
    <w:pPr>
      <w:pBdr>
        <w:top w:val="nil"/>
        <w:left w:val="nil"/>
        <w:bottom w:val="nil"/>
        <w:right w:val="nil"/>
        <w:between w:val="nil"/>
      </w:pBdr>
      <w:tabs>
        <w:tab w:val="center" w:pos="4252"/>
        <w:tab w:val="right" w:pos="8504"/>
      </w:tabs>
      <w:rPr>
        <w:rFonts w:ascii="Arial" w:eastAsia="Arial" w:hAnsi="Arial" w:cs="Arial"/>
        <w:color w:val="000000"/>
        <w:sz w:val="14"/>
        <w:szCs w:val="14"/>
      </w:rPr>
    </w:pPr>
  </w:p>
  <w:p w14:paraId="4C56AECE" w14:textId="77777777" w:rsidR="00122939" w:rsidRDefault="00122939">
    <w:pPr>
      <w:pBdr>
        <w:top w:val="nil"/>
        <w:left w:val="nil"/>
        <w:bottom w:val="nil"/>
        <w:right w:val="nil"/>
        <w:between w:val="nil"/>
      </w:pBdr>
      <w:tabs>
        <w:tab w:val="center" w:pos="4252"/>
        <w:tab w:val="right" w:pos="8504"/>
      </w:tabs>
      <w:rPr>
        <w:rFonts w:cs="Ecofont_Spranq_eco_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EC3F71" w14:textId="77777777" w:rsidR="00122939" w:rsidRDefault="00122939">
      <w:r>
        <w:separator/>
      </w:r>
    </w:p>
  </w:footnote>
  <w:footnote w:type="continuationSeparator" w:id="0">
    <w:p w14:paraId="58C696AC" w14:textId="77777777" w:rsidR="00122939" w:rsidRDefault="00122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D4041" w14:textId="77777777" w:rsidR="00122939" w:rsidRDefault="00122939">
    <w:pPr>
      <w:pBdr>
        <w:top w:val="nil"/>
        <w:left w:val="nil"/>
        <w:bottom w:val="nil"/>
        <w:right w:val="nil"/>
        <w:between w:val="nil"/>
      </w:pBdr>
      <w:tabs>
        <w:tab w:val="center" w:pos="4252"/>
        <w:tab w:val="right" w:pos="8504"/>
      </w:tabs>
      <w:jc w:val="right"/>
      <w:rPr>
        <w:rFonts w:cs="Ecofont_Spranq_eco_Sans"/>
        <w:color w:val="000000"/>
      </w:rPr>
    </w:pPr>
    <w:r>
      <w:rPr>
        <w:rFonts w:ascii="Nexa Bold" w:eastAsia="Nexa Bold" w:hAnsi="Nexa Bold" w:cs="Nexa Bold"/>
        <w:noProof/>
        <w:color w:val="000000"/>
      </w:rPr>
      <w:drawing>
        <wp:inline distT="0" distB="0" distL="0" distR="0" wp14:anchorId="344D470E" wp14:editId="13ABB71C">
          <wp:extent cx="742950" cy="581025"/>
          <wp:effectExtent l="0" t="0" r="0" b="0"/>
          <wp:docPr id="29" name="image2.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4XUb0y-DE2uVsxIShOTH_KIZiduLae_aqec7ZeTI1CSJYi1KPs2Q6xdQ_L40E29GJMjOJSIjv7cZZvW5u1r_PN33lrZ1_P9F-Tl50AQ6RzR4o7pExfgIO8X1EbQbwhLpjIYrONuqsMzCvD-7UPjwqQ"/>
                  <pic:cNvPicPr preferRelativeResize="0"/>
                </pic:nvPicPr>
                <pic:blipFill>
                  <a:blip r:embed="rId1"/>
                  <a:srcRect/>
                  <a:stretch>
                    <a:fillRect/>
                  </a:stretch>
                </pic:blipFill>
                <pic:spPr>
                  <a:xfrm>
                    <a:off x="0" y="0"/>
                    <a:ext cx="742950" cy="5810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C71AD" w14:textId="4BBBAEBD" w:rsidR="00122939" w:rsidRDefault="00122939">
    <w:pPr>
      <w:pBdr>
        <w:top w:val="nil"/>
        <w:left w:val="nil"/>
        <w:bottom w:val="nil"/>
        <w:right w:val="nil"/>
        <w:between w:val="nil"/>
      </w:pBdr>
      <w:tabs>
        <w:tab w:val="center" w:pos="4252"/>
        <w:tab w:val="right" w:pos="8504"/>
      </w:tabs>
      <w:rPr>
        <w:rFonts w:cs="Ecofont_Spranq_eco_Sans"/>
        <w:color w:val="000000"/>
      </w:rPr>
    </w:pPr>
    <w:r>
      <w:rPr>
        <w:rFonts w:ascii="Nexa Bold" w:eastAsia="Nexa Bold" w:hAnsi="Nexa Bold" w:cs="Nexa Bold"/>
        <w:noProof/>
        <w:color w:val="000000"/>
      </w:rPr>
      <w:drawing>
        <wp:inline distT="0" distB="0" distL="0" distR="0" wp14:anchorId="3D9C6A8A" wp14:editId="34B000E8">
          <wp:extent cx="1171575" cy="457200"/>
          <wp:effectExtent l="0" t="0" r="0" b="0"/>
          <wp:docPr id="27" name="image3.png" descr="https://lh4.googleusercontent.com/4FNlTtYjgeouchzo0lr3roXaz4Ykc2JGelf_9tcKAQROxvFAb_-QKGP_c9VRBP41iDWQ75ndWr1EH0m0bNjXMgu2xCmC4PEfTrVZDXY1YmW2nV7fbK1NE-aJOptvS1aEafEGwGQK_oWCw7A0ylKehA"/>
          <wp:cNvGraphicFramePr/>
          <a:graphic xmlns:a="http://schemas.openxmlformats.org/drawingml/2006/main">
            <a:graphicData uri="http://schemas.openxmlformats.org/drawingml/2006/picture">
              <pic:pic xmlns:pic="http://schemas.openxmlformats.org/drawingml/2006/picture">
                <pic:nvPicPr>
                  <pic:cNvPr id="0" name="image3.png" descr="https://lh4.googleusercontent.com/4FNlTtYjgeouchzo0lr3roXaz4Ykc2JGelf_9tcKAQROxvFAb_-QKGP_c9VRBP41iDWQ75ndWr1EH0m0bNjXMgu2xCmC4PEfTrVZDXY1YmW2nV7fbK1NE-aJOptvS1aEafEGwGQK_oWCw7A0ylKehA"/>
                  <pic:cNvPicPr preferRelativeResize="0"/>
                </pic:nvPicPr>
                <pic:blipFill>
                  <a:blip r:embed="rId1"/>
                  <a:srcRect/>
                  <a:stretch>
                    <a:fillRect/>
                  </a:stretch>
                </pic:blipFill>
                <pic:spPr>
                  <a:xfrm>
                    <a:off x="0" y="0"/>
                    <a:ext cx="1171575" cy="457200"/>
                  </a:xfrm>
                  <a:prstGeom prst="rect">
                    <a:avLst/>
                  </a:prstGeom>
                  <a:ln/>
                </pic:spPr>
              </pic:pic>
            </a:graphicData>
          </a:graphic>
        </wp:inline>
      </w:drawing>
    </w:r>
    <w:r>
      <w:rPr>
        <w:rFonts w:cs="Ecofont_Spranq_eco_Sans"/>
        <w:color w:val="000000"/>
      </w:rPr>
      <w:t xml:space="preserve">                                                  </w:t>
    </w:r>
    <w:r w:rsidR="00E616CE">
      <w:rPr>
        <w:rFonts w:cs="Ecofont_Spranq_eco_Sans"/>
        <w:color w:val="000000"/>
      </w:rPr>
      <w:t xml:space="preserve">               </w:t>
    </w:r>
    <w:r>
      <w:rPr>
        <w:rFonts w:cs="Ecofont_Spranq_eco_Sans"/>
        <w:color w:val="000000"/>
      </w:rPr>
      <w:t xml:space="preserve">                                             </w:t>
    </w:r>
    <w:r>
      <w:rPr>
        <w:rFonts w:ascii="Nexa Bold" w:eastAsia="Nexa Bold" w:hAnsi="Nexa Bold" w:cs="Nexa Bold"/>
        <w:noProof/>
      </w:rPr>
      <w:drawing>
        <wp:inline distT="0" distB="0" distL="0" distR="0" wp14:anchorId="5F1F96C7" wp14:editId="59E8299B">
          <wp:extent cx="742950" cy="581025"/>
          <wp:effectExtent l="0" t="0" r="0" b="0"/>
          <wp:docPr id="28" name="image2.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4XUb0y-DE2uVsxIShOTH_KIZiduLae_aqec7ZeTI1CSJYi1KPs2Q6xdQ_L40E29GJMjOJSIjv7cZZvW5u1r_PN33lrZ1_P9F-Tl50AQ6RzR4o7pExfgIO8X1EbQbwhLpjIYrONuqsMzCvD-7UPjwqQ"/>
                  <pic:cNvPicPr preferRelativeResize="0"/>
                </pic:nvPicPr>
                <pic:blipFill>
                  <a:blip r:embed="rId2"/>
                  <a:srcRect/>
                  <a:stretch>
                    <a:fillRect/>
                  </a:stretch>
                </pic:blipFill>
                <pic:spPr>
                  <a:xfrm>
                    <a:off x="0" y="0"/>
                    <a:ext cx="742950" cy="581025"/>
                  </a:xfrm>
                  <a:prstGeom prst="rect">
                    <a:avLst/>
                  </a:prstGeom>
                  <a:ln/>
                </pic:spPr>
              </pic:pic>
            </a:graphicData>
          </a:graphic>
        </wp:inline>
      </w:drawing>
    </w:r>
    <w:r>
      <w:rPr>
        <w:rFonts w:cs="Ecofont_Spranq_eco_Sans"/>
        <w:color w:val="000000"/>
      </w:rPr>
      <w:t xml:space="preserve">                       </w:t>
    </w:r>
    <w:r>
      <w:rPr>
        <w:noProof/>
      </w:rPr>
      <w:drawing>
        <wp:anchor distT="0" distB="0" distL="0" distR="0" simplePos="0" relativeHeight="251658240" behindDoc="1" locked="0" layoutInCell="1" hidden="0" allowOverlap="1" wp14:anchorId="3A910CEE" wp14:editId="69A9D655">
          <wp:simplePos x="0" y="0"/>
          <wp:positionH relativeFrom="column">
            <wp:posOffset>1</wp:posOffset>
          </wp:positionH>
          <wp:positionV relativeFrom="paragraph">
            <wp:posOffset>1226185</wp:posOffset>
          </wp:positionV>
          <wp:extent cx="6162675" cy="7165023"/>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6162675" cy="716502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2AA4"/>
    <w:multiLevelType w:val="multilevel"/>
    <w:tmpl w:val="E50455D4"/>
    <w:lvl w:ilvl="0">
      <w:start w:val="1"/>
      <w:numFmt w:val="decimal"/>
      <w:lvlText w:val="%1."/>
      <w:lvlJc w:val="left"/>
      <w:pPr>
        <w:ind w:left="360" w:hanging="360"/>
      </w:pPr>
      <w:rPr>
        <w:rFonts w:ascii="Calibri" w:eastAsia="Calibri" w:hAnsi="Calibri" w:cs="Calibri"/>
        <w:b w:val="0"/>
        <w:sz w:val="22"/>
        <w:szCs w:val="22"/>
      </w:rPr>
    </w:lvl>
    <w:lvl w:ilvl="1">
      <w:start w:val="1"/>
      <w:numFmt w:val="decimal"/>
      <w:lvlText w:val="%1.%2."/>
      <w:lvlJc w:val="left"/>
      <w:pPr>
        <w:ind w:left="792" w:hanging="432"/>
      </w:pPr>
      <w:rPr>
        <w:b w:val="0"/>
        <w:color w:val="000000"/>
        <w:sz w:val="22"/>
        <w:szCs w:val="22"/>
      </w:rPr>
    </w:lvl>
    <w:lvl w:ilvl="2">
      <w:start w:val="1"/>
      <w:numFmt w:val="decimal"/>
      <w:lvlText w:val="%1.%2.%3."/>
      <w:lvlJc w:val="left"/>
      <w:pPr>
        <w:ind w:left="1355" w:hanging="504"/>
      </w:pPr>
      <w:rPr>
        <w:b w:val="0"/>
        <w:color w:val="000000"/>
        <w:sz w:val="22"/>
        <w:szCs w:val="22"/>
      </w:rPr>
    </w:lvl>
    <w:lvl w:ilvl="3">
      <w:start w:val="1"/>
      <w:numFmt w:val="decimal"/>
      <w:lvlText w:val="%1.%2.%3.%4."/>
      <w:lvlJc w:val="left"/>
      <w:pPr>
        <w:ind w:left="1728" w:hanging="647"/>
      </w:pPr>
      <w:rPr>
        <w:b w:val="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9D59D6"/>
    <w:multiLevelType w:val="multilevel"/>
    <w:tmpl w:val="52447D98"/>
    <w:lvl w:ilvl="0">
      <w:start w:val="1"/>
      <w:numFmt w:val="decimal"/>
      <w:lvlText w:val="%1."/>
      <w:lvlJc w:val="left"/>
      <w:pPr>
        <w:ind w:left="360" w:hanging="360"/>
      </w:pPr>
      <w:rPr>
        <w:rFonts w:ascii="Calibri" w:eastAsia="Calibri" w:hAnsi="Calibri" w:cs="Calibri"/>
        <w:b w:val="0"/>
        <w:sz w:val="22"/>
        <w:szCs w:val="22"/>
      </w:rPr>
    </w:lvl>
    <w:lvl w:ilvl="1">
      <w:start w:val="1"/>
      <w:numFmt w:val="decimal"/>
      <w:lvlText w:val="%1.%2."/>
      <w:lvlJc w:val="left"/>
      <w:pPr>
        <w:ind w:left="4969" w:hanging="432"/>
      </w:pPr>
      <w:rPr>
        <w:b w:val="0"/>
        <w:i w:val="0"/>
        <w:strike w:val="0"/>
        <w:color w:val="000000"/>
        <w:sz w:val="20"/>
        <w:szCs w:val="20"/>
        <w:u w:val="none"/>
      </w:rPr>
    </w:lvl>
    <w:lvl w:ilvl="2">
      <w:start w:val="1"/>
      <w:numFmt w:val="decimal"/>
      <w:lvlText w:val="%1.%2.%3."/>
      <w:lvlJc w:val="left"/>
      <w:pPr>
        <w:ind w:left="3198" w:hanging="503"/>
      </w:pPr>
      <w:rPr>
        <w:rFonts w:ascii="Arial" w:eastAsia="Arial" w:hAnsi="Arial" w:cs="Arial"/>
        <w:b w:val="0"/>
        <w:i w:val="0"/>
        <w:strike w:val="0"/>
        <w:color w:val="000000"/>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3F6B4C"/>
    <w:multiLevelType w:val="multilevel"/>
    <w:tmpl w:val="35624C2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32867169"/>
    <w:multiLevelType w:val="multilevel"/>
    <w:tmpl w:val="2410E4FE"/>
    <w:lvl w:ilvl="0">
      <w:start w:val="1"/>
      <w:numFmt w:val="lowerLetter"/>
      <w:pStyle w:val="Nivel01"/>
      <w:lvlText w:val="%1)"/>
      <w:lvlJc w:val="left"/>
      <w:pPr>
        <w:ind w:left="720" w:hanging="360"/>
      </w:pPr>
      <w:rPr>
        <w:u w:val="none"/>
      </w:rPr>
    </w:lvl>
    <w:lvl w:ilvl="1">
      <w:start w:val="1"/>
      <w:numFmt w:val="lowerRoman"/>
      <w:pStyle w:val="Nivel2"/>
      <w:lvlText w:val="%2)"/>
      <w:lvlJc w:val="right"/>
      <w:pPr>
        <w:ind w:left="1440" w:hanging="360"/>
      </w:pPr>
      <w:rPr>
        <w:u w:val="none"/>
      </w:rPr>
    </w:lvl>
    <w:lvl w:ilvl="2">
      <w:start w:val="1"/>
      <w:numFmt w:val="decimal"/>
      <w:pStyle w:val="Nivel3"/>
      <w:lvlText w:val="%3)"/>
      <w:lvlJc w:val="left"/>
      <w:pPr>
        <w:ind w:left="2160" w:hanging="360"/>
      </w:pPr>
      <w:rPr>
        <w:u w:val="none"/>
      </w:rPr>
    </w:lvl>
    <w:lvl w:ilvl="3">
      <w:start w:val="1"/>
      <w:numFmt w:val="lowerLetter"/>
      <w:pStyle w:val="Nivel4"/>
      <w:lvlText w:val="(%4)"/>
      <w:lvlJc w:val="left"/>
      <w:pPr>
        <w:ind w:left="2880" w:hanging="360"/>
      </w:pPr>
      <w:rPr>
        <w:u w:val="none"/>
      </w:rPr>
    </w:lvl>
    <w:lvl w:ilvl="4">
      <w:start w:val="1"/>
      <w:numFmt w:val="lowerRoman"/>
      <w:pStyle w:val="Nivel5"/>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6C82EAA"/>
    <w:multiLevelType w:val="multilevel"/>
    <w:tmpl w:val="D24438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3C43EFD"/>
    <w:multiLevelType w:val="multilevel"/>
    <w:tmpl w:val="7EC27FF8"/>
    <w:lvl w:ilvl="0">
      <w:start w:val="1"/>
      <w:numFmt w:val="bullet"/>
      <w:pStyle w:val="Commarcadores5"/>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19005E"/>
    <w:multiLevelType w:val="multilevel"/>
    <w:tmpl w:val="42D8DC1C"/>
    <w:lvl w:ilvl="0">
      <w:start w:val="1"/>
      <w:numFmt w:val="decimal"/>
      <w:lvlText w:val="%1."/>
      <w:lvlJc w:val="left"/>
      <w:pPr>
        <w:ind w:left="360" w:hanging="360"/>
      </w:pPr>
      <w:rPr>
        <w:rFonts w:ascii="Calibri" w:eastAsia="Calibri" w:hAnsi="Calibri" w:cs="Calibri"/>
        <w:b w:val="0"/>
        <w:sz w:val="22"/>
        <w:szCs w:val="22"/>
      </w:rPr>
    </w:lvl>
    <w:lvl w:ilvl="1">
      <w:start w:val="1"/>
      <w:numFmt w:val="decimal"/>
      <w:lvlText w:val="%1.%2."/>
      <w:lvlJc w:val="left"/>
      <w:pPr>
        <w:ind w:left="1000" w:hanging="432"/>
      </w:pPr>
      <w:rPr>
        <w:rFonts w:asciiTheme="majorHAnsi" w:hAnsiTheme="majorHAnsi" w:hint="default"/>
        <w:b w:val="0"/>
        <w:color w:val="000000"/>
        <w:sz w:val="22"/>
        <w:szCs w:val="22"/>
      </w:rPr>
    </w:lvl>
    <w:lvl w:ilvl="2">
      <w:start w:val="1"/>
      <w:numFmt w:val="decimal"/>
      <w:lvlText w:val="%1.%2.%3."/>
      <w:lvlJc w:val="left"/>
      <w:pPr>
        <w:ind w:left="1355" w:hanging="504"/>
      </w:pPr>
      <w:rPr>
        <w:b w:val="0"/>
        <w:color w:val="000000"/>
        <w:sz w:val="22"/>
        <w:szCs w:val="22"/>
      </w:rPr>
    </w:lvl>
    <w:lvl w:ilvl="3">
      <w:start w:val="1"/>
      <w:numFmt w:val="decimal"/>
      <w:lvlText w:val="%1.%2.%3.%4."/>
      <w:lvlJc w:val="left"/>
      <w:pPr>
        <w:ind w:left="1728" w:hanging="647"/>
      </w:pPr>
      <w:rPr>
        <w:b w:val="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5"/>
  </w:num>
  <w:num w:numId="3">
    <w:abstractNumId w:val="6"/>
  </w:num>
  <w:num w:numId="4">
    <w:abstractNumId w:val="1"/>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activeWritingStyle w:appName="MSWord" w:lang="pt-BR" w:vendorID="64" w:dllVersion="131078" w:nlCheck="1" w:checkStyle="0"/>
  <w:activeWritingStyle w:appName="MSWord" w:lang="en-US"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F1E"/>
    <w:rsid w:val="00011E68"/>
    <w:rsid w:val="0001407B"/>
    <w:rsid w:val="0001705C"/>
    <w:rsid w:val="00031F28"/>
    <w:rsid w:val="00040FB9"/>
    <w:rsid w:val="00044C13"/>
    <w:rsid w:val="00047515"/>
    <w:rsid w:val="000648A3"/>
    <w:rsid w:val="00075299"/>
    <w:rsid w:val="000772E0"/>
    <w:rsid w:val="000779B6"/>
    <w:rsid w:val="000A3297"/>
    <w:rsid w:val="000A4E13"/>
    <w:rsid w:val="000F288D"/>
    <w:rsid w:val="001014C1"/>
    <w:rsid w:val="0010560D"/>
    <w:rsid w:val="00105753"/>
    <w:rsid w:val="00112AA5"/>
    <w:rsid w:val="00122939"/>
    <w:rsid w:val="00122B42"/>
    <w:rsid w:val="001272A4"/>
    <w:rsid w:val="00145024"/>
    <w:rsid w:val="00177BD1"/>
    <w:rsid w:val="0018538D"/>
    <w:rsid w:val="001A20DE"/>
    <w:rsid w:val="001A5585"/>
    <w:rsid w:val="001B5716"/>
    <w:rsid w:val="001C7783"/>
    <w:rsid w:val="001D7717"/>
    <w:rsid w:val="002121BE"/>
    <w:rsid w:val="002130D3"/>
    <w:rsid w:val="002210A2"/>
    <w:rsid w:val="00232E5E"/>
    <w:rsid w:val="0024079A"/>
    <w:rsid w:val="00242457"/>
    <w:rsid w:val="002472EC"/>
    <w:rsid w:val="00287E40"/>
    <w:rsid w:val="00292358"/>
    <w:rsid w:val="002A7F48"/>
    <w:rsid w:val="002B02AB"/>
    <w:rsid w:val="002D06AA"/>
    <w:rsid w:val="002E1DD5"/>
    <w:rsid w:val="002E6C40"/>
    <w:rsid w:val="003140F3"/>
    <w:rsid w:val="0032275D"/>
    <w:rsid w:val="003272BF"/>
    <w:rsid w:val="00340EEA"/>
    <w:rsid w:val="00341006"/>
    <w:rsid w:val="00354577"/>
    <w:rsid w:val="00360089"/>
    <w:rsid w:val="00362BEB"/>
    <w:rsid w:val="0038709D"/>
    <w:rsid w:val="003D3789"/>
    <w:rsid w:val="003F19FF"/>
    <w:rsid w:val="003F1BA5"/>
    <w:rsid w:val="00406F7D"/>
    <w:rsid w:val="00411510"/>
    <w:rsid w:val="00430321"/>
    <w:rsid w:val="00431244"/>
    <w:rsid w:val="004479C0"/>
    <w:rsid w:val="00455075"/>
    <w:rsid w:val="004714CD"/>
    <w:rsid w:val="00483E9F"/>
    <w:rsid w:val="004A0377"/>
    <w:rsid w:val="004A34DE"/>
    <w:rsid w:val="004B5B74"/>
    <w:rsid w:val="004D6400"/>
    <w:rsid w:val="004E19FE"/>
    <w:rsid w:val="004E217E"/>
    <w:rsid w:val="004E6D30"/>
    <w:rsid w:val="0050475E"/>
    <w:rsid w:val="00504F31"/>
    <w:rsid w:val="00505CBE"/>
    <w:rsid w:val="00507914"/>
    <w:rsid w:val="005115BD"/>
    <w:rsid w:val="00521752"/>
    <w:rsid w:val="00526424"/>
    <w:rsid w:val="005271E7"/>
    <w:rsid w:val="005309F6"/>
    <w:rsid w:val="005429A9"/>
    <w:rsid w:val="0056100C"/>
    <w:rsid w:val="00574025"/>
    <w:rsid w:val="00585FA1"/>
    <w:rsid w:val="0059551C"/>
    <w:rsid w:val="005A0DB0"/>
    <w:rsid w:val="005B1416"/>
    <w:rsid w:val="005B729D"/>
    <w:rsid w:val="00602D90"/>
    <w:rsid w:val="00611A30"/>
    <w:rsid w:val="00615932"/>
    <w:rsid w:val="00620061"/>
    <w:rsid w:val="00631A2C"/>
    <w:rsid w:val="00636020"/>
    <w:rsid w:val="00636BE4"/>
    <w:rsid w:val="0063713C"/>
    <w:rsid w:val="006546F3"/>
    <w:rsid w:val="006B3404"/>
    <w:rsid w:val="006C73CF"/>
    <w:rsid w:val="006D3D5D"/>
    <w:rsid w:val="006E1431"/>
    <w:rsid w:val="006E287D"/>
    <w:rsid w:val="00704ECD"/>
    <w:rsid w:val="0070796B"/>
    <w:rsid w:val="007117CD"/>
    <w:rsid w:val="00716A75"/>
    <w:rsid w:val="00726512"/>
    <w:rsid w:val="00743E18"/>
    <w:rsid w:val="00745A78"/>
    <w:rsid w:val="007528BC"/>
    <w:rsid w:val="007601D6"/>
    <w:rsid w:val="00774832"/>
    <w:rsid w:val="007810AD"/>
    <w:rsid w:val="00784F57"/>
    <w:rsid w:val="007C23A9"/>
    <w:rsid w:val="007E631E"/>
    <w:rsid w:val="007E7001"/>
    <w:rsid w:val="0082191A"/>
    <w:rsid w:val="00822887"/>
    <w:rsid w:val="0082751E"/>
    <w:rsid w:val="00837B25"/>
    <w:rsid w:val="00846CB5"/>
    <w:rsid w:val="00854637"/>
    <w:rsid w:val="00862526"/>
    <w:rsid w:val="00880831"/>
    <w:rsid w:val="008820FD"/>
    <w:rsid w:val="00885A06"/>
    <w:rsid w:val="008874E4"/>
    <w:rsid w:val="00896EBA"/>
    <w:rsid w:val="008A3DB6"/>
    <w:rsid w:val="008E050D"/>
    <w:rsid w:val="008E52D7"/>
    <w:rsid w:val="009135CC"/>
    <w:rsid w:val="00931F4C"/>
    <w:rsid w:val="00933F13"/>
    <w:rsid w:val="00934D10"/>
    <w:rsid w:val="00996065"/>
    <w:rsid w:val="009B3B3F"/>
    <w:rsid w:val="009C62D4"/>
    <w:rsid w:val="009D3780"/>
    <w:rsid w:val="009E0346"/>
    <w:rsid w:val="00A22B4D"/>
    <w:rsid w:val="00A320B8"/>
    <w:rsid w:val="00A868DE"/>
    <w:rsid w:val="00AA0B57"/>
    <w:rsid w:val="00AC552A"/>
    <w:rsid w:val="00AE39F0"/>
    <w:rsid w:val="00AE5B10"/>
    <w:rsid w:val="00AF3834"/>
    <w:rsid w:val="00B0150F"/>
    <w:rsid w:val="00B210A0"/>
    <w:rsid w:val="00B53FF9"/>
    <w:rsid w:val="00B71EA8"/>
    <w:rsid w:val="00B91FFF"/>
    <w:rsid w:val="00B92E2E"/>
    <w:rsid w:val="00BC2ED9"/>
    <w:rsid w:val="00BC5339"/>
    <w:rsid w:val="00BE66B8"/>
    <w:rsid w:val="00BE6F07"/>
    <w:rsid w:val="00BF2849"/>
    <w:rsid w:val="00BF5F46"/>
    <w:rsid w:val="00C04D3D"/>
    <w:rsid w:val="00C11F91"/>
    <w:rsid w:val="00C15F1E"/>
    <w:rsid w:val="00C60AB9"/>
    <w:rsid w:val="00C912B7"/>
    <w:rsid w:val="00CB0E2F"/>
    <w:rsid w:val="00CF4B91"/>
    <w:rsid w:val="00D051D7"/>
    <w:rsid w:val="00D10F6A"/>
    <w:rsid w:val="00D359A5"/>
    <w:rsid w:val="00D514D7"/>
    <w:rsid w:val="00D65324"/>
    <w:rsid w:val="00D73E3B"/>
    <w:rsid w:val="00D8045B"/>
    <w:rsid w:val="00D95B66"/>
    <w:rsid w:val="00D96186"/>
    <w:rsid w:val="00DA49A3"/>
    <w:rsid w:val="00DB7F63"/>
    <w:rsid w:val="00DE1711"/>
    <w:rsid w:val="00DE6FA9"/>
    <w:rsid w:val="00E04128"/>
    <w:rsid w:val="00E058E3"/>
    <w:rsid w:val="00E35D7D"/>
    <w:rsid w:val="00E37F89"/>
    <w:rsid w:val="00E54808"/>
    <w:rsid w:val="00E616CE"/>
    <w:rsid w:val="00E65FB3"/>
    <w:rsid w:val="00E728B6"/>
    <w:rsid w:val="00E80A6A"/>
    <w:rsid w:val="00E93FE4"/>
    <w:rsid w:val="00EA178C"/>
    <w:rsid w:val="00EA250F"/>
    <w:rsid w:val="00EB641D"/>
    <w:rsid w:val="00EC141F"/>
    <w:rsid w:val="00EE2DA0"/>
    <w:rsid w:val="00EF072A"/>
    <w:rsid w:val="00F00A0E"/>
    <w:rsid w:val="00F05733"/>
    <w:rsid w:val="00F27876"/>
    <w:rsid w:val="00F35004"/>
    <w:rsid w:val="00F415AB"/>
    <w:rsid w:val="00F41A18"/>
    <w:rsid w:val="00F60076"/>
    <w:rsid w:val="00F923A3"/>
    <w:rsid w:val="00FA558E"/>
    <w:rsid w:val="00FB2EC0"/>
    <w:rsid w:val="00FE00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C7EDF"/>
  <w15:docId w15:val="{446DE5D8-4AE3-40B7-9EB2-BBEF38A44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A3333"/>
    <w:rPr>
      <w:rFonts w:cs="Tahoma"/>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table" w:customStyle="1" w:styleId="TableNormal0">
    <w:name w:val="Table Normal"/>
    <w:tblPr>
      <w:tblCellMar>
        <w:top w:w="0" w:type="dxa"/>
        <w:left w:w="0" w:type="dxa"/>
        <w:bottom w:w="0" w:type="dxa"/>
        <w:right w:w="0" w:type="dxa"/>
      </w:tblCellMar>
    </w:tblPr>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qFormat/>
    <w:rsid w:val="00430FDB"/>
    <w:rPr>
      <w:sz w:val="16"/>
      <w:szCs w:val="16"/>
    </w:rPr>
  </w:style>
  <w:style w:type="paragraph" w:styleId="Textodecomentrio">
    <w:name w:val="annotation text"/>
    <w:basedOn w:val="Normal"/>
    <w:link w:val="TextodecomentrioChar"/>
    <w:unhideWhenUsed/>
    <w:qFormat/>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136D9"/>
    <w:pPr>
      <w:numPr>
        <w:numId w:val="1"/>
      </w:numPr>
      <w:tabs>
        <w:tab w:val="left" w:pos="567"/>
      </w:tabs>
      <w:spacing w:before="24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136D9"/>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qFormat/>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681F9B"/>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7B1E53"/>
    <w:pPr>
      <w:numPr>
        <w:ilvl w:val="2"/>
        <w:numId w:val="1"/>
      </w:numPr>
      <w:spacing w:before="120" w:after="120" w:line="276" w:lineRule="auto"/>
      <w:ind w:left="425" w:firstLine="0"/>
      <w:jc w:val="both"/>
    </w:pPr>
    <w:rPr>
      <w:rFonts w:ascii="Arial" w:hAnsi="Arial" w:cs="Arial"/>
      <w:color w:val="000000"/>
      <w:sz w:val="20"/>
      <w:szCs w:val="20"/>
    </w:rPr>
  </w:style>
  <w:style w:type="paragraph" w:customStyle="1" w:styleId="Nivel4">
    <w:name w:val="Nivel 4"/>
    <w:basedOn w:val="Nivel3"/>
    <w:link w:val="Nivel4Char"/>
    <w:qFormat/>
    <w:rsid w:val="007B1E53"/>
    <w:pPr>
      <w:numPr>
        <w:ilvl w:val="3"/>
      </w:numPr>
      <w:ind w:left="851" w:firstLine="0"/>
    </w:pPr>
    <w:rPr>
      <w:color w:val="auto"/>
    </w:rPr>
  </w:style>
  <w:style w:type="paragraph" w:customStyle="1" w:styleId="Nivel5">
    <w:name w:val="Nivel 5"/>
    <w:basedOn w:val="Nivel4"/>
    <w:qFormat/>
    <w:rsid w:val="007B1E53"/>
    <w:pPr>
      <w:numPr>
        <w:ilvl w:val="4"/>
      </w:numPr>
      <w:ind w:left="1276" w:firstLine="0"/>
    </w:pPr>
  </w:style>
  <w:style w:type="character" w:customStyle="1" w:styleId="Nivel4Char">
    <w:name w:val="Nivel 4 Char"/>
    <w:basedOn w:val="Fontepargpadro"/>
    <w:link w:val="Nivel4"/>
    <w:rsid w:val="007B1E53"/>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A831D9"/>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D42AFB"/>
    <w:rPr>
      <w:i/>
      <w:iCs/>
      <w:color w:val="FF0000"/>
    </w:rPr>
  </w:style>
  <w:style w:type="character" w:customStyle="1" w:styleId="Nvel2-RedChar">
    <w:name w:val="Nível 2 -Red Char"/>
    <w:basedOn w:val="Nivel2Char"/>
    <w:link w:val="Nvel2-Red"/>
    <w:rsid w:val="00F83142"/>
    <w:rPr>
      <w:rFonts w:ascii="Arial" w:hAnsi="Arial" w:cs="Arial"/>
      <w:i/>
      <w:iCs/>
      <w:color w:val="FF0000"/>
      <w:lang w:eastAsia="pt-BR"/>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7B1E53"/>
    <w:rPr>
      <w:rFonts w:ascii="Arial" w:hAnsi="Arial" w:cs="Arial"/>
      <w:color w:val="000000"/>
      <w:lang w:eastAsia="pt-BR"/>
    </w:rPr>
  </w:style>
  <w:style w:type="character" w:customStyle="1" w:styleId="Nvel3-RChar">
    <w:name w:val="Nível 3-R Char"/>
    <w:basedOn w:val="Nivel3Char"/>
    <w:link w:val="Nvel3-R"/>
    <w:rsid w:val="00D42AFB"/>
    <w:rPr>
      <w:rFonts w:ascii="Arial" w:hAnsi="Arial" w:cs="Arial"/>
      <w:i/>
      <w:iCs/>
      <w:color w:val="FF0000"/>
      <w:lang w:eastAsia="pt-BR"/>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qFormat/>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UnresolvedMention">
    <w:name w:val="Unresolved Mention"/>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qFormat/>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WW8Num1z4">
    <w:name w:val="WW8Num1z4"/>
    <w:rsid w:val="00EF16EF"/>
  </w:style>
  <w:style w:type="paragraph" w:customStyle="1" w:styleId="Edital">
    <w:name w:val="Edital"/>
    <w:basedOn w:val="Ttulo1"/>
    <w:link w:val="EditalChar"/>
    <w:qFormat/>
    <w:rsid w:val="00EF16EF"/>
    <w:pPr>
      <w:keepLines w:val="0"/>
      <w:shd w:val="clear" w:color="auto" w:fill="D9D9D9"/>
      <w:tabs>
        <w:tab w:val="left" w:pos="426"/>
      </w:tabs>
      <w:spacing w:before="240" w:after="60"/>
      <w:ind w:left="720"/>
      <w:jc w:val="center"/>
    </w:pPr>
    <w:rPr>
      <w:rFonts w:ascii="Calibri" w:eastAsia="Times New Roman" w:hAnsi="Calibri" w:cs="Times New Roman"/>
      <w:b w:val="0"/>
      <w:color w:val="auto"/>
      <w:kern w:val="32"/>
      <w:sz w:val="22"/>
      <w:szCs w:val="22"/>
      <w:lang w:val="x-none" w:eastAsia="x-none"/>
    </w:rPr>
  </w:style>
  <w:style w:type="character" w:customStyle="1" w:styleId="EditalChar">
    <w:name w:val="Edital Char"/>
    <w:link w:val="Edital"/>
    <w:rsid w:val="00EF16EF"/>
    <w:rPr>
      <w:rFonts w:ascii="Calibri" w:eastAsia="Times New Roman" w:hAnsi="Calibri"/>
      <w:bCs/>
      <w:kern w:val="32"/>
      <w:sz w:val="22"/>
      <w:szCs w:val="22"/>
      <w:shd w:val="clear" w:color="auto" w:fill="D9D9D9"/>
      <w:lang w:val="x-none" w:eastAsia="x-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app1.sefaz.mt.gov.br/sistema/legislacao/legislacaotribut.nsf/7c7b6a9347c50f55032569140065ebbf/9153dee470c201df0425892e00462579?OpenDocument" TargetMode="External"/><Relationship Id="rId42" Type="http://schemas.openxmlformats.org/officeDocument/2006/relationships/hyperlink" Target="https://solucoes.receita.fazenda.gov.br/Servicos/CertidaoInternet/PJ/Consultar/" TargetMode="External"/><Relationship Id="rId47" Type="http://schemas.openxmlformats.org/officeDocument/2006/relationships/hyperlink" Target="http://app1.sefaz.mt.gov.br/sistema/legislacao/legislacaotribut.nsf/7c7b6a9347c50f55032569140065ebbf/9153dee470c201df0425892e00462579?OpenDocument" TargetMode="External"/><Relationship Id="rId63" Type="http://schemas.openxmlformats.org/officeDocument/2006/relationships/hyperlink" Target="http://app1.sefaz.mt.gov.br/sistema/legislacao/legislacaotribut.nsf/7c7b6a9347c50f55032569140065ebbf/9153dee470c201df0425892e00462579?OpenDocument" TargetMode="External"/><Relationship Id="rId68" Type="http://schemas.openxmlformats.org/officeDocument/2006/relationships/hyperlink" Target="http://www.planalto.gov.br/ccivil_03/leis/LCP/Lcp123.htm" TargetMode="External"/><Relationship Id="rId84" Type="http://schemas.openxmlformats.org/officeDocument/2006/relationships/image" Target="media/image5.png"/><Relationship Id="rId89" Type="http://schemas.openxmlformats.org/officeDocument/2006/relationships/hyperlink" Target="https://www.planalto.gov.br/ccivil_03/leis/l8078compilado.htm" TargetMode="External"/><Relationship Id="rId112" Type="http://schemas.openxmlformats.org/officeDocument/2006/relationships/theme" Target="theme/theme1.xml"/><Relationship Id="rId16" Type="http://schemas.openxmlformats.org/officeDocument/2006/relationships/hyperlink" Target="https://aquisicoes.seplag.mt.gov.br/" TargetMode="External"/><Relationship Id="rId107" Type="http://schemas.openxmlformats.org/officeDocument/2006/relationships/hyperlink" Target="http://www.planalto.gov.br/ccivil_03/leis/lcp/lcp123.htm" TargetMode="External"/><Relationship Id="rId11" Type="http://schemas.openxmlformats.org/officeDocument/2006/relationships/hyperlink" Target="https://www.legisweb.com.br/legislacao/?id=329427" TargetMode="External"/><Relationship Id="rId32" Type="http://schemas.openxmlformats.org/officeDocument/2006/relationships/hyperlink" Target="https://www.planalto.gov.br/ccivil_03/decreto-lei/del2848compilado.htm" TargetMode="External"/><Relationship Id="rId37" Type="http://schemas.openxmlformats.org/officeDocument/2006/relationships/hyperlink" Target="https://www.planalto.gov.br/ccivil_03/leis/l6404consol.htm" TargetMode="External"/><Relationship Id="rId53" Type="http://schemas.openxmlformats.org/officeDocument/2006/relationships/hyperlink" Target="http://www.cge.mt.gov.br/ceis" TargetMode="External"/><Relationship Id="rId58" Type="http://schemas.openxmlformats.org/officeDocument/2006/relationships/hyperlink" Target="https://leisestaduais.com.br/mt/lei-ordinaria-n-11767-2022-mato-grosso-dispoe-sobre-a-identificacao-digital-e-o-uso-da-assinatura-eletronica-e-da-procuracao-digital-no-ambito-do-poder-executivo-estadual-e-da-outras-providencias?q=2011" TargetMode="External"/><Relationship Id="rId74" Type="http://schemas.openxmlformats.org/officeDocument/2006/relationships/hyperlink" Target="http://aquisicoes.gestao.mt.gov.br/home/" TargetMode="External"/><Relationship Id="rId79" Type="http://schemas.openxmlformats.org/officeDocument/2006/relationships/hyperlink" Target="http://app1.sefaz.mt.gov.br/sistema/legislacao/legislacaotribut.nsf/7c7b6a9347c50f55032569140065ebbf/9153dee470c201df0425892e00462579?OpenDocument" TargetMode="External"/><Relationship Id="rId102" Type="http://schemas.openxmlformats.org/officeDocument/2006/relationships/hyperlink" Target="https://www.planalto.gov.br/ccivil_03/_ato2019-2022/2021/lei/l14133.htm" TargetMode="External"/><Relationship Id="rId5" Type="http://schemas.openxmlformats.org/officeDocument/2006/relationships/webSettings" Target="webSettings.xml"/><Relationship Id="rId90" Type="http://schemas.openxmlformats.org/officeDocument/2006/relationships/image" Target="media/image9.png"/><Relationship Id="rId95" Type="http://schemas.openxmlformats.org/officeDocument/2006/relationships/image" Target="media/image14.png"/><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43" Type="http://schemas.openxmlformats.org/officeDocument/2006/relationships/hyperlink" Target="https://www.sefaz.mt.gov.br/cnd/certidao/servlet/ServletRotd?origem=60" TargetMode="External"/><Relationship Id="rId48" Type="http://schemas.openxmlformats.org/officeDocument/2006/relationships/hyperlink" Target="http://app1.sefaz.mt.gov.br/sistema/legislacao/legislacaotribut.nsf/7c7b6a9347c50f55032569140065ebbf/9153dee470c201df0425892e00462579?OpenDocument" TargetMode="External"/><Relationship Id="rId64" Type="http://schemas.openxmlformats.org/officeDocument/2006/relationships/hyperlink" Target="http://app1.sefaz.mt.gov.br/sistema/legislacao/legislacaotribut.nsf/7c7b6a9347c50f55032569140065ebbf/9153dee470c201df0425892e00462579?OpenDocument" TargetMode="External"/><Relationship Id="rId69" Type="http://schemas.openxmlformats.org/officeDocument/2006/relationships/hyperlink" Target="http://app1.sefaz.mt.gov.br/sistema/legislacao/legislacaotribut.nsf/7c7b6a9347c50f55032569140065ebbf/9153dee470c201df0425892e00462579?OpenDocument" TargetMode="External"/><Relationship Id="rId80" Type="http://schemas.openxmlformats.org/officeDocument/2006/relationships/image" Target="media/image1.png"/><Relationship Id="rId85" Type="http://schemas.openxmlformats.org/officeDocument/2006/relationships/image" Target="media/image6.png"/><Relationship Id="rId12" Type="http://schemas.openxmlformats.org/officeDocument/2006/relationships/hyperlink" Target="http://app1.sefaz.mt.gov.br/sistema/legislacao/legislacaotribut.nsf/7c7b6a9347c50f55032569140065ebbf/9153dee470c201df0425892e00462579?OpenDocument" TargetMode="External"/><Relationship Id="rId17" Type="http://schemas.openxmlformats.org/officeDocument/2006/relationships/hyperlink" Target="https://www.planalto.gov.br/ccivil_03/_ato2019-2022/2021/lei/l14133.htm" TargetMode="External"/><Relationship Id="rId33" Type="http://schemas.openxmlformats.org/officeDocument/2006/relationships/hyperlink" Target="http://aquisicoes.seplag.mt.gov.br" TargetMode="External"/><Relationship Id="rId38" Type="http://schemas.openxmlformats.org/officeDocument/2006/relationships/hyperlink" Target="http://app1.sefaz.mt.gov.br/sistema/legislacao/legislacaotribut.nsf/7c7b6a9347c50f55032569140065ebbf/9153dee470c201df0425892e00462579?OpenDocument" TargetMode="External"/><Relationship Id="rId59" Type="http://schemas.openxmlformats.org/officeDocument/2006/relationships/hyperlink" Target="http://app1.sefaz.mt.gov.br/sistema/legislacao/legislacaotribut.nsf/7c7b6a9347c50f55032569140065ebbf/9153dee470c201df0425892e00462579?OpenDocument" TargetMode="External"/><Relationship Id="rId103" Type="http://schemas.openxmlformats.org/officeDocument/2006/relationships/hyperlink" Target="http://app1.sefaz.mt.gov.br/sistema/legislacao/legislacaotribut.nsf/7c7b6a9347c50f55032569140065ebbf/9153dee470c201df0425892e00462579?OpenDocument" TargetMode="External"/><Relationship Id="rId108" Type="http://schemas.openxmlformats.org/officeDocument/2006/relationships/header" Target="header1.xml"/><Relationship Id="rId54" Type="http://schemas.openxmlformats.org/officeDocument/2006/relationships/hyperlink" Target="http://app1.sefaz.mt.gov.br/sistema/legislacao/legislacaotribut.nsf/7c7b6a9347c50f55032569140065ebbf/9153dee470c201df0425892e00462579?OpenDocument" TargetMode="External"/><Relationship Id="rId70" Type="http://schemas.openxmlformats.org/officeDocument/2006/relationships/hyperlink" Target="https://www.iomat.mt.gov.br/" TargetMode="External"/><Relationship Id="rId75" Type="http://schemas.openxmlformats.org/officeDocument/2006/relationships/hyperlink" Target="http://aquisicoes.seplag.mt.gov.br" TargetMode="External"/><Relationship Id="rId91" Type="http://schemas.openxmlformats.org/officeDocument/2006/relationships/image" Target="media/image10.png"/><Relationship Id="rId96"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ncp.gov.br"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s://www.planalto.gov.br/ccivil_03/_ato2019-2022/2021/lei/l14133.htm" TargetMode="External"/><Relationship Id="rId49" Type="http://schemas.openxmlformats.org/officeDocument/2006/relationships/hyperlink" Target="http://app1.sefaz.mt.gov.br/sistema/legislacao/legislacaotribut.nsf/7c7b6a9347c50f55032569140065ebbf/9153dee470c201df0425892e00462579?OpenDocument" TargetMode="External"/><Relationship Id="rId57" Type="http://schemas.openxmlformats.org/officeDocument/2006/relationships/hyperlink" Target="https://www.planalto.gov.br/ccivil_03/_ato2019-2022/2021/lei/l14133.htm" TargetMode="External"/><Relationship Id="rId106" Type="http://schemas.openxmlformats.org/officeDocument/2006/relationships/hyperlink" Target="http://www.planalto.gov.br/ccivil_03/leis/lcp/lcp123.htm" TargetMode="External"/><Relationship Id="rId10" Type="http://schemas.openxmlformats.org/officeDocument/2006/relationships/hyperlink" Target="https://www.legisweb.com.br/legislacao/?id=366963" TargetMode="External"/><Relationship Id="rId31" Type="http://schemas.openxmlformats.org/officeDocument/2006/relationships/hyperlink" Target="https://www.legisweb.com.br/legislacao/?id=319019" TargetMode="External"/><Relationship Id="rId44" Type="http://schemas.openxmlformats.org/officeDocument/2006/relationships/hyperlink" Target="https://consulta-crf.caixa.gov.br/consultacrf/pages/consultaEmpregador.jsf" TargetMode="External"/><Relationship Id="rId52" Type="http://schemas.openxmlformats.org/officeDocument/2006/relationships/hyperlink" Target="https://aquisicoes.seplag.mt.gov.br/sgc/faces/pub/sgc/tabbasicas/FornecedoresSancionadosPageList.jsp?opcao=todos" TargetMode="External"/><Relationship Id="rId60" Type="http://schemas.openxmlformats.org/officeDocument/2006/relationships/hyperlink" Target="https://www.planalto.gov.br/ccivil_03/_ato2019-2022/2021/lei/l14133.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hyperlink" Target="http://www.planalto.gov.br/ccivil_03/_ato2019-2022/2021/lei/L14133.htm" TargetMode="External"/><Relationship Id="rId78" Type="http://schemas.openxmlformats.org/officeDocument/2006/relationships/hyperlink" Target="http://aquisicoes.gestao.mt.gov.br/home/" TargetMode="External"/><Relationship Id="rId81" Type="http://schemas.openxmlformats.org/officeDocument/2006/relationships/image" Target="media/image2.png"/><Relationship Id="rId86" Type="http://schemas.openxmlformats.org/officeDocument/2006/relationships/image" Target="media/image7.png"/><Relationship Id="rId94" Type="http://schemas.openxmlformats.org/officeDocument/2006/relationships/image" Target="media/image13.png"/><Relationship Id="rId99" Type="http://schemas.openxmlformats.org/officeDocument/2006/relationships/image" Target="media/image18.png"/><Relationship Id="rId101"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3" Type="http://schemas.openxmlformats.org/officeDocument/2006/relationships/hyperlink" Target="http://aquisicoes.seplag.mt.gov.br" TargetMode="External"/><Relationship Id="rId18" Type="http://schemas.openxmlformats.org/officeDocument/2006/relationships/hyperlink" Target="http://app1.sefaz.mt.gov.br/sistema/legislacao/legislacaotribut.nsf/7c7b6a9347c50f55032569140065ebbf/9153dee470c201df0425892e00462579?OpenDocument" TargetMode="External"/><Relationship Id="rId39" Type="http://schemas.openxmlformats.org/officeDocument/2006/relationships/hyperlink" Target="http://app1.sefaz.mt.gov.br/sistema/legislacao/legislacaotribut.nsf/7c7b6a9347c50f55032569140065ebbf/9153dee470c201df0425892e00462579?OpenDocument" TargetMode="External"/><Relationship Id="rId109" Type="http://schemas.openxmlformats.org/officeDocument/2006/relationships/footer" Target="footer1.xml"/><Relationship Id="rId34" Type="http://schemas.openxmlformats.org/officeDocument/2006/relationships/hyperlink" Target="http://www.planalto.gov.br/ccivil_03/leis/lcp/lcp123.htm" TargetMode="External"/><Relationship Id="rId50" Type="http://schemas.openxmlformats.org/officeDocument/2006/relationships/hyperlink" Target="https://portaldatransparencia.gov.br/sancoes" TargetMode="External"/><Relationship Id="rId55" Type="http://schemas.openxmlformats.org/officeDocument/2006/relationships/hyperlink" Target="https://www.planalto.gov.br/ccivil_03/constituicao/constituicao.htm" TargetMode="External"/><Relationship Id="rId76" Type="http://schemas.openxmlformats.org/officeDocument/2006/relationships/hyperlink" Target="https://www.detran.mt.gov.br/web/detran-transparencia/concorrencia" TargetMode="External"/><Relationship Id="rId97" Type="http://schemas.openxmlformats.org/officeDocument/2006/relationships/image" Target="media/image16.png"/><Relationship Id="rId104" Type="http://schemas.openxmlformats.org/officeDocument/2006/relationships/hyperlink" Target="http://app1.sefaz.mt.gov.br/sistema/legislacao/legislacaotribut.nsf/7c7b6a9347c50f55032569140065ebbf/9153dee470c201df0425892e00462579?OpenDocument" TargetMode="External"/><Relationship Id="rId7" Type="http://schemas.openxmlformats.org/officeDocument/2006/relationships/endnotes" Target="endnotes.xml"/><Relationship Id="rId71" Type="http://schemas.openxmlformats.org/officeDocument/2006/relationships/hyperlink" Target="http://aquisicoes.gestao.mt.gov.br/home/" TargetMode="Externa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s://www.planalto.gov.br/ccivil_03/_Ato2011-2014/2013/Lei/L12846.htm" TargetMode="External"/><Relationship Id="rId24" Type="http://schemas.openxmlformats.org/officeDocument/2006/relationships/hyperlink" Target="http://www.planalto.gov.br/ccivil_03/_Ato2011-2014/2013/Lei/L12846.htm" TargetMode="External"/><Relationship Id="rId40" Type="http://schemas.openxmlformats.org/officeDocument/2006/relationships/hyperlink" Target="https://servicos.receita.fazenda.gov.br/Servicos/CPF/ConsultaSituacao/ConsultaPublica.asp" TargetMode="External"/><Relationship Id="rId45" Type="http://schemas.openxmlformats.org/officeDocument/2006/relationships/hyperlink" Target="https://www.tst.jus.br/certidao1" TargetMode="External"/><Relationship Id="rId66" Type="http://schemas.openxmlformats.org/officeDocument/2006/relationships/hyperlink" Target="http://www.planalto.gov.br/ccivil_03/_ato2019-2022/2021/lei/L14133.htm" TargetMode="External"/><Relationship Id="rId87" Type="http://schemas.openxmlformats.org/officeDocument/2006/relationships/image" Target="media/image8.png"/><Relationship Id="rId110" Type="http://schemas.openxmlformats.org/officeDocument/2006/relationships/header" Target="header2.xml"/><Relationship Id="rId61" Type="http://schemas.openxmlformats.org/officeDocument/2006/relationships/hyperlink" Target="http://app1.sefaz.mt.gov.br/sistema/legislacao/legislacaotribut.nsf/7c7b6a9347c50f55032569140065ebbf/9153dee470c201df0425892e00462579?OpenDocument" TargetMode="External"/><Relationship Id="rId82" Type="http://schemas.openxmlformats.org/officeDocument/2006/relationships/image" Target="media/image3.png"/><Relationship Id="rId19" Type="http://schemas.openxmlformats.org/officeDocument/2006/relationships/hyperlink" Target="http://app1.sefaz.mt.gov.br/sistema/legislacao/legislacaotribut.nsf/7c7b6a9347c50f55032569140065ebbf/9153dee470c201df0425892e00462579?OpenDocument" TargetMode="External"/><Relationship Id="rId14" Type="http://schemas.openxmlformats.org/officeDocument/2006/relationships/hyperlink" Target="https://www.detran.mt.gov.br/web/detran-transparencia/concorrencia" TargetMode="External"/><Relationship Id="rId30" Type="http://schemas.openxmlformats.org/officeDocument/2006/relationships/hyperlink" Target="http://app1.sefaz.mt.gov.br/sistema/legislacao/legislacaotribut.nsf/7c7b6a9347c50f55032569140065ebbf/9153dee470c201df0425892e00462579?OpenDocument" TargetMode="External"/><Relationship Id="rId35" Type="http://schemas.openxmlformats.org/officeDocument/2006/relationships/hyperlink" Target="http://aquisicoes.gestao.mt.gov.br/home/" TargetMode="External"/><Relationship Id="rId56" Type="http://schemas.openxmlformats.org/officeDocument/2006/relationships/hyperlink" Target="https://app1.sefaz.mt.gov.br/Sistema/Legislacao/legfinan.nsf/5edf9c5193c58088032567580038916b/6e8296569181c98104256dbf004a7e64?OpenDocument" TargetMode="External"/><Relationship Id="rId77" Type="http://schemas.openxmlformats.org/officeDocument/2006/relationships/hyperlink" Target="https://pncp.gov.br" TargetMode="External"/><Relationship Id="rId100" Type="http://schemas.openxmlformats.org/officeDocument/2006/relationships/hyperlink" Target="http://www.planalto.gov.br/ccivil_03/_ato2019-2022/2021/lei/L14133.htm" TargetMode="External"/><Relationship Id="rId105" Type="http://schemas.openxmlformats.org/officeDocument/2006/relationships/hyperlink" Target="http://www.planalto.gov.br/ccivil_03/_ato2019-2022/2021/lei/L14133.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servicos.tce.mt.gov.br/certidao/emissao" TargetMode="External"/><Relationship Id="rId72" Type="http://schemas.openxmlformats.org/officeDocument/2006/relationships/hyperlink" Target="https://www.planalto.gov.br/ccivil_03/_ato2019-2022/2021/lei/l14133.htm" TargetMode="External"/><Relationship Id="rId93" Type="http://schemas.openxmlformats.org/officeDocument/2006/relationships/image" Target="media/image12.png"/><Relationship Id="rId98" Type="http://schemas.openxmlformats.org/officeDocument/2006/relationships/image" Target="media/image17.png"/><Relationship Id="rId3" Type="http://schemas.openxmlformats.org/officeDocument/2006/relationships/styles" Target="styles.xml"/><Relationship Id="rId25" Type="http://schemas.openxmlformats.org/officeDocument/2006/relationships/hyperlink" Target="https://www.planalto.gov.br/ccivil_03/decreto-lei/del2848compilado.htm" TargetMode="External"/><Relationship Id="rId46" Type="http://schemas.openxmlformats.org/officeDocument/2006/relationships/hyperlink" Target="https://www.planalto.gov.br/ccivil_03/leis/lcp/lcp123.htm" TargetMode="External"/><Relationship Id="rId67" Type="http://schemas.openxmlformats.org/officeDocument/2006/relationships/hyperlink" Target="https://www.planalto.gov.br/ccivil_03/_ato2007-2010/2009/lei/l12187.htm" TargetMode="External"/><Relationship Id="rId20" Type="http://schemas.openxmlformats.org/officeDocument/2006/relationships/hyperlink" Target="http://app1.sefaz.mt.gov.br/sistema/legislacao/legislacaotribut.nsf/7c7b6a9347c50f55032569140065ebbf/9153dee470c201df0425892e00462579?OpenDocument" TargetMode="External"/><Relationship Id="rId41" Type="http://schemas.openxmlformats.org/officeDocument/2006/relationships/hyperlink" Target="https://solucoes.receita.fazenda.gov.br/Servicos/cnpjreva/Cnpjreva_Solicitacao.asp" TargetMode="External"/><Relationship Id="rId62" Type="http://schemas.openxmlformats.org/officeDocument/2006/relationships/hyperlink" Target="http://app1.sefaz.mt.gov.br/sistema/legislacao/legislacaotribut.nsf/7c7b6a9347c50f55032569140065ebbf/9153dee470c201df0425892e00462579?OpenDocument" TargetMode="External"/><Relationship Id="rId83" Type="http://schemas.openxmlformats.org/officeDocument/2006/relationships/image" Target="media/image4.png"/><Relationship Id="rId88" Type="http://schemas.openxmlformats.org/officeDocument/2006/relationships/hyperlink" Target="https://www.planalto.gov.br/ccivil_03/leis/2002/l10406compilada.htm" TargetMode="External"/><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19.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OHW1A+g6w+O/hq98poQyhFVdZMQ==">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35</Pages>
  <Words>13064</Words>
  <Characters>70550</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de Moraes Lucidos</dc:creator>
  <cp:lastModifiedBy>Max de Moraes Lucidos</cp:lastModifiedBy>
  <cp:revision>225</cp:revision>
  <cp:lastPrinted>2023-05-10T19:14:00Z</cp:lastPrinted>
  <dcterms:created xsi:type="dcterms:W3CDTF">2022-12-22T02:33:00Z</dcterms:created>
  <dcterms:modified xsi:type="dcterms:W3CDTF">2023-07-20T17:18:00Z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0x01010046D1D902F9AFB0458A156704A0C1878F</vt:lpwstr>
  </property>
  <property fmtid="{D5CDD505-2E9C-101B-9397-08002B2CF9AE}" pid="3" name="MediaServiceImageTags">
    <vt:lpwstr/>
  </property>
</Properties>
</file>