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3DF" w:rsidRDefault="007713DF">
      <w:pPr>
        <w:rPr>
          <w:rFonts w:ascii="Arial" w:eastAsia="Arial" w:hAnsi="Arial" w:cs="Arial"/>
          <w:color w:val="5B5B5F"/>
          <w:sz w:val="36"/>
          <w:szCs w:val="36"/>
        </w:rPr>
      </w:pPr>
    </w:p>
    <w:p w:rsidR="007713DF" w:rsidRDefault="007713DF">
      <w:pPr>
        <w:rPr>
          <w:rFonts w:ascii="Arial" w:eastAsia="Arial" w:hAnsi="Arial" w:cs="Arial"/>
          <w:color w:val="5B5B5F"/>
          <w:sz w:val="36"/>
          <w:szCs w:val="36"/>
        </w:rPr>
      </w:pPr>
    </w:p>
    <w:p w:rsidR="007713DF" w:rsidRDefault="007713DF">
      <w:pPr>
        <w:rPr>
          <w:rFonts w:ascii="Arial" w:eastAsia="Arial" w:hAnsi="Arial" w:cs="Arial"/>
          <w:color w:val="5B5B5F"/>
          <w:sz w:val="36"/>
          <w:szCs w:val="36"/>
        </w:rPr>
      </w:pPr>
    </w:p>
    <w:p w:rsidR="007713DF" w:rsidRDefault="00B33F85">
      <w:pPr>
        <w:rPr>
          <w:rFonts w:ascii="Arial" w:eastAsia="Arial" w:hAnsi="Arial" w:cs="Arial"/>
          <w:b/>
          <w:color w:val="405CA1"/>
          <w:sz w:val="56"/>
          <w:szCs w:val="56"/>
        </w:rPr>
      </w:pPr>
      <w:r>
        <w:rPr>
          <w:rFonts w:ascii="Arial" w:eastAsia="Arial" w:hAnsi="Arial" w:cs="Arial"/>
          <w:color w:val="405CA1"/>
          <w:sz w:val="56"/>
          <w:szCs w:val="56"/>
        </w:rPr>
        <w:t>PREGÃO</w:t>
      </w:r>
      <w:r w:rsidR="00203640">
        <w:rPr>
          <w:rFonts w:ascii="Arial" w:eastAsia="Arial" w:hAnsi="Arial" w:cs="Arial"/>
          <w:color w:val="405CA1"/>
          <w:sz w:val="56"/>
          <w:szCs w:val="56"/>
        </w:rPr>
        <w:t xml:space="preserve"> </w:t>
      </w:r>
      <w:r>
        <w:rPr>
          <w:rFonts w:ascii="Arial" w:eastAsia="Arial" w:hAnsi="Arial" w:cs="Arial"/>
          <w:color w:val="405CA1"/>
          <w:sz w:val="56"/>
          <w:szCs w:val="56"/>
        </w:rPr>
        <w:t>ELETRÔNICO</w:t>
      </w:r>
    </w:p>
    <w:p w:rsidR="007713DF" w:rsidRDefault="00B34FB0">
      <w:pPr>
        <w:rPr>
          <w:rFonts w:ascii="Arial" w:eastAsia="Arial" w:hAnsi="Arial" w:cs="Arial"/>
          <w:i/>
          <w:color w:val="5B5B5F"/>
          <w:sz w:val="28"/>
          <w:szCs w:val="28"/>
        </w:rPr>
      </w:pPr>
      <w:r>
        <w:rPr>
          <w:rFonts w:ascii="Arial" w:eastAsia="Arial" w:hAnsi="Arial" w:cs="Arial"/>
          <w:i/>
          <w:color w:val="5B5B5F"/>
          <w:sz w:val="28"/>
          <w:szCs w:val="28"/>
        </w:rPr>
        <w:t>02</w:t>
      </w:r>
      <w:r w:rsidR="00B33F85" w:rsidRPr="00B34FB0">
        <w:rPr>
          <w:rFonts w:ascii="Arial" w:eastAsia="Arial" w:hAnsi="Arial" w:cs="Arial"/>
          <w:i/>
          <w:color w:val="5B5B5F"/>
          <w:sz w:val="28"/>
          <w:szCs w:val="28"/>
        </w:rPr>
        <w:t>/20</w:t>
      </w:r>
      <w:r>
        <w:rPr>
          <w:rFonts w:ascii="Arial" w:eastAsia="Arial" w:hAnsi="Arial" w:cs="Arial"/>
          <w:i/>
          <w:color w:val="5B5B5F"/>
          <w:sz w:val="28"/>
          <w:szCs w:val="28"/>
        </w:rPr>
        <w:t>23</w:t>
      </w:r>
    </w:p>
    <w:p w:rsidR="007713DF" w:rsidRDefault="007713DF">
      <w:pPr>
        <w:spacing w:line="259" w:lineRule="auto"/>
        <w:rPr>
          <w:rFonts w:ascii="Arial" w:eastAsia="Arial" w:hAnsi="Arial" w:cs="Arial"/>
          <w:b/>
          <w:color w:val="405CA1"/>
          <w:sz w:val="28"/>
          <w:szCs w:val="28"/>
        </w:rPr>
      </w:pPr>
    </w:p>
    <w:p w:rsidR="007713DF" w:rsidRPr="00B34FB0" w:rsidRDefault="00B33F85">
      <w:pPr>
        <w:spacing w:line="259" w:lineRule="auto"/>
        <w:rPr>
          <w:rFonts w:ascii="Arial" w:eastAsia="Arial" w:hAnsi="Arial" w:cs="Arial"/>
          <w:b/>
          <w:color w:val="405CA1"/>
          <w:sz w:val="26"/>
          <w:szCs w:val="26"/>
        </w:rPr>
      </w:pPr>
      <w:r w:rsidRPr="00B34FB0">
        <w:rPr>
          <w:rFonts w:ascii="Arial" w:eastAsia="Arial" w:hAnsi="Arial" w:cs="Arial"/>
          <w:b/>
          <w:color w:val="405CA1"/>
          <w:sz w:val="32"/>
          <w:szCs w:val="32"/>
        </w:rPr>
        <w:t>CONTRATANTE</w:t>
      </w:r>
    </w:p>
    <w:p w:rsidR="007713DF" w:rsidRPr="00B34FB0" w:rsidRDefault="00B33F85">
      <w:pPr>
        <w:jc w:val="both"/>
        <w:rPr>
          <w:rFonts w:ascii="Arial" w:eastAsia="Arial" w:hAnsi="Arial" w:cs="Arial"/>
          <w:color w:val="5B5B5F"/>
          <w:sz w:val="26"/>
          <w:szCs w:val="26"/>
        </w:rPr>
      </w:pPr>
      <w:r w:rsidRPr="00B34FB0">
        <w:rPr>
          <w:rFonts w:ascii="Arial" w:eastAsia="Arial" w:hAnsi="Arial" w:cs="Arial"/>
          <w:color w:val="5B5B5F"/>
          <w:sz w:val="28"/>
          <w:szCs w:val="28"/>
        </w:rPr>
        <w:t>DEPARTAMENTO ESTADUAL DE TRÂNSITO - DETRAN/MT</w:t>
      </w:r>
    </w:p>
    <w:p w:rsidR="007713DF" w:rsidRPr="00B34FB0" w:rsidRDefault="007713DF">
      <w:pPr>
        <w:rPr>
          <w:rFonts w:ascii="Arial" w:eastAsia="Arial" w:hAnsi="Arial" w:cs="Arial"/>
          <w:b/>
          <w:color w:val="405CA1"/>
          <w:sz w:val="32"/>
          <w:szCs w:val="32"/>
        </w:rPr>
      </w:pPr>
    </w:p>
    <w:p w:rsidR="007713DF" w:rsidRPr="00B34FB0" w:rsidRDefault="00B33F85">
      <w:pPr>
        <w:rPr>
          <w:rFonts w:ascii="Arial" w:eastAsia="Arial" w:hAnsi="Arial" w:cs="Arial"/>
          <w:b/>
          <w:color w:val="5B5B5F"/>
          <w:sz w:val="26"/>
          <w:szCs w:val="26"/>
        </w:rPr>
      </w:pPr>
      <w:r w:rsidRPr="00B34FB0">
        <w:rPr>
          <w:rFonts w:ascii="Arial" w:eastAsia="Arial" w:hAnsi="Arial" w:cs="Arial"/>
          <w:b/>
          <w:color w:val="405CA1"/>
          <w:sz w:val="32"/>
          <w:szCs w:val="32"/>
        </w:rPr>
        <w:t>OBJETO</w:t>
      </w:r>
    </w:p>
    <w:p w:rsidR="007713DF" w:rsidRPr="00B34FB0" w:rsidRDefault="00C763CC">
      <w:pPr>
        <w:jc w:val="both"/>
        <w:rPr>
          <w:rFonts w:ascii="Arial" w:eastAsia="Arial" w:hAnsi="Arial" w:cs="Arial"/>
          <w:color w:val="5B5B5F"/>
          <w:sz w:val="28"/>
          <w:szCs w:val="28"/>
        </w:rPr>
      </w:pPr>
      <w:r w:rsidRPr="00B34FB0">
        <w:rPr>
          <w:rFonts w:ascii="Arial" w:eastAsia="Arial" w:hAnsi="Arial" w:cs="Arial"/>
          <w:color w:val="5B5B5F"/>
          <w:sz w:val="28"/>
          <w:szCs w:val="28"/>
        </w:rPr>
        <w:t>Contrata</w:t>
      </w:r>
      <w:r w:rsidRPr="00B34FB0">
        <w:rPr>
          <w:rFonts w:ascii="Arial" w:eastAsia="Arial" w:hAnsi="Arial" w:cs="Arial" w:hint="cs"/>
          <w:color w:val="5B5B5F"/>
          <w:sz w:val="28"/>
          <w:szCs w:val="28"/>
        </w:rPr>
        <w:t>çã</w:t>
      </w:r>
      <w:r w:rsidRPr="00B34FB0">
        <w:rPr>
          <w:rFonts w:ascii="Arial" w:eastAsia="Arial" w:hAnsi="Arial" w:cs="Arial"/>
          <w:color w:val="5B5B5F"/>
          <w:sz w:val="28"/>
          <w:szCs w:val="28"/>
        </w:rPr>
        <w:t>o de empresa especializada no fornecimento de materiais de consumo, fardamento e camisetas, para a fiscaliza</w:t>
      </w:r>
      <w:r w:rsidRPr="00B34FB0">
        <w:rPr>
          <w:rFonts w:ascii="Arial" w:eastAsia="Arial" w:hAnsi="Arial" w:cs="Arial" w:hint="cs"/>
          <w:color w:val="5B5B5F"/>
          <w:sz w:val="28"/>
          <w:szCs w:val="28"/>
        </w:rPr>
        <w:t>çã</w:t>
      </w:r>
      <w:r w:rsidRPr="00B34FB0">
        <w:rPr>
          <w:rFonts w:ascii="Arial" w:eastAsia="Arial" w:hAnsi="Arial" w:cs="Arial"/>
          <w:color w:val="5B5B5F"/>
          <w:sz w:val="28"/>
          <w:szCs w:val="28"/>
        </w:rPr>
        <w:t>o e campanhas educativas de tr</w:t>
      </w:r>
      <w:r w:rsidRPr="00B34FB0">
        <w:rPr>
          <w:rFonts w:ascii="Arial" w:eastAsia="Arial" w:hAnsi="Arial" w:cs="Arial" w:hint="cs"/>
          <w:color w:val="5B5B5F"/>
          <w:sz w:val="28"/>
          <w:szCs w:val="28"/>
        </w:rPr>
        <w:t>â</w:t>
      </w:r>
      <w:r w:rsidRPr="00B34FB0">
        <w:rPr>
          <w:rFonts w:ascii="Arial" w:eastAsia="Arial" w:hAnsi="Arial" w:cs="Arial"/>
          <w:color w:val="5B5B5F"/>
          <w:sz w:val="28"/>
          <w:szCs w:val="28"/>
        </w:rPr>
        <w:t>nsito.</w:t>
      </w:r>
    </w:p>
    <w:p w:rsidR="007713DF" w:rsidRPr="00B34FB0" w:rsidRDefault="007713DF">
      <w:pPr>
        <w:rPr>
          <w:rFonts w:ascii="Arial" w:eastAsia="Arial" w:hAnsi="Arial" w:cs="Arial"/>
          <w:b/>
          <w:color w:val="405CA1"/>
          <w:sz w:val="32"/>
          <w:szCs w:val="32"/>
        </w:rPr>
      </w:pPr>
    </w:p>
    <w:p w:rsidR="007713DF" w:rsidRPr="00B34FB0" w:rsidRDefault="00B33F85">
      <w:pPr>
        <w:rPr>
          <w:rFonts w:ascii="Arial" w:eastAsia="Arial" w:hAnsi="Arial" w:cs="Arial"/>
          <w:b/>
          <w:color w:val="405CA1"/>
          <w:sz w:val="32"/>
          <w:szCs w:val="32"/>
        </w:rPr>
      </w:pPr>
      <w:r w:rsidRPr="00B34FB0">
        <w:rPr>
          <w:rFonts w:ascii="Arial" w:eastAsia="Arial" w:hAnsi="Arial" w:cs="Arial"/>
          <w:b/>
          <w:color w:val="405CA1"/>
          <w:sz w:val="32"/>
          <w:szCs w:val="32"/>
        </w:rPr>
        <w:t>SÍNTESE DO OBJETO</w:t>
      </w:r>
    </w:p>
    <w:p w:rsidR="007713DF" w:rsidRPr="00B34FB0" w:rsidRDefault="00BD2D2B" w:rsidP="00BD2D2B">
      <w:pPr>
        <w:jc w:val="both"/>
        <w:rPr>
          <w:rFonts w:ascii="Arial" w:eastAsia="Arial" w:hAnsi="Arial" w:cs="Arial"/>
          <w:color w:val="5B5B5F"/>
          <w:sz w:val="28"/>
          <w:szCs w:val="28"/>
        </w:rPr>
      </w:pPr>
      <w:r w:rsidRPr="00B34FB0">
        <w:rPr>
          <w:rFonts w:ascii="Arial" w:eastAsia="Arial" w:hAnsi="Arial" w:cs="Arial"/>
          <w:color w:val="5B5B5F"/>
          <w:sz w:val="28"/>
          <w:szCs w:val="28"/>
        </w:rPr>
        <w:t>Camisa T</w:t>
      </w:r>
      <w:r w:rsidRPr="00B34FB0">
        <w:rPr>
          <w:rFonts w:ascii="Arial" w:eastAsia="Arial" w:hAnsi="Arial" w:cs="Arial" w:hint="eastAsia"/>
          <w:color w:val="5B5B5F"/>
          <w:sz w:val="28"/>
          <w:szCs w:val="28"/>
        </w:rPr>
        <w:t>á</w:t>
      </w:r>
      <w:r w:rsidRPr="00B34FB0">
        <w:rPr>
          <w:rFonts w:ascii="Arial" w:eastAsia="Arial" w:hAnsi="Arial" w:cs="Arial"/>
          <w:color w:val="5B5B5F"/>
          <w:sz w:val="28"/>
          <w:szCs w:val="28"/>
        </w:rPr>
        <w:t>tica (</w:t>
      </w:r>
      <w:proofErr w:type="spellStart"/>
      <w:r w:rsidRPr="00B34FB0">
        <w:rPr>
          <w:rFonts w:ascii="Arial" w:eastAsia="Arial" w:hAnsi="Arial" w:cs="Arial"/>
          <w:i/>
          <w:color w:val="5B5B5F"/>
          <w:sz w:val="28"/>
          <w:szCs w:val="28"/>
        </w:rPr>
        <w:t>Combat</w:t>
      </w:r>
      <w:proofErr w:type="spellEnd"/>
      <w:r w:rsidRPr="00B34FB0">
        <w:rPr>
          <w:rFonts w:ascii="Arial" w:eastAsia="Arial" w:hAnsi="Arial" w:cs="Arial"/>
          <w:i/>
          <w:color w:val="5B5B5F"/>
          <w:sz w:val="28"/>
          <w:szCs w:val="28"/>
        </w:rPr>
        <w:t xml:space="preserve"> </w:t>
      </w:r>
      <w:proofErr w:type="spellStart"/>
      <w:r w:rsidRPr="00B34FB0">
        <w:rPr>
          <w:rFonts w:ascii="Arial" w:eastAsia="Arial" w:hAnsi="Arial" w:cs="Arial"/>
          <w:i/>
          <w:color w:val="5B5B5F"/>
          <w:sz w:val="28"/>
          <w:szCs w:val="28"/>
        </w:rPr>
        <w:t>Shirt</w:t>
      </w:r>
      <w:proofErr w:type="spellEnd"/>
      <w:r w:rsidRPr="00B34FB0">
        <w:rPr>
          <w:rFonts w:ascii="Arial" w:eastAsia="Arial" w:hAnsi="Arial" w:cs="Arial"/>
          <w:color w:val="5B5B5F"/>
          <w:sz w:val="28"/>
          <w:szCs w:val="28"/>
        </w:rPr>
        <w:t>), Bon</w:t>
      </w:r>
      <w:r w:rsidRPr="00B34FB0">
        <w:rPr>
          <w:rFonts w:ascii="Arial" w:eastAsia="Arial" w:hAnsi="Arial" w:cs="Arial" w:hint="eastAsia"/>
          <w:color w:val="5B5B5F"/>
          <w:sz w:val="28"/>
          <w:szCs w:val="28"/>
        </w:rPr>
        <w:t>é</w:t>
      </w:r>
      <w:r w:rsidRPr="00B34FB0">
        <w:rPr>
          <w:rFonts w:ascii="Arial" w:eastAsia="Arial" w:hAnsi="Arial" w:cs="Arial"/>
          <w:color w:val="5B5B5F"/>
          <w:sz w:val="28"/>
          <w:szCs w:val="28"/>
        </w:rPr>
        <w:t xml:space="preserve">, Jaqueta Operacional, Camiseta, Calça, Cinto Tático, Coturno Tático, </w:t>
      </w:r>
      <w:r w:rsidRPr="00B34FB0">
        <w:rPr>
          <w:rFonts w:ascii="Arial" w:eastAsia="Arial" w:hAnsi="Arial" w:cs="Arial"/>
          <w:i/>
          <w:color w:val="5B5B5F"/>
          <w:sz w:val="28"/>
          <w:szCs w:val="28"/>
        </w:rPr>
        <w:t>Patch</w:t>
      </w:r>
      <w:r w:rsidRPr="00B34FB0">
        <w:rPr>
          <w:rFonts w:ascii="Arial" w:eastAsia="Arial" w:hAnsi="Arial" w:cs="Arial"/>
          <w:color w:val="5B5B5F"/>
          <w:sz w:val="28"/>
          <w:szCs w:val="28"/>
        </w:rPr>
        <w:t xml:space="preserve"> Bordado, Mochila tipo Sacola.</w:t>
      </w:r>
    </w:p>
    <w:p w:rsidR="007713DF" w:rsidRPr="00B34FB0" w:rsidRDefault="007713DF">
      <w:pPr>
        <w:rPr>
          <w:rFonts w:ascii="Arial" w:eastAsia="Arial" w:hAnsi="Arial" w:cs="Arial"/>
          <w:b/>
          <w:color w:val="405CA1"/>
          <w:sz w:val="32"/>
          <w:szCs w:val="32"/>
        </w:rPr>
      </w:pPr>
    </w:p>
    <w:p w:rsidR="007713DF" w:rsidRPr="00B34FB0" w:rsidRDefault="00B33F85">
      <w:pPr>
        <w:rPr>
          <w:rFonts w:ascii="Arial" w:eastAsia="Arial" w:hAnsi="Arial" w:cs="Arial"/>
          <w:b/>
          <w:color w:val="405CA1"/>
          <w:sz w:val="26"/>
          <w:szCs w:val="26"/>
        </w:rPr>
      </w:pPr>
      <w:r w:rsidRPr="00B34FB0">
        <w:rPr>
          <w:rFonts w:ascii="Arial" w:eastAsia="Arial" w:hAnsi="Arial" w:cs="Arial"/>
          <w:b/>
          <w:color w:val="405CA1"/>
          <w:sz w:val="32"/>
          <w:szCs w:val="32"/>
        </w:rPr>
        <w:t>VALOR</w:t>
      </w:r>
      <w:r w:rsidRPr="00B34FB0">
        <w:rPr>
          <w:rFonts w:ascii="Arial" w:eastAsia="Arial" w:hAnsi="Arial" w:cs="Arial"/>
          <w:b/>
          <w:color w:val="405CA1"/>
          <w:sz w:val="26"/>
          <w:szCs w:val="26"/>
        </w:rPr>
        <w:t xml:space="preserve"> </w:t>
      </w:r>
      <w:r w:rsidRPr="00B34FB0">
        <w:rPr>
          <w:rFonts w:ascii="Arial" w:eastAsia="Arial" w:hAnsi="Arial" w:cs="Arial"/>
          <w:b/>
          <w:color w:val="405CA1"/>
          <w:sz w:val="32"/>
          <w:szCs w:val="32"/>
        </w:rPr>
        <w:t>TOTAL ESTIMADO DA CONTRATAÇÃO</w:t>
      </w:r>
    </w:p>
    <w:p w:rsidR="007713DF" w:rsidRPr="00B34FB0" w:rsidRDefault="00B33F85">
      <w:pPr>
        <w:rPr>
          <w:rFonts w:ascii="Arial" w:eastAsia="Arial" w:hAnsi="Arial" w:cs="Arial"/>
          <w:color w:val="5B5B5F"/>
          <w:sz w:val="28"/>
          <w:szCs w:val="28"/>
        </w:rPr>
      </w:pPr>
      <w:r w:rsidRPr="00B34FB0">
        <w:rPr>
          <w:rFonts w:ascii="Arial" w:eastAsia="Arial" w:hAnsi="Arial" w:cs="Arial"/>
          <w:color w:val="5B5B5F"/>
          <w:sz w:val="28"/>
          <w:szCs w:val="28"/>
        </w:rPr>
        <w:t>R$</w:t>
      </w:r>
      <w:r w:rsidR="007E48E2" w:rsidRPr="00B34FB0">
        <w:rPr>
          <w:rFonts w:ascii="Arial" w:eastAsia="Arial" w:hAnsi="Arial" w:cs="Arial"/>
          <w:color w:val="5B5B5F"/>
          <w:sz w:val="28"/>
          <w:szCs w:val="28"/>
        </w:rPr>
        <w:t>430.467,00</w:t>
      </w:r>
    </w:p>
    <w:p w:rsidR="007713DF" w:rsidRDefault="007713DF">
      <w:pPr>
        <w:rPr>
          <w:rFonts w:ascii="Arial" w:eastAsia="Arial" w:hAnsi="Arial" w:cs="Arial"/>
          <w:color w:val="5B5B5F"/>
          <w:sz w:val="26"/>
          <w:szCs w:val="26"/>
        </w:rPr>
      </w:pPr>
    </w:p>
    <w:p w:rsidR="007713DF" w:rsidRDefault="00B33F85">
      <w:pPr>
        <w:rPr>
          <w:rFonts w:ascii="Arial" w:eastAsia="Arial" w:hAnsi="Arial" w:cs="Arial"/>
          <w:b/>
          <w:color w:val="405CA1"/>
          <w:sz w:val="26"/>
          <w:szCs w:val="26"/>
        </w:rPr>
      </w:pPr>
      <w:r>
        <w:rPr>
          <w:rFonts w:ascii="Arial" w:eastAsia="Arial" w:hAnsi="Arial" w:cs="Arial"/>
          <w:b/>
          <w:color w:val="405CA1"/>
          <w:sz w:val="32"/>
          <w:szCs w:val="32"/>
        </w:rPr>
        <w:t>DATA DA SESSÃO PÚBLICA</w:t>
      </w:r>
    </w:p>
    <w:p w:rsidR="007713DF" w:rsidRPr="001E4833" w:rsidRDefault="00B33F85">
      <w:pPr>
        <w:rPr>
          <w:rFonts w:ascii="Arial" w:eastAsia="Arial" w:hAnsi="Arial" w:cs="Arial"/>
          <w:b/>
          <w:color w:val="5B5B5F"/>
          <w:sz w:val="28"/>
          <w:szCs w:val="28"/>
        </w:rPr>
      </w:pPr>
      <w:r w:rsidRPr="001E4833">
        <w:rPr>
          <w:rFonts w:ascii="Arial" w:eastAsia="Arial" w:hAnsi="Arial" w:cs="Arial"/>
          <w:color w:val="5B5B5F"/>
          <w:sz w:val="28"/>
          <w:szCs w:val="28"/>
        </w:rPr>
        <w:t xml:space="preserve">Dia </w:t>
      </w:r>
      <w:r w:rsidR="004D5420" w:rsidRPr="001E4833">
        <w:rPr>
          <w:rFonts w:ascii="Arial" w:eastAsia="Arial" w:hAnsi="Arial" w:cs="Arial"/>
          <w:b/>
          <w:color w:val="5B5B5F"/>
          <w:sz w:val="28"/>
          <w:szCs w:val="28"/>
        </w:rPr>
        <w:t>14</w:t>
      </w:r>
      <w:r w:rsidRPr="001E4833">
        <w:rPr>
          <w:rFonts w:ascii="Arial" w:eastAsia="Arial" w:hAnsi="Arial" w:cs="Arial"/>
          <w:b/>
          <w:color w:val="5B5B5F"/>
          <w:sz w:val="28"/>
          <w:szCs w:val="28"/>
        </w:rPr>
        <w:t>/</w:t>
      </w:r>
      <w:r w:rsidR="004D5420" w:rsidRPr="001E4833">
        <w:rPr>
          <w:rFonts w:ascii="Arial" w:eastAsia="Arial" w:hAnsi="Arial" w:cs="Arial"/>
          <w:b/>
          <w:color w:val="5B5B5F"/>
          <w:sz w:val="28"/>
          <w:szCs w:val="28"/>
        </w:rPr>
        <w:t>07</w:t>
      </w:r>
      <w:r w:rsidRPr="001E4833">
        <w:rPr>
          <w:rFonts w:ascii="Arial" w:eastAsia="Arial" w:hAnsi="Arial" w:cs="Arial"/>
          <w:b/>
          <w:color w:val="5B5B5F"/>
          <w:sz w:val="28"/>
          <w:szCs w:val="28"/>
        </w:rPr>
        <w:t>/</w:t>
      </w:r>
      <w:r w:rsidR="004D5420" w:rsidRPr="001E4833">
        <w:rPr>
          <w:rFonts w:ascii="Arial" w:eastAsia="Arial" w:hAnsi="Arial" w:cs="Arial"/>
          <w:b/>
          <w:color w:val="5B5B5F"/>
          <w:sz w:val="28"/>
          <w:szCs w:val="28"/>
        </w:rPr>
        <w:t>2023</w:t>
      </w:r>
    </w:p>
    <w:p w:rsidR="007713DF" w:rsidRPr="001E4833" w:rsidRDefault="00B33F85">
      <w:pPr>
        <w:rPr>
          <w:rFonts w:ascii="Arial" w:eastAsia="Arial" w:hAnsi="Arial" w:cs="Arial"/>
          <w:b/>
          <w:color w:val="5B5B5F"/>
          <w:sz w:val="26"/>
          <w:szCs w:val="26"/>
        </w:rPr>
      </w:pPr>
      <w:r w:rsidRPr="001E4833">
        <w:rPr>
          <w:rFonts w:ascii="Arial" w:eastAsia="Arial" w:hAnsi="Arial" w:cs="Arial"/>
          <w:color w:val="5B5B5F"/>
          <w:sz w:val="28"/>
          <w:szCs w:val="28"/>
        </w:rPr>
        <w:t>Horário Local:</w:t>
      </w:r>
      <w:r w:rsidRPr="001E4833">
        <w:rPr>
          <w:rFonts w:ascii="Arial" w:eastAsia="Arial" w:hAnsi="Arial" w:cs="Arial"/>
          <w:b/>
          <w:color w:val="5B5B5F"/>
          <w:sz w:val="26"/>
          <w:szCs w:val="26"/>
        </w:rPr>
        <w:t xml:space="preserve"> </w:t>
      </w:r>
      <w:r w:rsidR="001E4833" w:rsidRPr="001E4833">
        <w:rPr>
          <w:rFonts w:ascii="Arial" w:eastAsia="Arial" w:hAnsi="Arial" w:cs="Arial"/>
          <w:b/>
          <w:color w:val="5B5B5F"/>
          <w:sz w:val="26"/>
          <w:szCs w:val="26"/>
        </w:rPr>
        <w:t>08h30min</w:t>
      </w:r>
    </w:p>
    <w:p w:rsidR="007713DF" w:rsidRDefault="00B33F85">
      <w:pPr>
        <w:jc w:val="both"/>
        <w:rPr>
          <w:rFonts w:ascii="Arial" w:eastAsia="Arial" w:hAnsi="Arial" w:cs="Arial"/>
          <w:b/>
          <w:smallCaps/>
          <w:color w:val="405CA1"/>
          <w:sz w:val="32"/>
          <w:szCs w:val="32"/>
        </w:rPr>
      </w:pPr>
      <w:r w:rsidRPr="001E4833">
        <w:rPr>
          <w:rFonts w:ascii="Arial" w:eastAsia="Arial" w:hAnsi="Arial" w:cs="Arial"/>
          <w:color w:val="5B5B5F"/>
          <w:sz w:val="28"/>
          <w:szCs w:val="28"/>
        </w:rPr>
        <w:t xml:space="preserve">Horário Brasília: </w:t>
      </w:r>
      <w:r w:rsidR="001E4833" w:rsidRPr="001E4833">
        <w:rPr>
          <w:rFonts w:ascii="Arial" w:eastAsia="Arial" w:hAnsi="Arial" w:cs="Arial"/>
          <w:b/>
          <w:color w:val="5B5B5F"/>
          <w:sz w:val="26"/>
          <w:szCs w:val="26"/>
        </w:rPr>
        <w:t>09h30min</w:t>
      </w:r>
    </w:p>
    <w:p w:rsidR="007713DF" w:rsidRDefault="007713DF">
      <w:pPr>
        <w:jc w:val="both"/>
        <w:rPr>
          <w:rFonts w:ascii="Arial" w:eastAsia="Arial" w:hAnsi="Arial" w:cs="Arial"/>
          <w:b/>
          <w:smallCaps/>
          <w:color w:val="405CA1"/>
          <w:sz w:val="32"/>
          <w:szCs w:val="32"/>
        </w:rPr>
      </w:pPr>
    </w:p>
    <w:p w:rsidR="007713DF" w:rsidRDefault="00B33F85">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rsidR="007713DF" w:rsidRPr="00B34FB0" w:rsidRDefault="00B33F85">
      <w:pPr>
        <w:jc w:val="both"/>
        <w:rPr>
          <w:rFonts w:ascii="Arial" w:eastAsia="Arial" w:hAnsi="Arial" w:cs="Arial"/>
          <w:sz w:val="28"/>
          <w:szCs w:val="28"/>
        </w:rPr>
      </w:pPr>
      <w:r w:rsidRPr="00B34FB0">
        <w:rPr>
          <w:rFonts w:ascii="Arial" w:eastAsia="Arial" w:hAnsi="Arial" w:cs="Arial"/>
          <w:color w:val="595959"/>
          <w:sz w:val="28"/>
          <w:szCs w:val="28"/>
        </w:rPr>
        <w:t>Menor Preço / Por Lote</w:t>
      </w:r>
    </w:p>
    <w:p w:rsidR="007713DF" w:rsidRPr="00B34FB0" w:rsidRDefault="007713DF">
      <w:pPr>
        <w:jc w:val="both"/>
        <w:rPr>
          <w:rFonts w:ascii="Arial" w:eastAsia="Arial" w:hAnsi="Arial" w:cs="Arial"/>
          <w:sz w:val="26"/>
          <w:szCs w:val="26"/>
        </w:rPr>
      </w:pPr>
    </w:p>
    <w:p w:rsidR="007713DF" w:rsidRPr="00B34FB0" w:rsidRDefault="00B33F85">
      <w:pPr>
        <w:jc w:val="both"/>
        <w:rPr>
          <w:rFonts w:ascii="Arial" w:eastAsia="Arial" w:hAnsi="Arial" w:cs="Arial"/>
          <w:smallCaps/>
          <w:sz w:val="32"/>
          <w:szCs w:val="32"/>
        </w:rPr>
      </w:pPr>
      <w:r w:rsidRPr="00B34FB0">
        <w:rPr>
          <w:rFonts w:ascii="Arial" w:eastAsia="Arial" w:hAnsi="Arial" w:cs="Arial"/>
          <w:b/>
          <w:smallCaps/>
          <w:color w:val="405CA1"/>
          <w:sz w:val="32"/>
          <w:szCs w:val="32"/>
        </w:rPr>
        <w:t>MODO DE DISPUTA:</w:t>
      </w:r>
    </w:p>
    <w:p w:rsidR="007713DF" w:rsidRPr="00B34FB0" w:rsidRDefault="00461BE9">
      <w:pPr>
        <w:jc w:val="both"/>
        <w:rPr>
          <w:rFonts w:ascii="Arial" w:eastAsia="Arial" w:hAnsi="Arial" w:cs="Arial"/>
          <w:sz w:val="28"/>
          <w:szCs w:val="28"/>
        </w:rPr>
      </w:pPr>
      <w:r w:rsidRPr="00B34FB0">
        <w:rPr>
          <w:rFonts w:ascii="Arial" w:eastAsia="Arial" w:hAnsi="Arial" w:cs="Arial"/>
          <w:color w:val="595959"/>
          <w:sz w:val="28"/>
          <w:szCs w:val="28"/>
        </w:rPr>
        <w:t>Aberto</w:t>
      </w:r>
    </w:p>
    <w:p w:rsidR="007713DF" w:rsidRPr="00B34FB0" w:rsidRDefault="007713DF">
      <w:pPr>
        <w:rPr>
          <w:rFonts w:ascii="Arial" w:eastAsia="Arial" w:hAnsi="Arial" w:cs="Arial"/>
          <w:b/>
          <w:color w:val="405CA1"/>
          <w:sz w:val="26"/>
          <w:szCs w:val="26"/>
        </w:rPr>
      </w:pPr>
    </w:p>
    <w:p w:rsidR="007713DF" w:rsidRPr="00B34FB0" w:rsidRDefault="0097160A">
      <w:pPr>
        <w:rPr>
          <w:rFonts w:ascii="Arial" w:eastAsia="Arial" w:hAnsi="Arial" w:cs="Arial"/>
          <w:b/>
          <w:color w:val="405CA1"/>
          <w:sz w:val="32"/>
          <w:szCs w:val="32"/>
        </w:rPr>
      </w:pPr>
      <w:r w:rsidRPr="00B34FB0">
        <w:rPr>
          <w:rFonts w:ascii="Arial" w:eastAsia="Arial" w:hAnsi="Arial" w:cs="Arial"/>
          <w:b/>
          <w:color w:val="405CA1"/>
          <w:sz w:val="32"/>
          <w:szCs w:val="32"/>
        </w:rPr>
        <w:t>DA PARTICIPAÇÃO DE</w:t>
      </w:r>
      <w:r w:rsidR="00B33F85" w:rsidRPr="00B34FB0">
        <w:rPr>
          <w:rFonts w:ascii="Arial" w:eastAsia="Arial" w:hAnsi="Arial" w:cs="Arial"/>
          <w:b/>
          <w:color w:val="405CA1"/>
          <w:sz w:val="32"/>
          <w:szCs w:val="32"/>
        </w:rPr>
        <w:t xml:space="preserve"> ME/EPP/MEI</w:t>
      </w:r>
    </w:p>
    <w:p w:rsidR="007713DF" w:rsidRPr="00B34FB0" w:rsidRDefault="0097160A">
      <w:pPr>
        <w:jc w:val="both"/>
        <w:rPr>
          <w:rFonts w:ascii="Arial" w:eastAsia="Arial" w:hAnsi="Arial" w:cs="Arial"/>
          <w:color w:val="595959"/>
          <w:sz w:val="28"/>
          <w:szCs w:val="28"/>
        </w:rPr>
      </w:pPr>
      <w:r w:rsidRPr="00B34FB0">
        <w:rPr>
          <w:rFonts w:ascii="Arial" w:eastAsia="Arial" w:hAnsi="Arial" w:cs="Arial"/>
          <w:color w:val="595959"/>
          <w:sz w:val="28"/>
          <w:szCs w:val="28"/>
        </w:rPr>
        <w:t>Composto de Lotes de Ampla e Exclusiva Participação</w:t>
      </w:r>
    </w:p>
    <w:p w:rsidR="007713DF" w:rsidRDefault="007713DF">
      <w:pPr>
        <w:pBdr>
          <w:top w:val="nil"/>
          <w:left w:val="nil"/>
          <w:bottom w:val="nil"/>
          <w:right w:val="nil"/>
          <w:between w:val="nil"/>
        </w:pBdr>
        <w:jc w:val="both"/>
        <w:rPr>
          <w:rFonts w:ascii="Arial" w:eastAsia="Arial" w:hAnsi="Arial" w:cs="Arial"/>
          <w:color w:val="595959"/>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B33F85">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proofErr w:type="spellStart"/>
      <w:r>
        <w:rPr>
          <w:rFonts w:ascii="Calibri" w:eastAsia="Calibri" w:hAnsi="Calibri" w:cs="Calibri"/>
          <w:b/>
          <w:sz w:val="28"/>
          <w:szCs w:val="28"/>
        </w:rPr>
        <w:t>LicitanteS</w:t>
      </w:r>
      <w:proofErr w:type="spellEnd"/>
    </w:p>
    <w:p w:rsidR="007713DF" w:rsidRDefault="007713DF">
      <w:pPr>
        <w:jc w:val="center"/>
        <w:rPr>
          <w:rFonts w:ascii="Calibri" w:eastAsia="Calibri" w:hAnsi="Calibri" w:cs="Calibri"/>
          <w:sz w:val="28"/>
          <w:szCs w:val="28"/>
        </w:rPr>
      </w:pPr>
    </w:p>
    <w:p w:rsidR="007713DF" w:rsidRDefault="00B33F85">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rsidR="007713DF" w:rsidRDefault="00B33F85">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rsidR="007713DF" w:rsidRDefault="00B33F85">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427E35" w:rsidRDefault="00427E35">
      <w:pPr>
        <w:rPr>
          <w:rFonts w:ascii="Arial" w:eastAsia="Arial" w:hAnsi="Arial" w:cs="Arial"/>
          <w:b/>
          <w:color w:val="5B5B5F"/>
          <w:sz w:val="28"/>
          <w:szCs w:val="28"/>
        </w:rPr>
      </w:pPr>
    </w:p>
    <w:p w:rsidR="00427E35" w:rsidRDefault="00427E35">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rPr>
          <w:rFonts w:ascii="Arial" w:eastAsia="Arial" w:hAnsi="Arial" w:cs="Arial"/>
          <w:b/>
          <w:color w:val="5B5B5F"/>
          <w:sz w:val="28"/>
          <w:szCs w:val="28"/>
        </w:rPr>
      </w:pPr>
    </w:p>
    <w:p w:rsidR="007713DF" w:rsidRDefault="007713DF">
      <w:pPr>
        <w:jc w:val="center"/>
        <w:rPr>
          <w:rFonts w:ascii="Calibri" w:eastAsia="Calibri" w:hAnsi="Calibri" w:cs="Calibri"/>
          <w:b/>
          <w:sz w:val="22"/>
          <w:szCs w:val="22"/>
        </w:rPr>
      </w:pPr>
      <w:bookmarkStart w:id="0" w:name="_heading=h.gjdgxs" w:colFirst="0" w:colLast="0"/>
      <w:bookmarkEnd w:id="0"/>
    </w:p>
    <w:p w:rsidR="007713DF" w:rsidRPr="00427E35" w:rsidRDefault="00B33F85">
      <w:pPr>
        <w:jc w:val="center"/>
        <w:rPr>
          <w:rFonts w:ascii="Calibri" w:eastAsia="Calibri" w:hAnsi="Calibri" w:cs="Calibri"/>
          <w:b/>
          <w:sz w:val="22"/>
          <w:szCs w:val="22"/>
        </w:rPr>
      </w:pPr>
      <w:r>
        <w:rPr>
          <w:rFonts w:ascii="Calibri" w:eastAsia="Calibri" w:hAnsi="Calibri" w:cs="Calibri"/>
          <w:b/>
          <w:sz w:val="22"/>
          <w:szCs w:val="22"/>
        </w:rPr>
        <w:t xml:space="preserve">EDITAL DE PREGÃO </w:t>
      </w:r>
      <w:r w:rsidRPr="00427E35">
        <w:rPr>
          <w:rFonts w:ascii="Calibri" w:eastAsia="Calibri" w:hAnsi="Calibri" w:cs="Calibri"/>
          <w:b/>
          <w:sz w:val="22"/>
          <w:szCs w:val="22"/>
        </w:rPr>
        <w:t xml:space="preserve">ELETRÔNICO Nº </w:t>
      </w:r>
      <w:r w:rsidR="00427E35" w:rsidRPr="00427E35">
        <w:rPr>
          <w:rFonts w:ascii="Calibri" w:eastAsia="Calibri" w:hAnsi="Calibri" w:cs="Calibri"/>
          <w:b/>
          <w:sz w:val="22"/>
          <w:szCs w:val="22"/>
        </w:rPr>
        <w:t>02</w:t>
      </w:r>
      <w:r w:rsidRPr="00427E35">
        <w:rPr>
          <w:rFonts w:ascii="Calibri" w:eastAsia="Calibri" w:hAnsi="Calibri" w:cs="Calibri"/>
          <w:b/>
          <w:sz w:val="22"/>
          <w:szCs w:val="22"/>
        </w:rPr>
        <w:t>/202</w:t>
      </w:r>
      <w:r w:rsidR="00427E35" w:rsidRPr="00427E35">
        <w:rPr>
          <w:rFonts w:ascii="Calibri" w:eastAsia="Calibri" w:hAnsi="Calibri" w:cs="Calibri"/>
          <w:b/>
          <w:sz w:val="22"/>
          <w:szCs w:val="22"/>
        </w:rPr>
        <w:t>3</w:t>
      </w:r>
      <w:r w:rsidRPr="00427E35">
        <w:rPr>
          <w:rFonts w:ascii="Calibri" w:eastAsia="Calibri" w:hAnsi="Calibri" w:cs="Calibri"/>
          <w:b/>
          <w:sz w:val="22"/>
          <w:szCs w:val="22"/>
        </w:rPr>
        <w:t>/DETRAN/MT</w:t>
      </w:r>
    </w:p>
    <w:p w:rsidR="007713DF" w:rsidRPr="00C763CC" w:rsidRDefault="00B33F85">
      <w:pPr>
        <w:jc w:val="center"/>
        <w:rPr>
          <w:rFonts w:ascii="Calibri" w:eastAsia="Calibri" w:hAnsi="Calibri" w:cs="Calibri"/>
          <w:sz w:val="22"/>
          <w:szCs w:val="22"/>
          <w:lang w:val="en-US"/>
        </w:rPr>
      </w:pPr>
      <w:r w:rsidRPr="00427E35">
        <w:rPr>
          <w:rFonts w:ascii="Calibri" w:eastAsia="Calibri" w:hAnsi="Calibri" w:cs="Calibri"/>
          <w:sz w:val="22"/>
          <w:szCs w:val="22"/>
          <w:lang w:val="en-US"/>
        </w:rPr>
        <w:t>(</w:t>
      </w:r>
      <w:proofErr w:type="spellStart"/>
      <w:r w:rsidRPr="00427E35">
        <w:rPr>
          <w:rFonts w:ascii="Calibri" w:eastAsia="Calibri" w:hAnsi="Calibri" w:cs="Calibri"/>
          <w:sz w:val="22"/>
          <w:szCs w:val="22"/>
          <w:lang w:val="en-US"/>
        </w:rPr>
        <w:t>Processo</w:t>
      </w:r>
      <w:proofErr w:type="spellEnd"/>
      <w:r w:rsidRPr="00427E35">
        <w:rPr>
          <w:rFonts w:ascii="Calibri" w:eastAsia="Calibri" w:hAnsi="Calibri" w:cs="Calibri"/>
          <w:sz w:val="22"/>
          <w:szCs w:val="22"/>
          <w:lang w:val="en-US"/>
        </w:rPr>
        <w:t xml:space="preserve"> </w:t>
      </w:r>
      <w:r w:rsidR="00D81D1D" w:rsidRPr="00427E35">
        <w:rPr>
          <w:rFonts w:ascii="Calibri" w:eastAsia="Calibri" w:hAnsi="Calibri" w:cs="Calibri"/>
          <w:sz w:val="22"/>
          <w:szCs w:val="22"/>
          <w:lang w:val="en-US"/>
        </w:rPr>
        <w:t>DETRAN-PRO-2023/09548</w:t>
      </w:r>
      <w:r w:rsidRPr="00427E35">
        <w:rPr>
          <w:rFonts w:ascii="Calibri" w:eastAsia="Calibri" w:hAnsi="Calibri" w:cs="Calibri"/>
          <w:sz w:val="22"/>
          <w:szCs w:val="22"/>
          <w:lang w:val="en-US"/>
        </w:rPr>
        <w:t>)</w:t>
      </w:r>
    </w:p>
    <w:p w:rsidR="007713DF" w:rsidRPr="00C763CC" w:rsidRDefault="007713DF">
      <w:pPr>
        <w:rPr>
          <w:lang w:val="en-US"/>
        </w:rPr>
      </w:pPr>
    </w:p>
    <w:p w:rsidR="007713DF" w:rsidRDefault="00B33F85">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rsidR="007713DF" w:rsidRDefault="007713DF">
      <w:pPr>
        <w:widowControl w:val="0"/>
        <w:spacing w:before="120" w:after="120"/>
        <w:jc w:val="both"/>
        <w:rPr>
          <w:rFonts w:ascii="Calibri" w:eastAsia="Calibri" w:hAnsi="Calibri" w:cs="Calibri"/>
          <w:b/>
          <w:sz w:val="18"/>
          <w:szCs w:val="18"/>
        </w:rPr>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rsidR="007713DF" w:rsidRDefault="00B33F85">
      <w:pPr>
        <w:numPr>
          <w:ilvl w:val="1"/>
          <w:numId w:val="2"/>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rsidR="007713DF" w:rsidRPr="006F559A" w:rsidRDefault="00B33F85">
      <w:pPr>
        <w:numPr>
          <w:ilvl w:val="1"/>
          <w:numId w:val="2"/>
        </w:numPr>
        <w:tabs>
          <w:tab w:val="left" w:pos="567"/>
        </w:tabs>
        <w:ind w:left="0" w:firstLine="0"/>
        <w:jc w:val="both"/>
        <w:rPr>
          <w:rFonts w:ascii="Calibri" w:eastAsia="Calibri" w:hAnsi="Calibri" w:cs="Calibri"/>
          <w:sz w:val="22"/>
          <w:szCs w:val="22"/>
        </w:rPr>
      </w:pPr>
      <w:bookmarkStart w:id="3" w:name="_heading=h.3znysh7" w:colFirst="0" w:colLast="0"/>
      <w:bookmarkEnd w:id="3"/>
      <w:r>
        <w:rPr>
          <w:rFonts w:ascii="Calibri" w:eastAsia="Calibri" w:hAnsi="Calibri" w:cs="Calibri"/>
          <w:sz w:val="22"/>
          <w:szCs w:val="22"/>
        </w:rPr>
        <w:t xml:space="preserve">As propostas </w:t>
      </w:r>
      <w:r w:rsidRPr="006F559A">
        <w:rPr>
          <w:rFonts w:ascii="Calibri" w:eastAsia="Calibri" w:hAnsi="Calibri" w:cs="Calibri"/>
          <w:sz w:val="22"/>
          <w:szCs w:val="22"/>
        </w:rPr>
        <w:t xml:space="preserve">comerciais serão recebidas a partir das </w:t>
      </w:r>
      <w:r w:rsidR="00956CD3" w:rsidRPr="006F559A">
        <w:rPr>
          <w:rFonts w:ascii="Calibri" w:eastAsia="Calibri" w:hAnsi="Calibri" w:cs="Calibri"/>
          <w:b/>
          <w:sz w:val="22"/>
          <w:szCs w:val="22"/>
        </w:rPr>
        <w:t>08</w:t>
      </w:r>
      <w:r w:rsidRPr="006F559A">
        <w:rPr>
          <w:rFonts w:ascii="Calibri" w:eastAsia="Calibri" w:hAnsi="Calibri" w:cs="Calibri"/>
          <w:b/>
          <w:sz w:val="22"/>
          <w:szCs w:val="22"/>
        </w:rPr>
        <w:t>h00min</w:t>
      </w:r>
      <w:r w:rsidRPr="006F559A">
        <w:rPr>
          <w:rFonts w:ascii="Calibri" w:eastAsia="Calibri" w:hAnsi="Calibri" w:cs="Calibri"/>
          <w:sz w:val="22"/>
          <w:szCs w:val="22"/>
        </w:rPr>
        <w:t xml:space="preserve"> do dia </w:t>
      </w:r>
      <w:r w:rsidR="00956CD3" w:rsidRPr="006F559A">
        <w:rPr>
          <w:rFonts w:ascii="Calibri" w:eastAsia="Calibri" w:hAnsi="Calibri" w:cs="Calibri"/>
          <w:b/>
          <w:sz w:val="22"/>
          <w:szCs w:val="22"/>
        </w:rPr>
        <w:t>29</w:t>
      </w:r>
      <w:r w:rsidRPr="006F559A">
        <w:rPr>
          <w:rFonts w:ascii="Calibri" w:eastAsia="Calibri" w:hAnsi="Calibri" w:cs="Calibri"/>
          <w:b/>
          <w:sz w:val="22"/>
          <w:szCs w:val="22"/>
        </w:rPr>
        <w:t>/</w:t>
      </w:r>
      <w:r w:rsidR="00956CD3" w:rsidRPr="006F559A">
        <w:rPr>
          <w:rFonts w:ascii="Calibri" w:eastAsia="Calibri" w:hAnsi="Calibri" w:cs="Calibri"/>
          <w:b/>
          <w:sz w:val="22"/>
          <w:szCs w:val="22"/>
        </w:rPr>
        <w:t>0</w:t>
      </w:r>
      <w:r w:rsidR="0096223F">
        <w:rPr>
          <w:rFonts w:ascii="Calibri" w:eastAsia="Calibri" w:hAnsi="Calibri" w:cs="Calibri"/>
          <w:b/>
          <w:sz w:val="22"/>
          <w:szCs w:val="22"/>
        </w:rPr>
        <w:t>6</w:t>
      </w:r>
      <w:bookmarkStart w:id="4" w:name="_GoBack"/>
      <w:bookmarkEnd w:id="4"/>
      <w:r w:rsidRPr="006F559A">
        <w:rPr>
          <w:rFonts w:ascii="Calibri" w:eastAsia="Calibri" w:hAnsi="Calibri" w:cs="Calibri"/>
          <w:b/>
          <w:sz w:val="22"/>
          <w:szCs w:val="22"/>
        </w:rPr>
        <w:t>/202</w:t>
      </w:r>
      <w:r w:rsidR="00956CD3" w:rsidRPr="006F559A">
        <w:rPr>
          <w:rFonts w:ascii="Calibri" w:eastAsia="Calibri" w:hAnsi="Calibri" w:cs="Calibri"/>
          <w:b/>
          <w:sz w:val="22"/>
          <w:szCs w:val="22"/>
        </w:rPr>
        <w:t>3</w:t>
      </w:r>
      <w:r w:rsidRPr="006F559A">
        <w:rPr>
          <w:rFonts w:ascii="Calibri" w:eastAsia="Calibri" w:hAnsi="Calibri" w:cs="Calibri"/>
          <w:sz w:val="22"/>
          <w:szCs w:val="22"/>
        </w:rPr>
        <w:t xml:space="preserve"> até as </w:t>
      </w:r>
      <w:r w:rsidR="00956CD3" w:rsidRPr="006F559A">
        <w:rPr>
          <w:rFonts w:ascii="Calibri" w:eastAsia="Calibri" w:hAnsi="Calibri" w:cs="Calibri"/>
          <w:b/>
          <w:sz w:val="22"/>
          <w:szCs w:val="22"/>
        </w:rPr>
        <w:t>08</w:t>
      </w:r>
      <w:r w:rsidRPr="006F559A">
        <w:rPr>
          <w:rFonts w:ascii="Calibri" w:eastAsia="Calibri" w:hAnsi="Calibri" w:cs="Calibri"/>
          <w:b/>
          <w:sz w:val="22"/>
          <w:szCs w:val="22"/>
        </w:rPr>
        <w:t>h00min</w:t>
      </w:r>
      <w:r w:rsidRPr="006F559A">
        <w:rPr>
          <w:rFonts w:ascii="Calibri" w:eastAsia="Calibri" w:hAnsi="Calibri" w:cs="Calibri"/>
          <w:sz w:val="22"/>
          <w:szCs w:val="22"/>
        </w:rPr>
        <w:t xml:space="preserve"> do dia </w:t>
      </w:r>
      <w:r w:rsidR="00956CD3" w:rsidRPr="006F559A">
        <w:rPr>
          <w:rFonts w:ascii="Calibri" w:eastAsia="Calibri" w:hAnsi="Calibri" w:cs="Calibri"/>
          <w:b/>
          <w:sz w:val="22"/>
          <w:szCs w:val="22"/>
        </w:rPr>
        <w:t>14</w:t>
      </w:r>
      <w:r w:rsidRPr="006F559A">
        <w:rPr>
          <w:rFonts w:ascii="Calibri" w:eastAsia="Calibri" w:hAnsi="Calibri" w:cs="Calibri"/>
          <w:b/>
          <w:sz w:val="22"/>
          <w:szCs w:val="22"/>
        </w:rPr>
        <w:t>/</w:t>
      </w:r>
      <w:r w:rsidR="00956CD3" w:rsidRPr="006F559A">
        <w:rPr>
          <w:rFonts w:ascii="Calibri" w:eastAsia="Calibri" w:hAnsi="Calibri" w:cs="Calibri"/>
          <w:b/>
          <w:sz w:val="22"/>
          <w:szCs w:val="22"/>
        </w:rPr>
        <w:t>07</w:t>
      </w:r>
      <w:r w:rsidRPr="006F559A">
        <w:rPr>
          <w:rFonts w:ascii="Calibri" w:eastAsia="Calibri" w:hAnsi="Calibri" w:cs="Calibri"/>
          <w:b/>
          <w:sz w:val="22"/>
          <w:szCs w:val="22"/>
        </w:rPr>
        <w:t>/202</w:t>
      </w:r>
      <w:r w:rsidR="00956CD3" w:rsidRPr="006F559A">
        <w:rPr>
          <w:rFonts w:ascii="Calibri" w:eastAsia="Calibri" w:hAnsi="Calibri" w:cs="Calibri"/>
          <w:b/>
          <w:sz w:val="22"/>
          <w:szCs w:val="22"/>
        </w:rPr>
        <w:t>3</w:t>
      </w:r>
      <w:r w:rsidRPr="006F559A">
        <w:rPr>
          <w:rFonts w:ascii="Calibri" w:eastAsia="Calibri" w:hAnsi="Calibri" w:cs="Calibri"/>
          <w:b/>
          <w:sz w:val="22"/>
          <w:szCs w:val="22"/>
        </w:rPr>
        <w:t xml:space="preserve"> horário de Cuiabá/MT</w:t>
      </w:r>
      <w:r w:rsidRPr="006F559A">
        <w:rPr>
          <w:rFonts w:ascii="Calibri" w:eastAsia="Calibri" w:hAnsi="Calibri" w:cs="Calibri"/>
          <w:sz w:val="22"/>
          <w:szCs w:val="22"/>
        </w:rPr>
        <w:t xml:space="preserve"> (horário de Brasília </w:t>
      </w:r>
      <w:r w:rsidR="00956CD3" w:rsidRPr="006F559A">
        <w:rPr>
          <w:rFonts w:ascii="Calibri" w:eastAsia="Calibri" w:hAnsi="Calibri" w:cs="Calibri"/>
          <w:sz w:val="22"/>
          <w:szCs w:val="22"/>
        </w:rPr>
        <w:t>09</w:t>
      </w:r>
      <w:r w:rsidRPr="006F559A">
        <w:rPr>
          <w:rFonts w:ascii="Calibri" w:eastAsia="Calibri" w:hAnsi="Calibri" w:cs="Calibri"/>
          <w:sz w:val="22"/>
          <w:szCs w:val="22"/>
        </w:rPr>
        <w:t xml:space="preserve">h00min / </w:t>
      </w:r>
      <w:r w:rsidR="00956CD3" w:rsidRPr="006F559A">
        <w:rPr>
          <w:rFonts w:ascii="Calibri" w:eastAsia="Calibri" w:hAnsi="Calibri" w:cs="Calibri"/>
          <w:sz w:val="22"/>
          <w:szCs w:val="22"/>
        </w:rPr>
        <w:t>09</w:t>
      </w:r>
      <w:r w:rsidRPr="006F559A">
        <w:rPr>
          <w:rFonts w:ascii="Calibri" w:eastAsia="Calibri" w:hAnsi="Calibri" w:cs="Calibri"/>
          <w:sz w:val="22"/>
          <w:szCs w:val="22"/>
        </w:rPr>
        <w:t xml:space="preserve">h00min), por meio do SIAG no endereço </w:t>
      </w:r>
      <w:hyperlink r:id="rId16">
        <w:r w:rsidRPr="006F559A">
          <w:rPr>
            <w:rFonts w:ascii="Calibri" w:eastAsia="Calibri" w:hAnsi="Calibri" w:cs="Calibri"/>
            <w:sz w:val="22"/>
            <w:szCs w:val="22"/>
          </w:rPr>
          <w:t>https://aquisicoes.seplag.mt.gov.br/</w:t>
        </w:r>
      </w:hyperlink>
      <w:r w:rsidRPr="006F559A">
        <w:rPr>
          <w:rFonts w:ascii="Calibri" w:eastAsia="Calibri" w:hAnsi="Calibri" w:cs="Calibri"/>
          <w:sz w:val="22"/>
          <w:szCs w:val="22"/>
        </w:rPr>
        <w:t>, podendo os interessados cadastrar ou substituir propostas no sistema eletrônico, bem como inserir os documentos de habilitação.</w:t>
      </w:r>
    </w:p>
    <w:p w:rsidR="007713DF" w:rsidRPr="006F559A" w:rsidRDefault="00B33F85">
      <w:pPr>
        <w:numPr>
          <w:ilvl w:val="1"/>
          <w:numId w:val="2"/>
        </w:numPr>
        <w:tabs>
          <w:tab w:val="left" w:pos="567"/>
        </w:tabs>
        <w:ind w:left="0" w:firstLine="0"/>
        <w:jc w:val="both"/>
        <w:rPr>
          <w:rFonts w:ascii="Calibri" w:eastAsia="Calibri" w:hAnsi="Calibri" w:cs="Calibri"/>
          <w:sz w:val="22"/>
          <w:szCs w:val="22"/>
        </w:rPr>
      </w:pPr>
      <w:r w:rsidRPr="006F559A">
        <w:rPr>
          <w:rFonts w:ascii="Calibri" w:eastAsia="Calibri" w:hAnsi="Calibri" w:cs="Calibri"/>
          <w:sz w:val="22"/>
          <w:szCs w:val="22"/>
        </w:rPr>
        <w:t xml:space="preserve">Data e Horário de abertura da sessão pública: </w:t>
      </w:r>
      <w:r w:rsidR="00956CD3" w:rsidRPr="006F559A">
        <w:rPr>
          <w:rFonts w:ascii="Calibri" w:eastAsia="Calibri" w:hAnsi="Calibri" w:cs="Calibri"/>
          <w:b/>
          <w:sz w:val="22"/>
          <w:szCs w:val="22"/>
        </w:rPr>
        <w:t>14</w:t>
      </w:r>
      <w:r w:rsidRPr="006F559A">
        <w:rPr>
          <w:rFonts w:ascii="Calibri" w:eastAsia="Calibri" w:hAnsi="Calibri" w:cs="Calibri"/>
          <w:b/>
          <w:sz w:val="22"/>
          <w:szCs w:val="22"/>
        </w:rPr>
        <w:t>/</w:t>
      </w:r>
      <w:r w:rsidR="00956CD3" w:rsidRPr="006F559A">
        <w:rPr>
          <w:rFonts w:ascii="Calibri" w:eastAsia="Calibri" w:hAnsi="Calibri" w:cs="Calibri"/>
          <w:b/>
          <w:sz w:val="22"/>
          <w:szCs w:val="22"/>
        </w:rPr>
        <w:t>07</w:t>
      </w:r>
      <w:r w:rsidRPr="006F559A">
        <w:rPr>
          <w:rFonts w:ascii="Calibri" w:eastAsia="Calibri" w:hAnsi="Calibri" w:cs="Calibri"/>
          <w:b/>
          <w:sz w:val="22"/>
          <w:szCs w:val="22"/>
        </w:rPr>
        <w:t>/20</w:t>
      </w:r>
      <w:r w:rsidR="00956CD3" w:rsidRPr="006F559A">
        <w:rPr>
          <w:rFonts w:ascii="Calibri" w:eastAsia="Calibri" w:hAnsi="Calibri" w:cs="Calibri"/>
          <w:b/>
          <w:sz w:val="22"/>
          <w:szCs w:val="22"/>
        </w:rPr>
        <w:t>23</w:t>
      </w:r>
      <w:r w:rsidRPr="006F559A">
        <w:rPr>
          <w:rFonts w:ascii="Calibri" w:eastAsia="Calibri" w:hAnsi="Calibri" w:cs="Calibri"/>
          <w:b/>
          <w:sz w:val="22"/>
          <w:szCs w:val="22"/>
        </w:rPr>
        <w:t xml:space="preserve"> às </w:t>
      </w:r>
      <w:r w:rsidR="00956CD3" w:rsidRPr="006F559A">
        <w:rPr>
          <w:rFonts w:ascii="Calibri" w:eastAsia="Calibri" w:hAnsi="Calibri" w:cs="Calibri"/>
          <w:b/>
          <w:sz w:val="22"/>
          <w:szCs w:val="22"/>
        </w:rPr>
        <w:t>08</w:t>
      </w:r>
      <w:r w:rsidRPr="006F559A">
        <w:rPr>
          <w:rFonts w:ascii="Calibri" w:eastAsia="Calibri" w:hAnsi="Calibri" w:cs="Calibri"/>
          <w:b/>
          <w:sz w:val="22"/>
          <w:szCs w:val="22"/>
        </w:rPr>
        <w:t>h</w:t>
      </w:r>
      <w:r w:rsidR="00956CD3" w:rsidRPr="006F559A">
        <w:rPr>
          <w:rFonts w:ascii="Calibri" w:eastAsia="Calibri" w:hAnsi="Calibri" w:cs="Calibri"/>
          <w:b/>
          <w:sz w:val="22"/>
          <w:szCs w:val="22"/>
        </w:rPr>
        <w:t>3</w:t>
      </w:r>
      <w:r w:rsidRPr="006F559A">
        <w:rPr>
          <w:rFonts w:ascii="Calibri" w:eastAsia="Calibri" w:hAnsi="Calibri" w:cs="Calibri"/>
          <w:b/>
          <w:sz w:val="22"/>
          <w:szCs w:val="22"/>
        </w:rPr>
        <w:t>0min - Horário de Cuiabá/MT</w:t>
      </w:r>
      <w:r w:rsidRPr="006F559A">
        <w:rPr>
          <w:rFonts w:ascii="Calibri" w:eastAsia="Calibri" w:hAnsi="Calibri" w:cs="Calibri"/>
          <w:sz w:val="22"/>
          <w:szCs w:val="22"/>
        </w:rPr>
        <w:t xml:space="preserve"> (</w:t>
      </w:r>
      <w:r w:rsidR="00956CD3" w:rsidRPr="006F559A">
        <w:rPr>
          <w:rFonts w:ascii="Calibri" w:eastAsia="Calibri" w:hAnsi="Calibri" w:cs="Calibri"/>
          <w:sz w:val="22"/>
          <w:szCs w:val="22"/>
        </w:rPr>
        <w:t>09</w:t>
      </w:r>
      <w:r w:rsidRPr="006F559A">
        <w:rPr>
          <w:rFonts w:ascii="Calibri" w:eastAsia="Calibri" w:hAnsi="Calibri" w:cs="Calibri"/>
          <w:sz w:val="22"/>
          <w:szCs w:val="22"/>
        </w:rPr>
        <w:t>h</w:t>
      </w:r>
      <w:r w:rsidR="00956CD3" w:rsidRPr="006F559A">
        <w:rPr>
          <w:rFonts w:ascii="Calibri" w:eastAsia="Calibri" w:hAnsi="Calibri" w:cs="Calibri"/>
          <w:sz w:val="22"/>
          <w:szCs w:val="22"/>
        </w:rPr>
        <w:t>3</w:t>
      </w:r>
      <w:r w:rsidRPr="006F559A">
        <w:rPr>
          <w:rFonts w:ascii="Calibri" w:eastAsia="Calibri" w:hAnsi="Calibri" w:cs="Calibri"/>
          <w:sz w:val="22"/>
          <w:szCs w:val="22"/>
        </w:rPr>
        <w:t>0min - Horário de Brasília/DF).</w:t>
      </w:r>
    </w:p>
    <w:p w:rsidR="007713DF" w:rsidRDefault="007713DF">
      <w:pPr>
        <w:tabs>
          <w:tab w:val="left" w:pos="567"/>
        </w:tabs>
        <w:jc w:val="both"/>
        <w:rPr>
          <w:rFonts w:ascii="Arial" w:eastAsia="Arial" w:hAnsi="Arial" w:cs="Arial"/>
          <w:b/>
          <w:color w:val="000000"/>
          <w:sz w:val="20"/>
          <w:szCs w:val="20"/>
        </w:rPr>
      </w:pPr>
    </w:p>
    <w:p w:rsidR="00C52690" w:rsidRDefault="00C52690">
      <w:pPr>
        <w:tabs>
          <w:tab w:val="left" w:pos="567"/>
        </w:tabs>
        <w:jc w:val="both"/>
        <w:rPr>
          <w:rFonts w:ascii="Arial" w:eastAsia="Arial" w:hAnsi="Arial" w:cs="Arial"/>
          <w:b/>
          <w:color w:val="000000"/>
          <w:sz w:val="20"/>
          <w:szCs w:val="20"/>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5" w:name="_heading=h.2et92p0" w:colFirst="0" w:colLast="0"/>
      <w:bookmarkEnd w:id="5"/>
      <w:r>
        <w:rPr>
          <w:rFonts w:ascii="Calibri" w:eastAsia="Calibri" w:hAnsi="Calibri" w:cs="Calibri"/>
          <w:color w:val="000000"/>
          <w:sz w:val="22"/>
          <w:szCs w:val="22"/>
        </w:rPr>
        <w:t>DO OBJETO</w:t>
      </w:r>
    </w:p>
    <w:p w:rsidR="007713DF" w:rsidRDefault="007713DF">
      <w:pPr>
        <w:pBdr>
          <w:top w:val="nil"/>
          <w:left w:val="nil"/>
          <w:bottom w:val="nil"/>
          <w:right w:val="nil"/>
          <w:between w:val="nil"/>
        </w:pBdr>
        <w:tabs>
          <w:tab w:val="left" w:pos="567"/>
        </w:tabs>
        <w:jc w:val="both"/>
      </w:pPr>
    </w:p>
    <w:p w:rsidR="007713DF" w:rsidRPr="001D4F13" w:rsidRDefault="00D81D1D" w:rsidP="00D81D1D">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1D4F13">
        <w:rPr>
          <w:rFonts w:ascii="Calibri" w:eastAsia="Calibri" w:hAnsi="Calibri" w:cs="Calibri"/>
          <w:sz w:val="22"/>
          <w:szCs w:val="22"/>
        </w:rPr>
        <w:t>Contratação de empresa especializada no fornecimento de materiais de consumo, fardamento e camisetas, para a fiscalização e campanhas educativas de trânsito.</w:t>
      </w:r>
    </w:p>
    <w:p w:rsidR="007713DF" w:rsidRDefault="007713DF">
      <w:pPr>
        <w:tabs>
          <w:tab w:val="left" w:pos="567"/>
        </w:tabs>
        <w:jc w:val="both"/>
      </w:pPr>
    </w:p>
    <w:p w:rsidR="00C52690" w:rsidRDefault="00C52690">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tyjcwt" w:colFirst="0" w:colLast="0"/>
      <w:bookmarkEnd w:id="6"/>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5B6DD3">
        <w:rPr>
          <w:rFonts w:ascii="Calibri" w:eastAsia="Calibri" w:hAnsi="Calibri" w:cs="Calibri"/>
          <w:sz w:val="22"/>
          <w:szCs w:val="22"/>
        </w:rPr>
        <w:t>er assinado pela adjudicatária.</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color w:val="000000"/>
          <w:sz w:val="22"/>
          <w:szCs w:val="22"/>
        </w:rPr>
        <w:t xml:space="preserve">Após a homologação da licitação, a Adjudicatária terá o prazo de 02 (dois) dias úteis, contados a partir da data de sua convocação formal pelo CONTRATANTE, para retirar/assinar o Contrato, sob pena de decair do direito à contratação, sem prejuízo das sanções previstas neste Edital </w:t>
      </w:r>
      <w:r>
        <w:rPr>
          <w:rFonts w:ascii="Calibri" w:eastAsia="Calibri" w:hAnsi="Calibri" w:cs="Calibri"/>
          <w:sz w:val="22"/>
          <w:szCs w:val="22"/>
        </w:rPr>
        <w:t>e na legislação.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vigência da contratação será de 12 (doze) meses, contados da data de assinatura do contrato.</w:t>
      </w:r>
    </w:p>
    <w:p w:rsidR="007713DF" w:rsidRDefault="007713DF">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3dy6vkm" w:colFirst="0" w:colLast="0"/>
      <w:bookmarkEnd w:id="7"/>
      <w:r>
        <w:rPr>
          <w:rFonts w:ascii="Calibri" w:eastAsia="Calibri" w:hAnsi="Calibri" w:cs="Calibri"/>
          <w:color w:val="000000"/>
          <w:sz w:val="22"/>
          <w:szCs w:val="22"/>
        </w:rPr>
        <w:lastRenderedPageBreak/>
        <w:t>EXIGÊNCIA DE GARANTIA E FORMA DE PRESTAÇÃO, SE FOR O CASO</w:t>
      </w:r>
    </w:p>
    <w:p w:rsidR="007713DF" w:rsidRDefault="007713DF">
      <w:pPr>
        <w:tabs>
          <w:tab w:val="left" w:pos="567"/>
        </w:tabs>
        <w:jc w:val="both"/>
      </w:pPr>
    </w:p>
    <w:p w:rsidR="007713DF" w:rsidRPr="00477452" w:rsidRDefault="00B33F85">
      <w:pPr>
        <w:numPr>
          <w:ilvl w:val="1"/>
          <w:numId w:val="2"/>
        </w:numPr>
        <w:tabs>
          <w:tab w:val="left" w:pos="567"/>
        </w:tabs>
        <w:ind w:left="0" w:firstLine="0"/>
        <w:jc w:val="both"/>
        <w:rPr>
          <w:rFonts w:ascii="Calibri" w:eastAsia="Calibri" w:hAnsi="Calibri" w:cs="Calibri"/>
          <w:color w:val="000000"/>
          <w:sz w:val="22"/>
          <w:szCs w:val="22"/>
        </w:rPr>
      </w:pPr>
      <w:r w:rsidRPr="00477452">
        <w:rPr>
          <w:rFonts w:ascii="Calibri" w:eastAsia="Calibri" w:hAnsi="Calibri" w:cs="Calibri"/>
          <w:color w:val="000000"/>
          <w:sz w:val="22"/>
          <w:szCs w:val="22"/>
        </w:rPr>
        <w:t xml:space="preserve">Fica dispensada a </w:t>
      </w:r>
      <w:r w:rsidRPr="00477452">
        <w:rPr>
          <w:rFonts w:ascii="Calibri" w:eastAsia="Calibri" w:hAnsi="Calibri" w:cs="Calibri"/>
          <w:sz w:val="22"/>
          <w:szCs w:val="22"/>
        </w:rPr>
        <w:t xml:space="preserve">prestação de garantia para execução da contratação, conforme faculta o </w:t>
      </w:r>
      <w:hyperlink r:id="rId17" w:anchor=":~:text=DAS%20GARANTIAS-,Art.%2096,-.%20A%20crit%C3%A9rio%20da">
        <w:r w:rsidRPr="00477452">
          <w:rPr>
            <w:rFonts w:ascii="Calibri" w:eastAsia="Calibri" w:hAnsi="Calibri" w:cs="Calibri"/>
            <w:sz w:val="22"/>
            <w:szCs w:val="22"/>
          </w:rPr>
          <w:t>art. 96 da Lei Federal nº 14.133/2021</w:t>
        </w:r>
      </w:hyperlink>
      <w:r w:rsidR="00477452" w:rsidRPr="00477452">
        <w:rPr>
          <w:rFonts w:ascii="Calibri" w:eastAsia="Calibri" w:hAnsi="Calibri" w:cs="Calibri"/>
          <w:sz w:val="22"/>
          <w:szCs w:val="22"/>
        </w:rPr>
        <w:t>.</w:t>
      </w:r>
    </w:p>
    <w:p w:rsidR="007713DF" w:rsidRDefault="007713DF">
      <w:pPr>
        <w:tabs>
          <w:tab w:val="left" w:pos="567"/>
        </w:tabs>
        <w:jc w:val="both"/>
      </w:pPr>
    </w:p>
    <w:p w:rsidR="00C52690" w:rsidRDefault="00C52690">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8" w:name="_heading=h.1t3h5sf" w:colFirst="0" w:colLast="0"/>
      <w:bookmarkEnd w:id="8"/>
      <w:r>
        <w:rPr>
          <w:rFonts w:ascii="Calibri" w:eastAsia="Calibri" w:hAnsi="Calibri" w:cs="Calibri"/>
          <w:color w:val="000000"/>
          <w:sz w:val="22"/>
          <w:szCs w:val="22"/>
        </w:rPr>
        <w:t>SANÇÕES PARA ILEGALIDADES PRATICADAS NO PROCEDIMENTO LICITATÓRIO</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8"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9"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0">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1"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9" w:name="_heading=h.4d34og8" w:colFirst="0" w:colLast="0"/>
      <w:bookmarkEnd w:id="9"/>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lastRenderedPageBreak/>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2">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3">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5">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6">
        <w:r>
          <w:rPr>
            <w:rFonts w:ascii="Calibri" w:eastAsia="Calibri" w:hAnsi="Calibri" w:cs="Calibri"/>
            <w:sz w:val="22"/>
            <w:szCs w:val="22"/>
          </w:rPr>
          <w:t>Código Penal</w:t>
        </w:r>
      </w:hyperlink>
      <w:r>
        <w:rPr>
          <w:rFonts w:ascii="Calibri" w:eastAsia="Calibri" w:hAnsi="Calibri" w:cs="Calibri"/>
          <w:sz w:val="22"/>
          <w:szCs w:val="22"/>
        </w:rPr>
        <w:t>.</w:t>
      </w:r>
    </w:p>
    <w:p w:rsidR="007713DF" w:rsidRDefault="007713DF">
      <w:pPr>
        <w:tabs>
          <w:tab w:val="left" w:pos="567"/>
        </w:tabs>
        <w:jc w:val="both"/>
      </w:pPr>
    </w:p>
    <w:p w:rsidR="00F86036" w:rsidRDefault="00F86036">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0" w:name="_heading=h.2s8eyo1" w:colFirst="0" w:colLast="0"/>
      <w:bookmarkEnd w:id="10"/>
      <w:r>
        <w:rPr>
          <w:rFonts w:ascii="Calibri" w:eastAsia="Calibri" w:hAnsi="Calibri" w:cs="Calibri"/>
          <w:color w:val="000000"/>
          <w:sz w:val="22"/>
          <w:szCs w:val="22"/>
        </w:rPr>
        <w:t>CONDIÇÕES PARA PARTICIPAÇÃO NA LICITAÇÃO E APRESENTAÇÃO DAS PROPOSTAS</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bookmarkStart w:id="11" w:name="_heading=h.17dp8vu" w:colFirst="0" w:colLast="0"/>
      <w:bookmarkEnd w:id="11"/>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(Cadastro com Certificado), realizado diretamente no Portal de Aquisições - SIAG, na aba “ACESSO DE FORNECEDORES”, do sítio eletrônico da SEPLAG, disponível em </w:t>
      </w:r>
      <w:hyperlink r:id="rId27">
        <w:r>
          <w:rPr>
            <w:rFonts w:ascii="Calibri" w:eastAsia="Calibri" w:hAnsi="Calibri" w:cs="Calibri"/>
            <w:sz w:val="22"/>
            <w:szCs w:val="22"/>
          </w:rPr>
          <w:t>http://aquisicoes.seplag.mt.gov.br</w:t>
        </w:r>
      </w:hyperlink>
      <w:r>
        <w:rPr>
          <w:rFonts w:ascii="Calibri" w:eastAsia="Calibri" w:hAnsi="Calibri" w:cs="Calibri"/>
          <w:sz w:val="22"/>
          <w:szCs w:val="22"/>
        </w:rPr>
        <w:t>.</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Cadastro com Certificado gera um Certificado de Registro Cadastral (CERCA) que possui validade de 12 (doze) meses. As empresas já cadastradas deverão observar a validade do seu Certificado de Registro Cadastral antes da sessão pública.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2" w:name="_heading=h.3rdcrjn" w:colFirst="0" w:colLast="0"/>
      <w:bookmarkEnd w:id="12"/>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Localizar o Pregão de interesse, acessando a opção “PREGÕES” – “LANÇAR PROPOSTA”, no menu lateral esquerdo do portal.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lastRenderedPageBreak/>
        <w:t>Em seguida, deverá optar pela declaração de enquadramento ou não de Microempresa ou Empresa de Pequeno Porte ou Microempreendedor Individual.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Lei Complementar nº 123/2006 - em especial quanto ao seu artigo 3º.</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rsidR="007713DF" w:rsidRPr="007E12E0"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Dúvidas e informações pertinentes ao cadastramento de fornecedores e das suas respectivas propostas poderão ser esclarecidas por meio de vídeos-aula, acessível pelo Portal de Aquisições, ou ainda pela </w:t>
      </w:r>
      <w:r w:rsidRPr="007E12E0">
        <w:rPr>
          <w:rFonts w:ascii="Calibri" w:eastAsia="Calibri" w:hAnsi="Calibri" w:cs="Calibri"/>
          <w:sz w:val="22"/>
          <w:szCs w:val="22"/>
        </w:rPr>
        <w:t>equipe de suporte ao Sistema de Aquisições Governamentais – SIAG, através do telefone (65) 3613-3718.</w:t>
      </w:r>
    </w:p>
    <w:p w:rsidR="007713DF" w:rsidRPr="007E12E0" w:rsidRDefault="00B33F85">
      <w:pPr>
        <w:numPr>
          <w:ilvl w:val="1"/>
          <w:numId w:val="2"/>
        </w:numPr>
        <w:tabs>
          <w:tab w:val="left" w:pos="567"/>
        </w:tabs>
        <w:ind w:left="0" w:firstLine="0"/>
        <w:jc w:val="both"/>
        <w:rPr>
          <w:rFonts w:ascii="Calibri" w:eastAsia="Calibri" w:hAnsi="Calibri" w:cs="Calibri"/>
          <w:sz w:val="22"/>
          <w:szCs w:val="22"/>
        </w:rPr>
      </w:pPr>
      <w:r w:rsidRPr="007E12E0">
        <w:rPr>
          <w:rFonts w:ascii="Calibri" w:eastAsia="Calibri" w:hAnsi="Calibri" w:cs="Calibri"/>
          <w:sz w:val="22"/>
          <w:szCs w:val="22"/>
        </w:rPr>
        <w:t xml:space="preserve">Será admitida a participação de pessoas jurídicas que comprovem com documentos de registros ou autorizações legais, que explorem ramo de atividade compatível com o objeto desta contratação e atendam às exigências do ato convocatório e seus anexos, correndo por sua conta todos os custos decorrentes da elaboração e apresentação de suas propostas, não sendo devida nenhuma indenização aos Licitantes pela </w:t>
      </w:r>
      <w:r w:rsidRPr="007E12E0">
        <w:rPr>
          <w:rFonts w:ascii="Calibri" w:eastAsia="Calibri" w:hAnsi="Calibri" w:cs="Calibri"/>
          <w:color w:val="000000"/>
          <w:sz w:val="22"/>
          <w:szCs w:val="22"/>
        </w:rPr>
        <w:t>realização</w:t>
      </w:r>
      <w:r w:rsidRPr="007E12E0">
        <w:rPr>
          <w:rFonts w:ascii="Calibri" w:eastAsia="Calibri" w:hAnsi="Calibri" w:cs="Calibri"/>
          <w:sz w:val="22"/>
          <w:szCs w:val="22"/>
        </w:rPr>
        <w:t xml:space="preserve"> de tais atos</w:t>
      </w:r>
      <w:r w:rsidR="00215E3F" w:rsidRPr="007E12E0">
        <w:rPr>
          <w:rFonts w:ascii="Calibri" w:eastAsia="Calibri" w:hAnsi="Calibri" w:cs="Calibri"/>
          <w:sz w:val="22"/>
          <w:szCs w:val="22"/>
        </w:rPr>
        <w:t>.</w:t>
      </w:r>
    </w:p>
    <w:p w:rsidR="007713DF" w:rsidRPr="007E12E0" w:rsidRDefault="007713DF">
      <w:pPr>
        <w:tabs>
          <w:tab w:val="left" w:pos="567"/>
        </w:tabs>
        <w:jc w:val="both"/>
        <w:rPr>
          <w:rFonts w:ascii="Calibri" w:eastAsia="Calibri" w:hAnsi="Calibri" w:cs="Calibri"/>
          <w:sz w:val="22"/>
          <w:szCs w:val="22"/>
        </w:rPr>
      </w:pPr>
    </w:p>
    <w:p w:rsidR="000B6B85" w:rsidRPr="007E12E0" w:rsidRDefault="000B6B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E12E0">
        <w:rPr>
          <w:rFonts w:ascii="Calibri" w:eastAsia="Calibri" w:hAnsi="Calibri" w:cs="Calibri"/>
          <w:color w:val="000000"/>
          <w:sz w:val="22"/>
          <w:szCs w:val="22"/>
        </w:rPr>
        <w:t xml:space="preserve">Licitação composta de lotes </w:t>
      </w:r>
      <w:r w:rsidR="00922A48" w:rsidRPr="007E12E0">
        <w:rPr>
          <w:rFonts w:ascii="Calibri" w:eastAsia="Calibri" w:hAnsi="Calibri" w:cs="Calibri"/>
          <w:color w:val="000000"/>
          <w:sz w:val="22"/>
          <w:szCs w:val="22"/>
        </w:rPr>
        <w:t>de ampla e de e</w:t>
      </w:r>
      <w:r w:rsidRPr="007E12E0">
        <w:rPr>
          <w:rFonts w:ascii="Calibri" w:eastAsia="Calibri" w:hAnsi="Calibri" w:cs="Calibri"/>
          <w:color w:val="000000"/>
          <w:sz w:val="22"/>
          <w:szCs w:val="22"/>
        </w:rPr>
        <w:t>xclusiva participação.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E12E0">
        <w:rPr>
          <w:rFonts w:ascii="Calibri" w:eastAsia="Calibri" w:hAnsi="Calibri" w:cs="Calibri"/>
          <w:color w:val="000000"/>
          <w:sz w:val="22"/>
          <w:szCs w:val="22"/>
        </w:rPr>
        <w:t xml:space="preserve">A Microempresa </w:t>
      </w:r>
      <w:r w:rsidRPr="007E12E0">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rsidR="007713DF" w:rsidRDefault="007713DF">
      <w:pPr>
        <w:tabs>
          <w:tab w:val="left" w:pos="567"/>
        </w:tabs>
        <w:jc w:val="both"/>
        <w:rPr>
          <w:rFonts w:ascii="Calibri" w:eastAsia="Calibri" w:hAnsi="Calibri" w:cs="Calibri"/>
          <w:sz w:val="22"/>
          <w:szCs w:val="22"/>
        </w:rPr>
      </w:pPr>
    </w:p>
    <w:p w:rsidR="00D2457F" w:rsidRDefault="00D2457F" w:rsidP="00D2457F">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0B05C0">
        <w:rPr>
          <w:rFonts w:ascii="Calibri" w:hAnsi="Calibri"/>
          <w:b/>
          <w:sz w:val="22"/>
          <w:szCs w:val="22"/>
        </w:rPr>
        <w:t>A participação no certame como microempresas (ME), empresas de pequeno porte (EPP) e microempreendedor individual (MEI)</w:t>
      </w:r>
      <w:r w:rsidRPr="000B05C0">
        <w:rPr>
          <w:rFonts w:ascii="Calibri" w:hAnsi="Calibri"/>
          <w:sz w:val="22"/>
          <w:szCs w:val="22"/>
        </w:rPr>
        <w:t xml:space="preserve">, por licitante que não se enquadra na definição legal reservada a essas categorias, </w:t>
      </w:r>
      <w:r w:rsidRPr="000B05C0">
        <w:rPr>
          <w:rFonts w:ascii="Calibri" w:hAnsi="Calibri"/>
          <w:b/>
          <w:sz w:val="22"/>
          <w:szCs w:val="22"/>
        </w:rPr>
        <w:t>configura fraude ao certame</w:t>
      </w:r>
      <w:r w:rsidRPr="000B05C0">
        <w:rPr>
          <w:rFonts w:ascii="Calibri" w:hAnsi="Calibri"/>
          <w:sz w:val="22"/>
          <w:szCs w:val="22"/>
        </w:rPr>
        <w:t xml:space="preserve">, sujeitando a mesma à </w:t>
      </w:r>
      <w:r w:rsidRPr="000B05C0">
        <w:rPr>
          <w:rFonts w:ascii="Calibri" w:hAnsi="Calibri"/>
          <w:b/>
          <w:sz w:val="22"/>
          <w:szCs w:val="22"/>
        </w:rPr>
        <w:t xml:space="preserve">aplicação de penalidade de impedimento </w:t>
      </w:r>
      <w:r w:rsidRPr="000B05C0">
        <w:rPr>
          <w:rFonts w:ascii="Calibri" w:hAnsi="Calibri"/>
          <w:b/>
          <w:sz w:val="22"/>
          <w:szCs w:val="22"/>
        </w:rPr>
        <w:lastRenderedPageBreak/>
        <w:t>de licitar e contratar com a Administração Pública</w:t>
      </w:r>
      <w:r w:rsidRPr="000B05C0">
        <w:rPr>
          <w:rFonts w:ascii="Calibri" w:hAnsi="Calibri"/>
          <w:sz w:val="22"/>
          <w:szCs w:val="22"/>
        </w:rPr>
        <w:t xml:space="preserve">, sem prejuízo das multas previstas neste Edital e das demais cominações </w:t>
      </w:r>
      <w:r w:rsidRPr="00D2457F">
        <w:rPr>
          <w:rFonts w:ascii="Calibri" w:eastAsia="Calibri" w:hAnsi="Calibri" w:cs="Calibri"/>
          <w:sz w:val="22"/>
          <w:szCs w:val="22"/>
        </w:rPr>
        <w:t>legais</w:t>
      </w:r>
      <w:r>
        <w:rPr>
          <w:rFonts w:ascii="Calibri" w:eastAsia="Calibri" w:hAnsi="Calibri" w:cs="Calibri"/>
          <w:sz w:val="22"/>
          <w:szCs w:val="22"/>
        </w:rPr>
        <w:t>.</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poderão disputar licitação ou participar da execução de contrato, direta ou indiretamente (</w:t>
      </w:r>
      <w:hyperlink r:id="rId28"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rsidR="007713DF" w:rsidRDefault="007713DF">
      <w:pPr>
        <w:tabs>
          <w:tab w:val="left" w:pos="567"/>
        </w:tabs>
        <w:jc w:val="both"/>
        <w:rPr>
          <w:color w:val="000000"/>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29">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rsidR="007713DF" w:rsidRDefault="007713DF">
      <w:pPr>
        <w:tabs>
          <w:tab w:val="left" w:pos="567"/>
        </w:tabs>
        <w:jc w:val="both"/>
        <w:rPr>
          <w:color w:val="000000"/>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Pr>
          <w:rFonts w:ascii="Calibri" w:eastAsia="Calibri" w:hAnsi="Calibri" w:cs="Calibri"/>
          <w:sz w:val="22"/>
          <w:szCs w:val="22"/>
        </w:rPr>
        <w:t>consórcio</w:t>
      </w:r>
      <w:r>
        <w:rPr>
          <w:rFonts w:ascii="Calibri" w:eastAsia="Calibri" w:hAnsi="Calibri" w:cs="Calibri"/>
          <w:color w:val="000000"/>
          <w:sz w:val="22"/>
          <w:szCs w:val="22"/>
        </w:rPr>
        <w:t xml:space="preserve"> nesta situação, não acarretará prejuízo </w:t>
      </w:r>
      <w:r>
        <w:rPr>
          <w:rFonts w:ascii="Calibri" w:eastAsia="Calibri" w:hAnsi="Calibri" w:cs="Calibri"/>
          <w:sz w:val="22"/>
          <w:szCs w:val="22"/>
        </w:rPr>
        <w:t>à competitividade</w:t>
      </w:r>
      <w:r>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Pr>
          <w:rFonts w:ascii="Calibri" w:eastAsia="Calibri" w:hAnsi="Calibri" w:cs="Calibri"/>
          <w:sz w:val="22"/>
          <w:szCs w:val="22"/>
        </w:rPr>
        <w:t>L</w:t>
      </w:r>
      <w:r>
        <w:rPr>
          <w:rFonts w:ascii="Calibri" w:eastAsia="Calibri" w:hAnsi="Calibri" w:cs="Calibri"/>
          <w:color w:val="000000"/>
          <w:sz w:val="22"/>
          <w:szCs w:val="22"/>
        </w:rPr>
        <w:t>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participantes, admite a formação de consórcio.</w:t>
      </w:r>
    </w:p>
    <w:p w:rsidR="007713DF" w:rsidRDefault="007713DF">
      <w:pPr>
        <w:tabs>
          <w:tab w:val="left" w:pos="567"/>
        </w:tabs>
        <w:jc w:val="both"/>
        <w:rPr>
          <w:rFonts w:ascii="Calibri" w:eastAsia="Calibri" w:hAnsi="Calibri" w:cs="Calibri"/>
          <w:color w:val="000000"/>
          <w:sz w:val="22"/>
          <w:szCs w:val="22"/>
        </w:rPr>
      </w:pPr>
    </w:p>
    <w:p w:rsidR="007713DF" w:rsidRPr="005B543A" w:rsidRDefault="00E5000B">
      <w:pPr>
        <w:tabs>
          <w:tab w:val="left" w:pos="567"/>
        </w:tabs>
        <w:jc w:val="both"/>
        <w:rPr>
          <w:rFonts w:ascii="Calibri" w:eastAsia="Calibri" w:hAnsi="Calibri" w:cs="Calibri"/>
          <w:b/>
          <w:color w:val="FF0000"/>
          <w:sz w:val="22"/>
          <w:szCs w:val="22"/>
        </w:rPr>
      </w:pPr>
      <w:r w:rsidRPr="00520A87">
        <w:rPr>
          <w:rFonts w:ascii="Calibri" w:eastAsia="Calibri" w:hAnsi="Calibri" w:cs="Calibri"/>
          <w:b/>
          <w:color w:val="000000"/>
          <w:sz w:val="22"/>
          <w:szCs w:val="22"/>
        </w:rPr>
        <w:t xml:space="preserve">DOS </w:t>
      </w:r>
      <w:r w:rsidRPr="005B543A">
        <w:rPr>
          <w:rFonts w:ascii="Calibri" w:eastAsia="Calibri" w:hAnsi="Calibri" w:cs="Calibri"/>
          <w:b/>
          <w:color w:val="000000"/>
          <w:sz w:val="22"/>
          <w:szCs w:val="22"/>
        </w:rPr>
        <w:t>DOCUMENTOS DE HABILITAÇÃO</w:t>
      </w:r>
    </w:p>
    <w:p w:rsidR="007713DF" w:rsidRPr="005B543A" w:rsidRDefault="007713DF">
      <w:pPr>
        <w:tabs>
          <w:tab w:val="left" w:pos="567"/>
        </w:tabs>
        <w:jc w:val="both"/>
        <w:rPr>
          <w:rFonts w:ascii="Calibri" w:eastAsia="Calibri" w:hAnsi="Calibri" w:cs="Calibri"/>
          <w:color w:val="000000"/>
          <w:sz w:val="22"/>
          <w:szCs w:val="22"/>
        </w:rPr>
      </w:pPr>
    </w:p>
    <w:p w:rsidR="00520A87" w:rsidRPr="005B543A" w:rsidRDefault="00520A87" w:rsidP="00520A87">
      <w:pPr>
        <w:numPr>
          <w:ilvl w:val="1"/>
          <w:numId w:val="2"/>
        </w:numPr>
        <w:tabs>
          <w:tab w:val="left" w:pos="567"/>
        </w:tabs>
        <w:ind w:left="0" w:firstLine="0"/>
        <w:jc w:val="both"/>
        <w:rPr>
          <w:rFonts w:ascii="Calibri" w:eastAsia="Calibri" w:hAnsi="Calibri" w:cs="Calibri"/>
          <w:color w:val="000000"/>
          <w:sz w:val="22"/>
          <w:szCs w:val="22"/>
        </w:rPr>
      </w:pPr>
      <w:r w:rsidRPr="005B543A">
        <w:rPr>
          <w:rFonts w:ascii="Calibri" w:eastAsia="Calibri" w:hAnsi="Calibri" w:cs="Calibri"/>
          <w:b/>
          <w:color w:val="000000"/>
          <w:sz w:val="22"/>
          <w:szCs w:val="22"/>
        </w:rPr>
        <w:t>Nos termos do art. 63 da Lei Federal nº 14.133/2021, será exigida a apresentação dos documentos de habilitação apenas pelo Licitante vencedor</w:t>
      </w:r>
      <w:r w:rsidRPr="005B543A">
        <w:rPr>
          <w:rFonts w:ascii="Calibri" w:eastAsia="Calibri" w:hAnsi="Calibri" w:cs="Calibri"/>
          <w:color w:val="000000"/>
          <w:sz w:val="22"/>
          <w:szCs w:val="22"/>
        </w:rPr>
        <w:t>.</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sidRPr="005B543A">
        <w:rPr>
          <w:rFonts w:ascii="Calibri" w:eastAsia="Calibri" w:hAnsi="Calibri" w:cs="Calibri"/>
          <w:color w:val="000000"/>
          <w:sz w:val="22"/>
          <w:szCs w:val="22"/>
        </w:rPr>
        <w:t>Para fins de habilitação jurídica</w:t>
      </w:r>
      <w:r>
        <w:rPr>
          <w:rFonts w:ascii="Calibri" w:eastAsia="Calibri" w:hAnsi="Calibri" w:cs="Calibri"/>
          <w:color w:val="000000"/>
          <w:sz w:val="22"/>
          <w:szCs w:val="22"/>
        </w:rPr>
        <w:t xml:space="preserve"> o </w:t>
      </w:r>
      <w:r w:rsidR="003A64C9">
        <w:rPr>
          <w:rFonts w:ascii="Calibri" w:eastAsia="Calibri" w:hAnsi="Calibri" w:cs="Calibri"/>
          <w:color w:val="000000"/>
          <w:sz w:val="22"/>
          <w:szCs w:val="22"/>
        </w:rPr>
        <w:t>Licitante</w:t>
      </w:r>
      <w:r>
        <w:rPr>
          <w:rFonts w:ascii="Calibri" w:eastAsia="Calibri" w:hAnsi="Calibri" w:cs="Calibri"/>
          <w:color w:val="000000"/>
          <w:sz w:val="22"/>
          <w:szCs w:val="22"/>
        </w:rPr>
        <w:t xml:space="preserve"> deverá apr</w:t>
      </w:r>
      <w:r>
        <w:rPr>
          <w:rFonts w:ascii="Calibri" w:eastAsia="Calibri" w:hAnsi="Calibri" w:cs="Calibri"/>
          <w:sz w:val="22"/>
          <w:szCs w:val="22"/>
        </w:rPr>
        <w:t>esentar (</w:t>
      </w:r>
      <w:hyperlink r:id="rId30" w:anchor=":~:text=espec%C3%ADficas%20do%20objeto.-,Art.%20132,-Para%20fins%20de">
        <w:r>
          <w:rPr>
            <w:rFonts w:ascii="Calibri" w:eastAsia="Calibri" w:hAnsi="Calibri" w:cs="Calibri"/>
            <w:sz w:val="22"/>
            <w:szCs w:val="22"/>
          </w:rPr>
          <w:t>Art. 132, D1.525/2022</w:t>
        </w:r>
      </w:hyperlink>
      <w:r>
        <w:rPr>
          <w:rFonts w:ascii="Calibri" w:eastAsia="Calibri" w:hAnsi="Calibri" w:cs="Calibri"/>
          <w:sz w:val="22"/>
          <w:szCs w:val="22"/>
        </w:rPr>
        <w:t>):</w:t>
      </w:r>
    </w:p>
    <w:p w:rsidR="007713DF" w:rsidRDefault="007713DF">
      <w:pPr>
        <w:tabs>
          <w:tab w:val="left" w:pos="567"/>
        </w:tabs>
        <w:jc w:val="both"/>
        <w:rPr>
          <w:color w:val="000000"/>
          <w:sz w:val="22"/>
          <w:szCs w:val="22"/>
        </w:rPr>
      </w:pPr>
    </w:p>
    <w:p w:rsidR="007713DF" w:rsidRPr="005B47E9"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B47E9">
        <w:rPr>
          <w:rFonts w:ascii="Calibri" w:eastAsia="Calibri" w:hAnsi="Calibri" w:cs="Calibri"/>
          <w:color w:val="000000"/>
          <w:sz w:val="22"/>
          <w:szCs w:val="22"/>
        </w:rPr>
        <w:lastRenderedPageBreak/>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rsidR="007713DF" w:rsidRPr="005B47E9"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B47E9">
        <w:rPr>
          <w:rFonts w:ascii="Calibri" w:eastAsia="Calibri" w:hAnsi="Calibri" w:cs="Calibri"/>
          <w:color w:val="000000"/>
          <w:sz w:val="22"/>
          <w:szCs w:val="22"/>
        </w:rPr>
        <w:t xml:space="preserve">Cédula de identidade ou outro documento de identificação com foto do representante da empresa </w:t>
      </w:r>
      <w:r w:rsidRPr="005B47E9">
        <w:rPr>
          <w:rFonts w:ascii="Calibri" w:eastAsia="Calibri" w:hAnsi="Calibri" w:cs="Calibri"/>
          <w:sz w:val="22"/>
          <w:szCs w:val="22"/>
        </w:rPr>
        <w:t>L</w:t>
      </w:r>
      <w:r w:rsidRPr="005B47E9">
        <w:rPr>
          <w:rFonts w:ascii="Calibri" w:eastAsia="Calibri" w:hAnsi="Calibri" w:cs="Calibri"/>
          <w:color w:val="000000"/>
          <w:sz w:val="22"/>
          <w:szCs w:val="22"/>
        </w:rPr>
        <w:t>icitante e do procurador, se houver.</w:t>
      </w:r>
    </w:p>
    <w:p w:rsidR="007713DF" w:rsidRPr="005B47E9"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B47E9">
        <w:rPr>
          <w:rFonts w:ascii="Calibri" w:eastAsia="Calibri" w:hAnsi="Calibri" w:cs="Calibri"/>
          <w:color w:val="000000"/>
          <w:sz w:val="22"/>
          <w:szCs w:val="22"/>
        </w:rPr>
        <w:t>Procuração válida, se for o caso.</w:t>
      </w:r>
    </w:p>
    <w:p w:rsidR="007713DF" w:rsidRPr="005B47E9"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B47E9">
        <w:rPr>
          <w:rFonts w:ascii="Calibri" w:eastAsia="Calibri" w:hAnsi="Calibri" w:cs="Calibri"/>
          <w:color w:val="000000"/>
          <w:sz w:val="22"/>
          <w:szCs w:val="22"/>
        </w:rPr>
        <w:t>Decreto de autorização, em se tratando de empresa ou sociedade estrangeira em funcionamento no país.</w:t>
      </w:r>
    </w:p>
    <w:p w:rsidR="007713DF" w:rsidRPr="005B47E9"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5B47E9">
        <w:rPr>
          <w:rFonts w:ascii="Calibri" w:eastAsia="Calibri" w:hAnsi="Calibri" w:cs="Calibri"/>
          <w:color w:val="000000"/>
          <w:sz w:val="22"/>
          <w:szCs w:val="22"/>
        </w:rPr>
        <w:t>Ato de registro ou autorização para funcionamento expedido pelo órgão competente, quando a atividade assim o exigir.</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w:t>
      </w:r>
      <w:r>
        <w:rPr>
          <w:rFonts w:ascii="Calibri" w:eastAsia="Calibri" w:hAnsi="Calibri" w:cs="Calibri"/>
          <w:sz w:val="22"/>
          <w:szCs w:val="22"/>
        </w:rPr>
        <w:t xml:space="preserve"> fins de comprovação da regularidade fiscal, social e trabalhista o </w:t>
      </w:r>
      <w:r w:rsidR="003A64C9">
        <w:rPr>
          <w:rFonts w:ascii="Calibri" w:eastAsia="Calibri" w:hAnsi="Calibri" w:cs="Calibri"/>
          <w:sz w:val="22"/>
          <w:szCs w:val="22"/>
        </w:rPr>
        <w:t>Licitante</w:t>
      </w:r>
      <w:r>
        <w:rPr>
          <w:rFonts w:ascii="Calibri" w:eastAsia="Calibri" w:hAnsi="Calibri" w:cs="Calibri"/>
          <w:sz w:val="22"/>
          <w:szCs w:val="22"/>
        </w:rPr>
        <w:t xml:space="preserve"> deverá apresentar (</w:t>
      </w:r>
      <w:hyperlink r:id="rId31" w:anchor=":~:text=caput%20deste%20artigo.-,Art.%20133,-A%20comprova%C3%A7%C3%A3o%20da">
        <w:r>
          <w:rPr>
            <w:rFonts w:ascii="Calibri" w:eastAsia="Calibri" w:hAnsi="Calibri" w:cs="Calibri"/>
            <w:sz w:val="22"/>
            <w:szCs w:val="22"/>
          </w:rPr>
          <w:t>Art. 133, D1.525/2022</w:t>
        </w:r>
      </w:hyperlink>
      <w:r>
        <w:rPr>
          <w:rFonts w:ascii="Calibri" w:eastAsia="Calibri" w:hAnsi="Calibri" w:cs="Calibri"/>
          <w:sz w:val="22"/>
          <w:szCs w:val="22"/>
        </w:rPr>
        <w:t>):</w:t>
      </w:r>
    </w:p>
    <w:p w:rsidR="007713DF" w:rsidRDefault="007713DF">
      <w:pPr>
        <w:tabs>
          <w:tab w:val="left" w:pos="1276"/>
        </w:tabs>
        <w:jc w:val="both"/>
        <w:rPr>
          <w:rFonts w:ascii="Calibri" w:eastAsia="Calibri" w:hAnsi="Calibri" w:cs="Calibri"/>
          <w:sz w:val="22"/>
          <w:szCs w:val="22"/>
        </w:rPr>
      </w:pPr>
    </w:p>
    <w:p w:rsidR="007713DF" w:rsidRPr="00D66906"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2">
        <w:r w:rsidR="00B33F85" w:rsidRPr="00D66906">
          <w:rPr>
            <w:rFonts w:ascii="Calibri" w:eastAsia="Calibri" w:hAnsi="Calibri" w:cs="Calibri"/>
            <w:color w:val="000000"/>
            <w:sz w:val="22"/>
            <w:szCs w:val="22"/>
          </w:rPr>
          <w:t>Prova de inscrição no Cadastro de Pessoa Física - CPF</w:t>
        </w:r>
      </w:hyperlink>
      <w:r w:rsidR="00B33F85" w:rsidRPr="00D66906">
        <w:rPr>
          <w:rFonts w:ascii="Calibri" w:eastAsia="Calibri" w:hAnsi="Calibri" w:cs="Calibri"/>
          <w:color w:val="000000"/>
          <w:sz w:val="22"/>
          <w:szCs w:val="22"/>
        </w:rPr>
        <w:t xml:space="preserve"> ou </w:t>
      </w:r>
      <w:hyperlink r:id="rId33">
        <w:r w:rsidR="00B33F85" w:rsidRPr="00D66906">
          <w:rPr>
            <w:rFonts w:ascii="Calibri" w:eastAsia="Calibri" w:hAnsi="Calibri" w:cs="Calibri"/>
            <w:color w:val="000000"/>
            <w:sz w:val="22"/>
            <w:szCs w:val="22"/>
          </w:rPr>
          <w:t>Cadastro Nacional de Pessoas Jurídicas - CNPJ</w:t>
        </w:r>
      </w:hyperlink>
      <w:r w:rsidR="00B33F85" w:rsidRPr="00D66906">
        <w:rPr>
          <w:rFonts w:ascii="Calibri" w:eastAsia="Calibri" w:hAnsi="Calibri" w:cs="Calibri"/>
          <w:color w:val="000000"/>
          <w:sz w:val="22"/>
          <w:szCs w:val="22"/>
        </w:rPr>
        <w:t>.</w:t>
      </w:r>
    </w:p>
    <w:p w:rsidR="007713DF" w:rsidRPr="00D66906"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4">
        <w:r w:rsidR="00B33F85" w:rsidRPr="00D66906">
          <w:rPr>
            <w:rFonts w:ascii="Calibri" w:eastAsia="Calibri" w:hAnsi="Calibri" w:cs="Calibri"/>
            <w:color w:val="000000"/>
            <w:sz w:val="22"/>
            <w:szCs w:val="22"/>
          </w:rPr>
          <w:t>Certidão de regularidade fiscal perante a União, inclusive quanto a débitos inscritos em dívida ativa</w:t>
        </w:r>
      </w:hyperlink>
      <w:r w:rsidR="00B33F85" w:rsidRPr="00D66906">
        <w:rPr>
          <w:rFonts w:ascii="Calibri" w:eastAsia="Calibri" w:hAnsi="Calibri" w:cs="Calibri"/>
          <w:color w:val="000000"/>
          <w:sz w:val="22"/>
          <w:szCs w:val="22"/>
        </w:rPr>
        <w:t>.</w:t>
      </w:r>
    </w:p>
    <w:p w:rsidR="007713DF" w:rsidRPr="00D66906"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5">
        <w:r w:rsidR="00B33F85" w:rsidRPr="00D66906">
          <w:rPr>
            <w:rFonts w:ascii="Calibri" w:eastAsia="Calibri" w:hAnsi="Calibri" w:cs="Calibri"/>
            <w:color w:val="000000"/>
            <w:sz w:val="22"/>
            <w:szCs w:val="22"/>
          </w:rPr>
          <w:t>Certidão de regularidade fiscal perante o Estado de Mato Grosso</w:t>
        </w:r>
      </w:hyperlink>
      <w:r w:rsidR="00B33F85" w:rsidRPr="00D66906">
        <w:rPr>
          <w:rFonts w:ascii="Calibri" w:eastAsia="Calibri" w:hAnsi="Calibri" w:cs="Calibri"/>
          <w:color w:val="000000"/>
          <w:sz w:val="22"/>
          <w:szCs w:val="22"/>
        </w:rPr>
        <w:t xml:space="preserve"> e perante o Estado de domicílio ou sede do </w:t>
      </w:r>
      <w:r w:rsidR="00B33F85" w:rsidRPr="00D66906">
        <w:rPr>
          <w:rFonts w:ascii="Calibri" w:eastAsia="Calibri" w:hAnsi="Calibri" w:cs="Calibri"/>
          <w:sz w:val="22"/>
          <w:szCs w:val="22"/>
        </w:rPr>
        <w:t>L</w:t>
      </w:r>
      <w:r w:rsidR="00B33F85" w:rsidRPr="00D66906">
        <w:rPr>
          <w:rFonts w:ascii="Calibri" w:eastAsia="Calibri" w:hAnsi="Calibri" w:cs="Calibri"/>
          <w:color w:val="000000"/>
          <w:sz w:val="22"/>
          <w:szCs w:val="22"/>
        </w:rPr>
        <w:t>icitante, inclusive quanto a débitos inscritos em dívida ativa.</w:t>
      </w:r>
    </w:p>
    <w:p w:rsidR="007713DF" w:rsidRPr="00D66906"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D66906">
        <w:rPr>
          <w:rFonts w:ascii="Calibri" w:eastAsia="Calibri" w:hAnsi="Calibri" w:cs="Calibri"/>
          <w:color w:val="000000"/>
          <w:sz w:val="22"/>
          <w:szCs w:val="22"/>
        </w:rPr>
        <w:t xml:space="preserve">Certidão de regularidade fiscal perante o Município de domicílio ou sede do </w:t>
      </w:r>
      <w:r w:rsidRPr="00D66906">
        <w:rPr>
          <w:rFonts w:ascii="Calibri" w:eastAsia="Calibri" w:hAnsi="Calibri" w:cs="Calibri"/>
          <w:sz w:val="22"/>
          <w:szCs w:val="22"/>
        </w:rPr>
        <w:t>L</w:t>
      </w:r>
      <w:r w:rsidRPr="00D66906">
        <w:rPr>
          <w:rFonts w:ascii="Calibri" w:eastAsia="Calibri" w:hAnsi="Calibri" w:cs="Calibri"/>
          <w:color w:val="000000"/>
          <w:sz w:val="22"/>
          <w:szCs w:val="22"/>
        </w:rPr>
        <w:t>icitante, inclusive quanto a débitos inscritos em dívida ativa.</w:t>
      </w:r>
    </w:p>
    <w:p w:rsidR="007713DF" w:rsidRPr="004830B2"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6">
        <w:r w:rsidR="00B33F85" w:rsidRPr="004830B2">
          <w:rPr>
            <w:rFonts w:ascii="Calibri" w:eastAsia="Calibri" w:hAnsi="Calibri" w:cs="Calibri"/>
            <w:color w:val="000000"/>
            <w:sz w:val="22"/>
            <w:szCs w:val="22"/>
          </w:rPr>
          <w:t>Certidão de regularidade relativa ao Fundo de Garantia por Tempo de Serviço - FGTS, dispensada para pessoas físicas</w:t>
        </w:r>
      </w:hyperlink>
      <w:r w:rsidR="00B33F85" w:rsidRPr="004830B2">
        <w:rPr>
          <w:rFonts w:ascii="Calibri" w:eastAsia="Calibri" w:hAnsi="Calibri" w:cs="Calibri"/>
          <w:color w:val="000000"/>
          <w:sz w:val="22"/>
          <w:szCs w:val="22"/>
        </w:rPr>
        <w:t>.</w:t>
      </w:r>
    </w:p>
    <w:p w:rsidR="007713DF" w:rsidRPr="004830B2"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7">
        <w:r w:rsidR="00B33F85" w:rsidRPr="004830B2">
          <w:rPr>
            <w:rFonts w:ascii="Calibri" w:eastAsia="Calibri" w:hAnsi="Calibri" w:cs="Calibri"/>
            <w:color w:val="000000"/>
            <w:sz w:val="22"/>
            <w:szCs w:val="22"/>
          </w:rPr>
          <w:t>Certidão de regularidade de débitos trabalhistas, emitida pelo Tribunal Superior do Trabalho</w:t>
        </w:r>
      </w:hyperlink>
      <w:r w:rsidR="00B33F85" w:rsidRPr="004830B2">
        <w:rPr>
          <w:rFonts w:ascii="Calibri" w:eastAsia="Calibri" w:hAnsi="Calibri" w:cs="Calibri"/>
          <w:color w:val="000000"/>
          <w:sz w:val="22"/>
          <w:szCs w:val="22"/>
        </w:rPr>
        <w:t>.</w:t>
      </w:r>
    </w:p>
    <w:p w:rsidR="003A64C9" w:rsidRPr="004830B2" w:rsidRDefault="003A64C9">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4830B2">
        <w:rPr>
          <w:rFonts w:ascii="Calibri" w:eastAsia="Calibri" w:hAnsi="Calibri" w:cs="Calibri"/>
          <w:color w:val="000000"/>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38" w:anchor=":~:text=assinatura%20do%20contrato.-,Art.%2042,-.%20%C2%A0Nas" w:history="1">
        <w:proofErr w:type="spellStart"/>
        <w:r w:rsidRPr="004830B2">
          <w:rPr>
            <w:rFonts w:ascii="Calibri" w:eastAsia="Calibri" w:hAnsi="Calibri" w:cs="Calibri"/>
            <w:color w:val="000000"/>
            <w:sz w:val="22"/>
            <w:szCs w:val="22"/>
          </w:rPr>
          <w:t>arts</w:t>
        </w:r>
        <w:proofErr w:type="spellEnd"/>
        <w:r w:rsidRPr="004830B2">
          <w:rPr>
            <w:rFonts w:ascii="Calibri" w:eastAsia="Calibri" w:hAnsi="Calibri" w:cs="Calibri"/>
            <w:color w:val="000000"/>
            <w:sz w:val="22"/>
            <w:szCs w:val="22"/>
          </w:rPr>
          <w:t>. 42 e seguintes da Lei Complementar Federal nº 123/2006</w:t>
        </w:r>
      </w:hyperlink>
      <w:r w:rsidRPr="004830B2">
        <w:rPr>
          <w:rFonts w:ascii="Calibri" w:eastAsia="Calibri" w:hAnsi="Calibri" w:cs="Calibri"/>
          <w:color w:val="000000"/>
          <w:sz w:val="22"/>
          <w:szCs w:val="22"/>
        </w:rPr>
        <w:t>.</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 (</w:t>
      </w:r>
      <w:hyperlink r:id="rId39" w:anchor=":~:text=n%C2%BA%20123/2006.-,Art.%20134,-A%20qualifica%C3%A7%C3%A3o%20econ%C3%B4mico">
        <w:r>
          <w:rPr>
            <w:rFonts w:ascii="Calibri" w:eastAsia="Calibri" w:hAnsi="Calibri" w:cs="Calibri"/>
            <w:sz w:val="22"/>
            <w:szCs w:val="22"/>
          </w:rPr>
          <w:t>Art. 134, D1.525/2022</w:t>
        </w:r>
      </w:hyperlink>
      <w:r>
        <w:rPr>
          <w:rFonts w:ascii="Calibri" w:eastAsia="Calibri" w:hAnsi="Calibri" w:cs="Calibri"/>
          <w:sz w:val="22"/>
          <w:szCs w:val="22"/>
        </w:rPr>
        <w:t>):</w:t>
      </w:r>
    </w:p>
    <w:p w:rsidR="007713DF" w:rsidRDefault="007713DF">
      <w:pPr>
        <w:tabs>
          <w:tab w:val="left" w:pos="1276"/>
        </w:tabs>
        <w:jc w:val="both"/>
        <w:rPr>
          <w:rFonts w:ascii="Calibri" w:eastAsia="Calibri" w:hAnsi="Calibri" w:cs="Calibri"/>
          <w:sz w:val="22"/>
          <w:szCs w:val="22"/>
        </w:rPr>
      </w:pPr>
    </w:p>
    <w:p w:rsidR="007713DF" w:rsidRPr="00811BD2"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11BD2">
        <w:rPr>
          <w:rFonts w:ascii="Calibri" w:eastAsia="Calibri" w:hAnsi="Calibri" w:cs="Calibri"/>
          <w:color w:val="000000"/>
          <w:sz w:val="22"/>
          <w:szCs w:val="22"/>
        </w:rPr>
        <w:t xml:space="preserve">Certidão negativa de falência, recuperação judicial ou extrajudicial expedida pelo cartório distribuidor da sede do </w:t>
      </w:r>
      <w:r w:rsidRPr="00811BD2">
        <w:rPr>
          <w:rFonts w:ascii="Calibri" w:eastAsia="Calibri" w:hAnsi="Calibri" w:cs="Calibri"/>
          <w:sz w:val="22"/>
          <w:szCs w:val="22"/>
        </w:rPr>
        <w:t>L</w:t>
      </w:r>
      <w:r w:rsidRPr="00811BD2">
        <w:rPr>
          <w:rFonts w:ascii="Calibri" w:eastAsia="Calibri" w:hAnsi="Calibri" w:cs="Calibri"/>
          <w:color w:val="000000"/>
          <w:sz w:val="22"/>
          <w:szCs w:val="22"/>
        </w:rPr>
        <w:t>icitante.</w:t>
      </w:r>
    </w:p>
    <w:p w:rsidR="007713DF" w:rsidRPr="00811BD2"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11BD2">
        <w:rPr>
          <w:rFonts w:ascii="Calibri" w:eastAsia="Calibri" w:hAnsi="Calibri" w:cs="Calibri"/>
          <w:color w:val="000000"/>
          <w:sz w:val="22"/>
          <w:szCs w:val="22"/>
        </w:rPr>
        <w:t>Se a certidão não contiver indicação de data de validade, deverá ser expedida até 60 (sessenta) dias antes da data de abertura da licitação.</w:t>
      </w:r>
    </w:p>
    <w:p w:rsidR="007713DF" w:rsidRPr="00811BD2"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11BD2">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comprovação de qualificação técn</w:t>
      </w:r>
      <w:r>
        <w:rPr>
          <w:rFonts w:ascii="Calibri" w:eastAsia="Calibri" w:hAnsi="Calibri" w:cs="Calibri"/>
          <w:sz w:val="22"/>
          <w:szCs w:val="22"/>
        </w:rPr>
        <w:t>ica (</w:t>
      </w:r>
      <w:hyperlink r:id="rId40" w:anchor=":~:text=n%C2%BA%2011.101/2005.-,Art.%20135,-A%20qualifica%C3%A7%C3%A3o%20t%C3%A9cnica">
        <w:r>
          <w:rPr>
            <w:rFonts w:ascii="Calibri" w:eastAsia="Calibri" w:hAnsi="Calibri" w:cs="Calibri"/>
            <w:sz w:val="22"/>
            <w:szCs w:val="22"/>
          </w:rPr>
          <w:t>Art. 135, D1.525/2022</w:t>
        </w:r>
      </w:hyperlink>
      <w:r>
        <w:rPr>
          <w:rFonts w:ascii="Calibri" w:eastAsia="Calibri" w:hAnsi="Calibri" w:cs="Calibri"/>
          <w:sz w:val="22"/>
          <w:szCs w:val="22"/>
        </w:rPr>
        <w:t>):</w:t>
      </w:r>
    </w:p>
    <w:p w:rsidR="007713DF" w:rsidRDefault="007713DF">
      <w:pPr>
        <w:tabs>
          <w:tab w:val="left" w:pos="1276"/>
        </w:tabs>
        <w:jc w:val="both"/>
        <w:rPr>
          <w:rFonts w:ascii="Calibri" w:eastAsia="Calibri" w:hAnsi="Calibri" w:cs="Calibri"/>
          <w:sz w:val="22"/>
          <w:szCs w:val="22"/>
        </w:rPr>
      </w:pPr>
    </w:p>
    <w:p w:rsidR="007713DF" w:rsidRPr="00811BD2"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11BD2">
        <w:rPr>
          <w:rFonts w:ascii="Calibri" w:eastAsia="Calibri" w:hAnsi="Calibri" w:cs="Calibri"/>
          <w:sz w:val="22"/>
          <w:szCs w:val="22"/>
        </w:rPr>
        <w:t xml:space="preserve">A Licitante deverá apresentar </w:t>
      </w:r>
      <w:proofErr w:type="gramStart"/>
      <w:r w:rsidRPr="00811BD2">
        <w:rPr>
          <w:rFonts w:ascii="Calibri" w:eastAsia="Calibri" w:hAnsi="Calibri" w:cs="Calibri"/>
          <w:sz w:val="22"/>
          <w:szCs w:val="22"/>
        </w:rPr>
        <w:t>atestado(</w:t>
      </w:r>
      <w:proofErr w:type="gramEnd"/>
      <w:r w:rsidRPr="00811BD2">
        <w:rPr>
          <w:rFonts w:ascii="Calibri" w:eastAsia="Calibri" w:hAnsi="Calibri" w:cs="Calibri"/>
          <w:sz w:val="22"/>
          <w:szCs w:val="22"/>
        </w:rPr>
        <w:t xml:space="preserve">s) de capacidade técnica, emitido por pessoa jurídica de direito público ou privado. </w:t>
      </w:r>
      <w:proofErr w:type="gramStart"/>
      <w:r w:rsidRPr="00811BD2">
        <w:rPr>
          <w:rFonts w:ascii="Calibri" w:eastAsia="Calibri" w:hAnsi="Calibri" w:cs="Calibri"/>
          <w:sz w:val="22"/>
          <w:szCs w:val="22"/>
        </w:rPr>
        <w:t>O(</w:t>
      </w:r>
      <w:proofErr w:type="gramEnd"/>
      <w:r w:rsidRPr="00811BD2">
        <w:rPr>
          <w:rFonts w:ascii="Calibri" w:eastAsia="Calibri" w:hAnsi="Calibri" w:cs="Calibri"/>
          <w:sz w:val="22"/>
          <w:szCs w:val="22"/>
        </w:rPr>
        <w:t>s) Atestado(s) deverá(</w:t>
      </w:r>
      <w:proofErr w:type="spellStart"/>
      <w:r w:rsidRPr="00811BD2">
        <w:rPr>
          <w:rFonts w:ascii="Calibri" w:eastAsia="Calibri" w:hAnsi="Calibri" w:cs="Calibri"/>
          <w:sz w:val="22"/>
          <w:szCs w:val="22"/>
        </w:rPr>
        <w:t>ão</w:t>
      </w:r>
      <w:proofErr w:type="spellEnd"/>
      <w:r w:rsidRPr="00811BD2">
        <w:rPr>
          <w:rFonts w:ascii="Calibri" w:eastAsia="Calibri" w:hAnsi="Calibri" w:cs="Calibri"/>
          <w:sz w:val="22"/>
          <w:szCs w:val="22"/>
        </w:rPr>
        <w:t>) ser pertinente(s) e compatível(</w:t>
      </w:r>
      <w:proofErr w:type="spellStart"/>
      <w:r w:rsidRPr="00811BD2">
        <w:rPr>
          <w:rFonts w:ascii="Calibri" w:eastAsia="Calibri" w:hAnsi="Calibri" w:cs="Calibri"/>
          <w:sz w:val="22"/>
          <w:szCs w:val="22"/>
        </w:rPr>
        <w:t>is</w:t>
      </w:r>
      <w:proofErr w:type="spellEnd"/>
      <w:r w:rsidRPr="00811BD2">
        <w:rPr>
          <w:rFonts w:ascii="Calibri" w:eastAsia="Calibri" w:hAnsi="Calibri" w:cs="Calibri"/>
          <w:sz w:val="22"/>
          <w:szCs w:val="22"/>
        </w:rPr>
        <w:t xml:space="preserve">) com o objeto da Licitação em questão e </w:t>
      </w:r>
      <w:r w:rsidRPr="00811BD2">
        <w:rPr>
          <w:rFonts w:ascii="Calibri" w:eastAsia="Calibri" w:hAnsi="Calibri" w:cs="Calibri"/>
          <w:sz w:val="22"/>
          <w:szCs w:val="22"/>
          <w:u w:val="single"/>
        </w:rPr>
        <w:t>preferencialmente autenticados/assinados digitalmente</w:t>
      </w:r>
      <w:r w:rsidRPr="00811BD2">
        <w:rPr>
          <w:rFonts w:ascii="Calibri" w:eastAsia="Calibri" w:hAnsi="Calibri" w:cs="Calibri"/>
          <w:sz w:val="22"/>
          <w:szCs w:val="22"/>
        </w:rPr>
        <w:t>.</w:t>
      </w:r>
    </w:p>
    <w:p w:rsidR="007713DF" w:rsidRPr="00811BD2"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811BD2">
        <w:rPr>
          <w:rFonts w:ascii="Calibri" w:eastAsia="Calibri" w:hAnsi="Calibri" w:cs="Calibri"/>
          <w:color w:val="000000"/>
          <w:sz w:val="22"/>
          <w:szCs w:val="22"/>
        </w:rPr>
        <w:t>O Proponente, caso o</w:t>
      </w:r>
      <w:r w:rsidR="00811BD2" w:rsidRPr="00811BD2">
        <w:rPr>
          <w:rFonts w:ascii="Calibri" w:eastAsia="Calibri" w:hAnsi="Calibri" w:cs="Calibri"/>
          <w:color w:val="000000"/>
          <w:sz w:val="22"/>
          <w:szCs w:val="22"/>
        </w:rPr>
        <w:t>(a)</w:t>
      </w:r>
      <w:r w:rsidRPr="00811BD2">
        <w:rPr>
          <w:rFonts w:ascii="Calibri" w:eastAsia="Calibri" w:hAnsi="Calibri" w:cs="Calibri"/>
          <w:color w:val="000000"/>
          <w:sz w:val="22"/>
          <w:szCs w:val="22"/>
        </w:rPr>
        <w:t xml:space="preserve"> Agente de Contratação</w:t>
      </w:r>
      <w:r w:rsidR="00811BD2" w:rsidRPr="00811BD2">
        <w:rPr>
          <w:rFonts w:ascii="Calibri" w:eastAsia="Calibri" w:hAnsi="Calibri" w:cs="Calibri"/>
          <w:color w:val="000000"/>
          <w:sz w:val="22"/>
          <w:szCs w:val="22"/>
        </w:rPr>
        <w:t>/Pregoeiro(a)</w:t>
      </w:r>
      <w:r w:rsidRPr="00811BD2">
        <w:rPr>
          <w:rFonts w:ascii="Calibri" w:eastAsia="Calibri" w:hAnsi="Calibri" w:cs="Calibri"/>
          <w:color w:val="000000"/>
          <w:sz w:val="22"/>
          <w:szCs w:val="22"/>
        </w:rPr>
        <w:t xml:space="preserve"> entenda necessário, deverá disponibilizar todas as informações essenciais à comprovação da legitimidade dos atestados apresentados, fornecendo dentre outros documentos, cópia do contrato que deu suporte à </w:t>
      </w:r>
      <w:r w:rsidRPr="00811BD2">
        <w:rPr>
          <w:rFonts w:ascii="Calibri" w:eastAsia="Calibri" w:hAnsi="Calibri" w:cs="Calibri"/>
          <w:color w:val="000000"/>
          <w:sz w:val="22"/>
          <w:szCs w:val="22"/>
        </w:rPr>
        <w:lastRenderedPageBreak/>
        <w:t>contratação, Notas Fiscais/Faturas, Notas de Empenho, endereço atual da contratante e local em que foram prestados os serviços/fornecimento, sendo que estas e outras informações complementares poderão ser requeridas mediante diligência.</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para a habilitação da </w:t>
      </w:r>
      <w:r>
        <w:rPr>
          <w:rFonts w:ascii="Calibri" w:eastAsia="Calibri" w:hAnsi="Calibri" w:cs="Calibri"/>
          <w:sz w:val="22"/>
          <w:szCs w:val="22"/>
        </w:rPr>
        <w:t>L</w:t>
      </w:r>
      <w:r>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Pr>
          <w:rFonts w:ascii="Calibri" w:eastAsia="Calibri" w:hAnsi="Calibri" w:cs="Calibri"/>
          <w:sz w:val="22"/>
          <w:szCs w:val="22"/>
        </w:rPr>
        <w:t>da no (</w:t>
      </w:r>
      <w:hyperlink r:id="rId41" w:anchor=":~:text=ou%20entidade%20contratante.-,Art.%20137,-Como%20condi%C3%A7%C3%A3o%20para">
        <w:r>
          <w:rPr>
            <w:rFonts w:ascii="Calibri" w:eastAsia="Calibri" w:hAnsi="Calibri" w:cs="Calibri"/>
            <w:sz w:val="22"/>
            <w:szCs w:val="22"/>
          </w:rPr>
          <w:t>Art. 137, D1.525/2022</w:t>
        </w:r>
      </w:hyperlink>
      <w:r>
        <w:rPr>
          <w:rFonts w:ascii="Calibri" w:eastAsia="Calibri" w:hAnsi="Calibri" w:cs="Calibri"/>
          <w:sz w:val="22"/>
          <w:szCs w:val="22"/>
        </w:rPr>
        <w:t>):</w:t>
      </w:r>
    </w:p>
    <w:p w:rsidR="007713DF" w:rsidRDefault="007713DF">
      <w:pPr>
        <w:tabs>
          <w:tab w:val="left" w:pos="1276"/>
        </w:tabs>
        <w:jc w:val="both"/>
        <w:rPr>
          <w:rFonts w:ascii="Calibri" w:eastAsia="Calibri" w:hAnsi="Calibri" w:cs="Calibri"/>
          <w:sz w:val="22"/>
          <w:szCs w:val="22"/>
        </w:rPr>
      </w:pPr>
    </w:p>
    <w:p w:rsidR="007713DF" w:rsidRPr="00954E1A"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2">
        <w:r w:rsidR="00B33F85" w:rsidRPr="00954E1A">
          <w:rPr>
            <w:rFonts w:ascii="Calibri" w:eastAsia="Calibri" w:hAnsi="Calibri" w:cs="Calibri"/>
            <w:color w:val="000000"/>
            <w:sz w:val="22"/>
            <w:szCs w:val="22"/>
          </w:rPr>
          <w:t>Cadastro de Empresas Inidôneas e Suspensas - CEIS da Controladoria Geral da União - CGU</w:t>
        </w:r>
      </w:hyperlink>
      <w:r w:rsidR="00B33F85" w:rsidRPr="00954E1A">
        <w:rPr>
          <w:rFonts w:ascii="Calibri" w:eastAsia="Calibri" w:hAnsi="Calibri" w:cs="Calibri"/>
          <w:color w:val="000000"/>
          <w:sz w:val="22"/>
          <w:szCs w:val="22"/>
        </w:rPr>
        <w:t>.</w:t>
      </w:r>
    </w:p>
    <w:p w:rsidR="007713DF" w:rsidRPr="00954E1A"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3">
        <w:r w:rsidR="00B33F85" w:rsidRPr="00954E1A">
          <w:rPr>
            <w:rFonts w:ascii="Calibri" w:eastAsia="Calibri" w:hAnsi="Calibri" w:cs="Calibri"/>
            <w:color w:val="000000"/>
            <w:sz w:val="22"/>
            <w:szCs w:val="22"/>
          </w:rPr>
          <w:t>Tribunal de Contas do Estado de Mato Grosso - TCE</w:t>
        </w:r>
      </w:hyperlink>
      <w:r w:rsidR="00B33F85" w:rsidRPr="00954E1A">
        <w:rPr>
          <w:rFonts w:ascii="Calibri" w:eastAsia="Calibri" w:hAnsi="Calibri" w:cs="Calibri"/>
          <w:color w:val="000000"/>
          <w:sz w:val="22"/>
          <w:szCs w:val="22"/>
        </w:rPr>
        <w:t>.</w:t>
      </w:r>
    </w:p>
    <w:p w:rsidR="007713DF" w:rsidRPr="00954E1A"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4">
        <w:r w:rsidR="00B33F85" w:rsidRPr="00954E1A">
          <w:rPr>
            <w:rFonts w:ascii="Calibri" w:eastAsia="Calibri" w:hAnsi="Calibri" w:cs="Calibri"/>
            <w:color w:val="000000"/>
            <w:sz w:val="22"/>
            <w:szCs w:val="22"/>
          </w:rPr>
          <w:t>Cadastro Geral de Fornecedores do Estado de Mato Grosso, gerenciado pela Secretaria de Estado de Planejamento e Gestão - SEPLAG</w:t>
        </w:r>
      </w:hyperlink>
      <w:r w:rsidR="00B33F85" w:rsidRPr="00954E1A">
        <w:rPr>
          <w:rFonts w:ascii="Calibri" w:eastAsia="Calibri" w:hAnsi="Calibri" w:cs="Calibri"/>
          <w:color w:val="000000"/>
          <w:sz w:val="22"/>
          <w:szCs w:val="22"/>
        </w:rPr>
        <w:t>.</w:t>
      </w:r>
    </w:p>
    <w:p w:rsidR="007713DF" w:rsidRPr="00954E1A" w:rsidRDefault="0096223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5">
        <w:r w:rsidR="00B33F85" w:rsidRPr="00954E1A">
          <w:rPr>
            <w:rFonts w:ascii="Calibri" w:eastAsia="Calibri" w:hAnsi="Calibri" w:cs="Calibri"/>
            <w:color w:val="000000"/>
            <w:sz w:val="22"/>
            <w:szCs w:val="22"/>
          </w:rPr>
          <w:t>Cadastro de Empresas Inidôneas e Suspensas - CEIS, mantido pela Controladoria Geral do Estado de Mato Grosso - CGE/MT</w:t>
        </w:r>
      </w:hyperlink>
      <w:r w:rsidR="00B33F85" w:rsidRPr="00954E1A">
        <w:rPr>
          <w:rFonts w:ascii="Calibri" w:eastAsia="Calibri" w:hAnsi="Calibri" w:cs="Calibri"/>
          <w:color w:val="000000"/>
          <w:sz w:val="22"/>
          <w:szCs w:val="22"/>
        </w:rPr>
        <w:t>.</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46"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47">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48"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49"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do pleno conhecimento e aceitação das regras e das condições gerais da contratação, constantes do procedimento.</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bookmarkStart w:id="13" w:name="_heading=h.26in1rg" w:colFirst="0" w:colLast="0"/>
      <w:bookmarkEnd w:id="13"/>
      <w:r>
        <w:rPr>
          <w:rFonts w:ascii="Calibri" w:eastAsia="Calibri" w:hAnsi="Calibri" w:cs="Calibri"/>
          <w:color w:val="000000"/>
          <w:sz w:val="22"/>
          <w:szCs w:val="22"/>
        </w:rPr>
        <w:lastRenderedPageBreak/>
        <w:t>Será permitida a identificação e assinatura digital por pessoa física ou jurídica em meio eletrônico, mediante o uso de certificado digital emitido em âmbito da Infraestrutura de Chaves Públicas (ICP-Brasil) ou certificado corporativo avançado do Poder Executivo Estadual correspondente a assinatura eletrônica avançada, prevista n</w:t>
      </w:r>
      <w:r>
        <w:rPr>
          <w:rFonts w:ascii="Calibri" w:eastAsia="Calibri" w:hAnsi="Calibri" w:cs="Calibri"/>
          <w:sz w:val="22"/>
          <w:szCs w:val="22"/>
        </w:rPr>
        <w:t xml:space="preserve">a </w:t>
      </w:r>
      <w:hyperlink r:id="rId50"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w:t>
      </w:r>
      <w:r w:rsidR="00954E1A">
        <w:rPr>
          <w:rFonts w:ascii="Calibri" w:eastAsia="Calibri" w:hAnsi="Calibri" w:cs="Calibri"/>
          <w:color w:val="000000"/>
          <w:sz w:val="22"/>
          <w:szCs w:val="22"/>
        </w:rPr>
        <w:t>A</w:t>
      </w:r>
      <w:r>
        <w:rPr>
          <w:rFonts w:ascii="Calibri" w:eastAsia="Calibri" w:hAnsi="Calibri" w:cs="Calibri"/>
          <w:color w:val="000000"/>
          <w:sz w:val="22"/>
          <w:szCs w:val="22"/>
        </w:rPr>
        <w:t xml:space="preserve">gente de </w:t>
      </w:r>
      <w:r w:rsidR="00954E1A">
        <w:rPr>
          <w:rFonts w:ascii="Calibri" w:eastAsia="Calibri" w:hAnsi="Calibri" w:cs="Calibri"/>
          <w:color w:val="000000"/>
          <w:sz w:val="22"/>
          <w:szCs w:val="22"/>
        </w:rPr>
        <w:t>C</w:t>
      </w:r>
      <w:r>
        <w:rPr>
          <w:rFonts w:ascii="Calibri" w:eastAsia="Calibri" w:hAnsi="Calibri" w:cs="Calibri"/>
          <w:color w:val="000000"/>
          <w:sz w:val="22"/>
          <w:szCs w:val="22"/>
        </w:rPr>
        <w:t>ontratação/</w:t>
      </w:r>
      <w:r w:rsidR="00954E1A">
        <w:rPr>
          <w:rFonts w:ascii="Calibri" w:eastAsia="Calibri" w:hAnsi="Calibri" w:cs="Calibri"/>
          <w:color w:val="000000"/>
          <w:sz w:val="22"/>
          <w:szCs w:val="22"/>
        </w:rPr>
        <w:t>P</w:t>
      </w:r>
      <w:r>
        <w:rPr>
          <w:rFonts w:ascii="Calibri" w:eastAsia="Calibri" w:hAnsi="Calibri" w:cs="Calibri"/>
          <w:color w:val="000000"/>
          <w:sz w:val="22"/>
          <w:szCs w:val="22"/>
        </w:rPr>
        <w:t>regoeiro(a) reserva-se o direito de solicitar o original de qualquer documento, sempre que tiver dúvida e julgar necessário.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rsidR="00C61828" w:rsidRDefault="00C61828">
      <w:pPr>
        <w:numPr>
          <w:ilvl w:val="1"/>
          <w:numId w:val="2"/>
        </w:numPr>
        <w:tabs>
          <w:tab w:val="left" w:pos="567"/>
        </w:tabs>
        <w:ind w:left="0" w:firstLine="0"/>
        <w:jc w:val="both"/>
        <w:rPr>
          <w:rFonts w:ascii="Calibri" w:eastAsia="Calibri" w:hAnsi="Calibri" w:cs="Calibri"/>
          <w:color w:val="000000"/>
          <w:sz w:val="22"/>
          <w:szCs w:val="22"/>
        </w:rPr>
      </w:pPr>
      <w:r w:rsidRPr="00C61828">
        <w:rPr>
          <w:rFonts w:ascii="Calibri" w:eastAsia="Calibri" w:hAnsi="Calibri" w:cs="Calibri"/>
          <w:color w:val="000000"/>
          <w:sz w:val="22"/>
          <w:szCs w:val="22"/>
        </w:rPr>
        <w:t>A apresentação dos documentos de habilitação será feita na forma</w:t>
      </w:r>
      <w:hyperlink r:id="rId51" w:anchor=":~:text=do%20objeto%20licitat%C3%B3rio.-,%C2%A7%201%C2%BA,-Com%20rela%C3%A7%C3%A3o%20%C3%A0" w:history="1">
        <w:r w:rsidRPr="00C61828">
          <w:rPr>
            <w:rFonts w:ascii="Calibri" w:eastAsia="Calibri" w:hAnsi="Calibri" w:cs="Calibri"/>
            <w:color w:val="000000"/>
            <w:sz w:val="22"/>
            <w:szCs w:val="22"/>
          </w:rPr>
          <w:t xml:space="preserve"> art. 131 §1º do Decreto Estadual nº 1.525/2022</w:t>
        </w:r>
      </w:hyperlink>
      <w:r w:rsidRPr="00C61828">
        <w:rPr>
          <w:rFonts w:ascii="Calibri" w:eastAsia="Calibri" w:hAnsi="Calibri" w:cs="Calibri"/>
          <w:color w:val="000000"/>
          <w:sz w:val="22"/>
          <w:szCs w:val="22"/>
        </w:rPr>
        <w:t>.</w:t>
      </w:r>
    </w:p>
    <w:p w:rsidR="007713DF" w:rsidRDefault="007713DF">
      <w:pPr>
        <w:tabs>
          <w:tab w:val="left" w:pos="1276"/>
        </w:tabs>
        <w:jc w:val="both"/>
        <w:rPr>
          <w:rFonts w:ascii="Calibri" w:eastAsia="Calibri" w:hAnsi="Calibri" w:cs="Calibri"/>
          <w:sz w:val="22"/>
          <w:szCs w:val="22"/>
        </w:rPr>
      </w:pPr>
    </w:p>
    <w:p w:rsidR="007713DF" w:rsidRPr="00844A80" w:rsidRDefault="00B33F85">
      <w:pPr>
        <w:tabs>
          <w:tab w:val="left" w:pos="1276"/>
        </w:tabs>
        <w:jc w:val="both"/>
        <w:rPr>
          <w:rFonts w:ascii="Calibri" w:eastAsia="Calibri" w:hAnsi="Calibri" w:cs="Calibri"/>
          <w:b/>
          <w:sz w:val="22"/>
          <w:szCs w:val="22"/>
        </w:rPr>
      </w:pPr>
      <w:r w:rsidRPr="00844A80">
        <w:rPr>
          <w:rFonts w:ascii="Calibri" w:eastAsia="Calibri" w:hAnsi="Calibri" w:cs="Calibri"/>
          <w:b/>
          <w:sz w:val="22"/>
          <w:szCs w:val="22"/>
        </w:rPr>
        <w:t>DA PROPOSTA DE PREÇOS E INCLUSÃO DOS DOCUMENTOS</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w:t>
      </w:r>
      <w:proofErr w:type="gramStart"/>
      <w:r>
        <w:rPr>
          <w:rFonts w:ascii="Calibri" w:eastAsia="Calibri" w:hAnsi="Calibri" w:cs="Calibri"/>
          <w:color w:val="000000"/>
          <w:sz w:val="22"/>
          <w:szCs w:val="22"/>
        </w:rPr>
        <w:t>arquivo(</w:t>
      </w:r>
      <w:proofErr w:type="gramEnd"/>
      <w:r>
        <w:rPr>
          <w:rFonts w:ascii="Calibri" w:eastAsia="Calibri" w:hAnsi="Calibri" w:cs="Calibri"/>
          <w:color w:val="000000"/>
          <w:sz w:val="22"/>
          <w:szCs w:val="22"/>
        </w:rPr>
        <w:t xml:space="preserve">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a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bookmarkStart w:id="14" w:name="_heading=h.lnxbz9" w:colFirst="0" w:colLast="0"/>
      <w:bookmarkEnd w:id="14"/>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empresas após a apresentação das propostas não poderão alegar preço inexequível ou cotação incorreta e deverão entregar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s)produto(s) sem ônus adicionais.</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bookmarkStart w:id="15" w:name="_heading=h.35nkun2" w:colFirst="0" w:colLast="0"/>
      <w:bookmarkEnd w:id="15"/>
      <w:r>
        <w:rPr>
          <w:rFonts w:ascii="Calibri" w:eastAsia="Calibri" w:hAnsi="Calibri" w:cs="Calibri"/>
          <w:color w:val="000000"/>
          <w:sz w:val="22"/>
          <w:szCs w:val="22"/>
        </w:rPr>
        <w:t>As propostas apresentadas permanecerão sigilosas até o encerramento da fase competitiva.</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rsidR="007713DF" w:rsidRDefault="007713DF">
      <w:pPr>
        <w:tabs>
          <w:tab w:val="left" w:pos="1276"/>
        </w:tabs>
        <w:jc w:val="both"/>
        <w:rPr>
          <w:rFonts w:ascii="Calibri" w:eastAsia="Calibri" w:hAnsi="Calibri" w:cs="Calibri"/>
          <w:sz w:val="22"/>
          <w:szCs w:val="22"/>
        </w:rPr>
      </w:pPr>
    </w:p>
    <w:p w:rsidR="007713DF" w:rsidRPr="00072263" w:rsidRDefault="00B33F85">
      <w:pPr>
        <w:tabs>
          <w:tab w:val="left" w:pos="1276"/>
        </w:tabs>
        <w:jc w:val="both"/>
        <w:rPr>
          <w:rFonts w:ascii="Calibri" w:eastAsia="Calibri" w:hAnsi="Calibri" w:cs="Calibri"/>
          <w:b/>
          <w:sz w:val="22"/>
          <w:szCs w:val="22"/>
        </w:rPr>
      </w:pPr>
      <w:r w:rsidRPr="00072263">
        <w:rPr>
          <w:rFonts w:ascii="Calibri" w:eastAsia="Calibri" w:hAnsi="Calibri" w:cs="Calibri"/>
          <w:b/>
          <w:sz w:val="22"/>
          <w:szCs w:val="22"/>
        </w:rPr>
        <w:t>DA ABERTURA DA SESSÃO, DO ACOLHIMENTO DA PROPOSTA E DA ETAPA DE LANCES</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contratação/pregoeiro(a) e será realizada de forma eletrônica, no SIAG.</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contratação/pregoeiro(a).</w:t>
      </w:r>
    </w:p>
    <w:p w:rsidR="007713DF"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bookmarkStart w:id="16" w:name="_heading=h.1ksv4uv" w:colFirst="0" w:colLast="0"/>
      <w:bookmarkEnd w:id="16"/>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rsidR="007713DF" w:rsidRDefault="007713DF">
      <w:pPr>
        <w:tabs>
          <w:tab w:val="left" w:pos="567"/>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rsidR="007713DF" w:rsidRPr="00940FCC"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w:t>
      </w:r>
      <w:r w:rsidRPr="00940FCC">
        <w:rPr>
          <w:rFonts w:ascii="Calibri" w:eastAsia="Calibri" w:hAnsi="Calibri" w:cs="Calibri"/>
          <w:color w:val="000000"/>
          <w:sz w:val="22"/>
          <w:szCs w:val="22"/>
        </w:rPr>
        <w:t xml:space="preserve">a melhor </w:t>
      </w:r>
      <w:r w:rsidRPr="00940FCC">
        <w:rPr>
          <w:rFonts w:ascii="Calibri" w:eastAsia="Calibri" w:hAnsi="Calibri" w:cs="Calibri"/>
          <w:sz w:val="22"/>
          <w:szCs w:val="22"/>
        </w:rPr>
        <w:t>oferta, deverá</w:t>
      </w:r>
      <w:r w:rsidRPr="00940FCC">
        <w:rPr>
          <w:rFonts w:ascii="Calibri" w:eastAsia="Calibri" w:hAnsi="Calibri" w:cs="Calibri"/>
          <w:color w:val="000000"/>
          <w:sz w:val="22"/>
          <w:szCs w:val="22"/>
        </w:rPr>
        <w:t xml:space="preserve"> ser de R$</w:t>
      </w:r>
      <w:r w:rsidR="009509B5" w:rsidRPr="00940FCC">
        <w:rPr>
          <w:rFonts w:ascii="Calibri" w:eastAsia="Calibri" w:hAnsi="Calibri" w:cs="Calibri"/>
          <w:color w:val="000000"/>
          <w:sz w:val="22"/>
          <w:szCs w:val="22"/>
        </w:rPr>
        <w:t>10</w:t>
      </w:r>
      <w:r w:rsidRPr="00940FCC">
        <w:rPr>
          <w:rFonts w:ascii="Calibri" w:eastAsia="Calibri" w:hAnsi="Calibri" w:cs="Calibri"/>
          <w:color w:val="000000"/>
          <w:sz w:val="22"/>
          <w:szCs w:val="22"/>
        </w:rPr>
        <w:t>,</w:t>
      </w:r>
      <w:r w:rsidR="009509B5" w:rsidRPr="00940FCC">
        <w:rPr>
          <w:rFonts w:ascii="Calibri" w:eastAsia="Calibri" w:hAnsi="Calibri" w:cs="Calibri"/>
          <w:color w:val="000000"/>
          <w:sz w:val="22"/>
          <w:szCs w:val="22"/>
        </w:rPr>
        <w:t>00</w:t>
      </w:r>
      <w:r w:rsidRPr="00940FCC">
        <w:rPr>
          <w:rFonts w:ascii="Calibri" w:eastAsia="Calibri" w:hAnsi="Calibri" w:cs="Calibri"/>
          <w:color w:val="000000"/>
          <w:sz w:val="22"/>
          <w:szCs w:val="22"/>
        </w:rPr>
        <w:t>.</w:t>
      </w:r>
    </w:p>
    <w:p w:rsidR="007713DF" w:rsidRPr="00940FCC"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Não serão aceitas cotações com valores com mais de duas casas decimais. Caso ocorra, o valor deverá ser arredondado para menor.</w:t>
      </w:r>
    </w:p>
    <w:p w:rsidR="007713DF" w:rsidRPr="00940FCC"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sz w:val="22"/>
          <w:szCs w:val="22"/>
        </w:rPr>
        <w:t>Os Licitantes</w:t>
      </w:r>
      <w:r w:rsidRPr="00940FCC">
        <w:rPr>
          <w:rFonts w:ascii="Calibri" w:eastAsia="Calibri" w:hAnsi="Calibri" w:cs="Calibri"/>
          <w:color w:val="000000"/>
          <w:sz w:val="22"/>
          <w:szCs w:val="22"/>
        </w:rPr>
        <w:t xml:space="preserve"> poderão oferecer lances, observado o horário fixado e as regras de aceitação dos mesmos.</w:t>
      </w:r>
    </w:p>
    <w:p w:rsidR="007713DF" w:rsidRPr="00940FCC" w:rsidRDefault="007713DF">
      <w:pPr>
        <w:tabs>
          <w:tab w:val="left" w:pos="1276"/>
        </w:tabs>
        <w:jc w:val="both"/>
        <w:rPr>
          <w:rFonts w:ascii="Calibri" w:eastAsia="Calibri" w:hAnsi="Calibri" w:cs="Calibri"/>
          <w:sz w:val="22"/>
          <w:szCs w:val="22"/>
        </w:rPr>
      </w:pPr>
    </w:p>
    <w:p w:rsidR="007713DF" w:rsidRPr="00940FCC" w:rsidRDefault="00B33F85">
      <w:pPr>
        <w:numPr>
          <w:ilvl w:val="1"/>
          <w:numId w:val="2"/>
        </w:numPr>
        <w:tabs>
          <w:tab w:val="left" w:pos="567"/>
        </w:tabs>
        <w:ind w:left="0"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 xml:space="preserve">Para o presente Pregão, será adotado para o envio de lances, o Modo de Disputa Aberto: as </w:t>
      </w:r>
      <w:r w:rsidRPr="00940FCC">
        <w:rPr>
          <w:rFonts w:ascii="Calibri" w:eastAsia="Calibri" w:hAnsi="Calibri" w:cs="Calibri"/>
          <w:sz w:val="22"/>
          <w:szCs w:val="22"/>
        </w:rPr>
        <w:t>L</w:t>
      </w:r>
      <w:r w:rsidRPr="00940FCC">
        <w:rPr>
          <w:rFonts w:ascii="Calibri" w:eastAsia="Calibri" w:hAnsi="Calibri" w:cs="Calibri"/>
          <w:color w:val="000000"/>
          <w:sz w:val="22"/>
          <w:szCs w:val="22"/>
        </w:rPr>
        <w:t>icitantes apresentarão lances públicos e sucessivos, conforme o critério de MENOR PREÇO.</w:t>
      </w:r>
    </w:p>
    <w:p w:rsidR="007713DF" w:rsidRPr="00940FCC" w:rsidRDefault="007713DF">
      <w:pPr>
        <w:tabs>
          <w:tab w:val="left" w:pos="1276"/>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A etapa de lances da sessão pública terá duração inicial de 1</w:t>
      </w:r>
      <w:r w:rsidR="00072263" w:rsidRPr="00940FCC">
        <w:rPr>
          <w:rFonts w:ascii="Calibri" w:eastAsia="Calibri" w:hAnsi="Calibri" w:cs="Calibri"/>
          <w:color w:val="000000"/>
          <w:sz w:val="22"/>
          <w:szCs w:val="22"/>
        </w:rPr>
        <w:t>0</w:t>
      </w:r>
      <w:r w:rsidRPr="00940FCC">
        <w:rPr>
          <w:rFonts w:ascii="Calibri" w:eastAsia="Calibri" w:hAnsi="Calibri" w:cs="Calibri"/>
          <w:color w:val="000000"/>
          <w:sz w:val="22"/>
          <w:szCs w:val="22"/>
        </w:rPr>
        <w:t xml:space="preserve"> (</w:t>
      </w:r>
      <w:r w:rsidR="00072263" w:rsidRPr="00940FCC">
        <w:rPr>
          <w:rFonts w:ascii="Calibri" w:eastAsia="Calibri" w:hAnsi="Calibri" w:cs="Calibri"/>
          <w:color w:val="000000"/>
          <w:sz w:val="22"/>
          <w:szCs w:val="22"/>
        </w:rPr>
        <w:t>dez</w:t>
      </w:r>
      <w:r w:rsidRPr="00940FCC">
        <w:rPr>
          <w:rFonts w:ascii="Calibri" w:eastAsia="Calibri" w:hAnsi="Calibri" w:cs="Calibri"/>
          <w:color w:val="000000"/>
          <w:sz w:val="22"/>
          <w:szCs w:val="22"/>
        </w:rPr>
        <w:t>) minutos. Superado esse prazo, o sistema encaminhará aviso de fechamento iminente dos lances, após o que transcorrerá o período de tempo de até 10 (dez) minutos, aleatoriamente determinado</w:t>
      </w:r>
      <w:r>
        <w:rPr>
          <w:rFonts w:ascii="Calibri" w:eastAsia="Calibri" w:hAnsi="Calibri" w:cs="Calibri"/>
          <w:color w:val="000000"/>
          <w:sz w:val="22"/>
          <w:szCs w:val="22"/>
        </w:rPr>
        <w:t>, findo o qual será automaticamente encerrada a recepção de lances da fase aberta.</w:t>
      </w:r>
    </w:p>
    <w:p w:rsidR="007713DF" w:rsidRDefault="007713DF">
      <w:pPr>
        <w:tabs>
          <w:tab w:val="left" w:pos="1276"/>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Após o término dos prazos estabelecidos nos itens anteriores, o sistema ordenará os l</w:t>
      </w:r>
      <w:r w:rsidR="001751FA">
        <w:rPr>
          <w:rFonts w:ascii="Calibri" w:eastAsia="Calibri" w:hAnsi="Calibri" w:cs="Calibri"/>
          <w:color w:val="000000"/>
          <w:sz w:val="22"/>
          <w:szCs w:val="22"/>
        </w:rPr>
        <w:t>ances segundo a ordem crescente</w:t>
      </w:r>
      <w:r>
        <w:rPr>
          <w:rFonts w:ascii="Calibri" w:eastAsia="Calibri" w:hAnsi="Calibri" w:cs="Calibri"/>
          <w:color w:val="000000"/>
          <w:sz w:val="22"/>
          <w:szCs w:val="22"/>
        </w:rPr>
        <w:t>, de acordo com as melhores propostas.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Durante a fase de lances,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poderá excluir, justificadamente e a pedido da </w:t>
      </w:r>
      <w:r>
        <w:rPr>
          <w:rFonts w:ascii="Calibri" w:eastAsia="Calibri" w:hAnsi="Calibri" w:cs="Calibri"/>
          <w:sz w:val="22"/>
          <w:szCs w:val="22"/>
        </w:rPr>
        <w:t>L</w:t>
      </w:r>
      <w:r>
        <w:rPr>
          <w:rFonts w:ascii="Calibri" w:eastAsia="Calibri" w:hAnsi="Calibri" w:cs="Calibri"/>
          <w:color w:val="000000"/>
          <w:sz w:val="22"/>
          <w:szCs w:val="22"/>
        </w:rPr>
        <w:t>icitante, lance cujo valor seja manifestamente inexequível, permanecendo válido o último lance ofertado.</w:t>
      </w:r>
    </w:p>
    <w:p w:rsidR="007713DF" w:rsidRPr="00940FCC"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sistema informará a melhor proposta imediatamente após o encerramento da etapa de lances, devendo </w:t>
      </w:r>
      <w:r>
        <w:rPr>
          <w:rFonts w:ascii="Calibri" w:eastAsia="Calibri" w:hAnsi="Calibri" w:cs="Calibri"/>
          <w:sz w:val="22"/>
          <w:szCs w:val="22"/>
        </w:rPr>
        <w:t xml:space="preserve">os </w:t>
      </w:r>
      <w:r w:rsidRPr="00940FCC">
        <w:rPr>
          <w:rFonts w:ascii="Calibri" w:eastAsia="Calibri" w:hAnsi="Calibri" w:cs="Calibri"/>
          <w:sz w:val="22"/>
          <w:szCs w:val="22"/>
        </w:rPr>
        <w:t>Licitantes</w:t>
      </w:r>
      <w:r w:rsidRPr="00940FCC">
        <w:rPr>
          <w:rFonts w:ascii="Calibri" w:eastAsia="Calibri" w:hAnsi="Calibri" w:cs="Calibri"/>
          <w:color w:val="000000"/>
          <w:sz w:val="22"/>
          <w:szCs w:val="22"/>
        </w:rPr>
        <w:t xml:space="preserve"> consultarem regularmente o sistema eletrônico para verificar o resultado da licitação.</w:t>
      </w:r>
    </w:p>
    <w:p w:rsidR="007713DF" w:rsidRPr="00940FCC" w:rsidRDefault="00B33F85">
      <w:pPr>
        <w:numPr>
          <w:ilvl w:val="1"/>
          <w:numId w:val="2"/>
        </w:numPr>
        <w:tabs>
          <w:tab w:val="left" w:pos="567"/>
        </w:tabs>
        <w:ind w:left="0"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O sistema eletrônico somente permitirá a visualização da Proposta de Preços Eletrônica após o término da etapa de lances.</w:t>
      </w:r>
    </w:p>
    <w:p w:rsidR="003D52F8" w:rsidRPr="00940FCC" w:rsidRDefault="003D52F8" w:rsidP="003D52F8">
      <w:pPr>
        <w:numPr>
          <w:ilvl w:val="1"/>
          <w:numId w:val="2"/>
        </w:numPr>
        <w:tabs>
          <w:tab w:val="left" w:pos="567"/>
        </w:tabs>
        <w:ind w:left="0"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 xml:space="preserve">Havendo eventual empate entre as propostas ou lances, o critério de desempate será aquele previsto no </w:t>
      </w:r>
      <w:hyperlink r:id="rId52" w:anchor=":~:text=com%20esta%20Lei.-,Art.%2060,-.%20Em%20caso%20de" w:history="1">
        <w:r w:rsidRPr="00940FCC">
          <w:rPr>
            <w:rFonts w:ascii="Calibri" w:eastAsia="Calibri" w:hAnsi="Calibri" w:cs="Calibri"/>
            <w:color w:val="000000"/>
            <w:sz w:val="22"/>
            <w:szCs w:val="22"/>
          </w:rPr>
          <w:t>art. 60 da Lei Federal nº 14.133/2021</w:t>
        </w:r>
      </w:hyperlink>
      <w:r w:rsidRPr="00940FCC">
        <w:rPr>
          <w:rFonts w:ascii="Calibri" w:eastAsia="Calibri" w:hAnsi="Calibri" w:cs="Calibri"/>
          <w:color w:val="000000"/>
          <w:sz w:val="22"/>
          <w:szCs w:val="22"/>
        </w:rPr>
        <w:t>, nesta ordem:</w:t>
      </w:r>
    </w:p>
    <w:p w:rsidR="003D52F8" w:rsidRPr="00940FCC" w:rsidRDefault="003D52F8" w:rsidP="003D52F8">
      <w:pPr>
        <w:rPr>
          <w:rFonts w:ascii="Times New Roman" w:hAnsi="Times New Roman"/>
        </w:rPr>
      </w:pP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Disputa final, hipótese em que os licitantes empatados poderão apresentar nova proposta em ato contínuo à classificação.</w:t>
      </w: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Avaliação do desempenho contratual prévio dos licitantes, para a qual deverão preferencialmente ser utilizados registros cadastrais para efeito de atesto de cumprimento de obrigações previstas na lei.</w:t>
      </w: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Desenvolvimento pelo licitante de ações de equidade entre homens e mulheres no ambiente de trabalho, conforme regulamento.</w:t>
      </w: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Desenvolvimento pelo licitante do programa de integridade, conforme orientações dos órgãos de controle.</w:t>
      </w:r>
    </w:p>
    <w:p w:rsidR="003D52F8" w:rsidRPr="00940FCC" w:rsidRDefault="003D52F8" w:rsidP="003D52F8">
      <w:pPr>
        <w:rPr>
          <w:rFonts w:ascii="Times New Roman" w:hAnsi="Times New Roman"/>
        </w:rPr>
      </w:pPr>
    </w:p>
    <w:p w:rsidR="003D52F8" w:rsidRPr="00940FCC" w:rsidRDefault="003D52F8" w:rsidP="003D52F8">
      <w:pPr>
        <w:numPr>
          <w:ilvl w:val="1"/>
          <w:numId w:val="2"/>
        </w:numPr>
        <w:tabs>
          <w:tab w:val="left" w:pos="567"/>
        </w:tabs>
        <w:ind w:left="0"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Em igualdade de condições, se não houver desempate, será assegurada preferência, sucessivamente, aos bens e serviços produzidos ou prestados por:</w:t>
      </w:r>
    </w:p>
    <w:p w:rsidR="003D52F8" w:rsidRPr="00940FCC" w:rsidRDefault="003D52F8" w:rsidP="003D52F8">
      <w:pPr>
        <w:rPr>
          <w:rFonts w:ascii="Times New Roman" w:hAnsi="Times New Roman"/>
        </w:rPr>
      </w:pP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Empresas estabelecidas no território do Estado ou do Distrito Federal do órgão ou entidade da Administração Pública Estadual ou Distrital licitante.</w:t>
      </w: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Empresas brasileiras.</w:t>
      </w: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Empresas que investem em pesquisa e no desenvolvimento de tecnologia no País.</w:t>
      </w:r>
    </w:p>
    <w:p w:rsidR="003D52F8" w:rsidRPr="00940FCC" w:rsidRDefault="003D52F8" w:rsidP="003D52F8">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 xml:space="preserve">Empresas que comprovem a prática de mitigação, nos termos da </w:t>
      </w:r>
      <w:hyperlink r:id="rId53" w:history="1">
        <w:r w:rsidRPr="00940FCC">
          <w:rPr>
            <w:rFonts w:eastAsia="Calibri" w:cs="Calibri"/>
          </w:rPr>
          <w:t>Lei Federal nº 12.187/2009</w:t>
        </w:r>
      </w:hyperlink>
      <w:r w:rsidRPr="00940FCC">
        <w:rPr>
          <w:rFonts w:ascii="Calibri" w:eastAsia="Calibri" w:hAnsi="Calibri" w:cs="Calibri"/>
          <w:color w:val="000000"/>
          <w:sz w:val="22"/>
          <w:szCs w:val="22"/>
        </w:rPr>
        <w:t>.</w:t>
      </w:r>
    </w:p>
    <w:p w:rsidR="003D52F8" w:rsidRPr="00940FCC" w:rsidRDefault="003D52F8" w:rsidP="003D52F8">
      <w:pPr>
        <w:rPr>
          <w:rFonts w:ascii="Times New Roman" w:hAnsi="Times New Roman"/>
        </w:rPr>
      </w:pPr>
    </w:p>
    <w:p w:rsidR="003D52F8" w:rsidRPr="00940FCC" w:rsidRDefault="003D52F8" w:rsidP="003D52F8">
      <w:pPr>
        <w:numPr>
          <w:ilvl w:val="1"/>
          <w:numId w:val="2"/>
        </w:numPr>
        <w:tabs>
          <w:tab w:val="left" w:pos="567"/>
        </w:tabs>
        <w:ind w:left="0"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Persistindo o empate, a proposta vencedora será sorteada pelo sistema eletrônico dentre as propostas empatadas.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sidRPr="00940FCC">
        <w:rPr>
          <w:rFonts w:ascii="Calibri" w:eastAsia="Calibri" w:hAnsi="Calibri" w:cs="Calibri"/>
          <w:color w:val="000000"/>
          <w:sz w:val="22"/>
          <w:szCs w:val="22"/>
        </w:rPr>
        <w:t xml:space="preserve">As demais </w:t>
      </w:r>
      <w:r w:rsidRPr="00940FCC">
        <w:rPr>
          <w:rFonts w:ascii="Calibri" w:eastAsia="Calibri" w:hAnsi="Calibri" w:cs="Calibri"/>
          <w:sz w:val="22"/>
          <w:szCs w:val="22"/>
        </w:rPr>
        <w:t>L</w:t>
      </w:r>
      <w:r w:rsidRPr="00940FCC">
        <w:rPr>
          <w:rFonts w:ascii="Calibri" w:eastAsia="Calibri" w:hAnsi="Calibri" w:cs="Calibri"/>
          <w:color w:val="000000"/>
          <w:sz w:val="22"/>
          <w:szCs w:val="22"/>
        </w:rPr>
        <w:t>icitantes poderão</w:t>
      </w:r>
      <w:r>
        <w:rPr>
          <w:rFonts w:ascii="Calibri" w:eastAsia="Calibri" w:hAnsi="Calibri" w:cs="Calibri"/>
          <w:color w:val="000000"/>
          <w:sz w:val="22"/>
          <w:szCs w:val="22"/>
        </w:rPr>
        <w:t xml:space="preserve">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7713DF" w:rsidRDefault="007713DF">
      <w:pPr>
        <w:tabs>
          <w:tab w:val="left" w:pos="567"/>
        </w:tabs>
        <w:jc w:val="both"/>
        <w:rPr>
          <w:rFonts w:ascii="Calibri" w:eastAsia="Calibri" w:hAnsi="Calibri" w:cs="Calibri"/>
          <w:color w:val="000000"/>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7713DF" w:rsidRDefault="007713DF">
      <w:pPr>
        <w:tabs>
          <w:tab w:val="left" w:pos="567"/>
        </w:tabs>
        <w:jc w:val="both"/>
        <w:rPr>
          <w:rFonts w:ascii="Calibri" w:eastAsia="Calibri" w:hAnsi="Calibri" w:cs="Calibri"/>
          <w:color w:val="000000"/>
          <w:sz w:val="22"/>
          <w:szCs w:val="22"/>
        </w:rPr>
      </w:pPr>
    </w:p>
    <w:p w:rsidR="007713DF" w:rsidRPr="004D62B7"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w:t>
      </w:r>
      <w:r w:rsidRPr="004D62B7">
        <w:rPr>
          <w:rFonts w:ascii="Calibri" w:eastAsia="Calibri" w:hAnsi="Calibri" w:cs="Calibri"/>
          <w:color w:val="000000"/>
          <w:sz w:val="22"/>
          <w:szCs w:val="22"/>
        </w:rPr>
        <w:t xml:space="preserve">hipótese de desconexão </w:t>
      </w:r>
      <w:proofErr w:type="gramStart"/>
      <w:r w:rsidRPr="004D62B7">
        <w:rPr>
          <w:rFonts w:ascii="Calibri" w:eastAsia="Calibri" w:hAnsi="Calibri" w:cs="Calibri"/>
          <w:color w:val="000000"/>
          <w:sz w:val="22"/>
          <w:szCs w:val="22"/>
        </w:rPr>
        <w:t>do(</w:t>
      </w:r>
      <w:proofErr w:type="gramEnd"/>
      <w:r w:rsidRPr="004D62B7">
        <w:rPr>
          <w:rFonts w:ascii="Calibri" w:eastAsia="Calibri" w:hAnsi="Calibri" w:cs="Calibri"/>
          <w:color w:val="000000"/>
          <w:sz w:val="22"/>
          <w:szCs w:val="22"/>
        </w:rPr>
        <w:t xml:space="preserve">a) agente de contratação/pregoeiro(a) no decorrer da etapa de lances, se o sistema eletrônico permanecer acessível </w:t>
      </w:r>
      <w:r w:rsidRPr="004D62B7">
        <w:rPr>
          <w:rFonts w:ascii="Calibri" w:eastAsia="Calibri" w:hAnsi="Calibri" w:cs="Calibri"/>
          <w:sz w:val="22"/>
          <w:szCs w:val="22"/>
        </w:rPr>
        <w:t>aos Licitantes,</w:t>
      </w:r>
      <w:r w:rsidRPr="004D62B7">
        <w:rPr>
          <w:rFonts w:ascii="Calibri" w:eastAsia="Calibri" w:hAnsi="Calibri" w:cs="Calibri"/>
          <w:color w:val="000000"/>
          <w:sz w:val="22"/>
          <w:szCs w:val="22"/>
        </w:rPr>
        <w:t xml:space="preserve"> os lances continuarão sendo recebidos sem prejuízo dos atos realizados.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sidRPr="004D62B7">
        <w:rPr>
          <w:rFonts w:ascii="Calibri" w:eastAsia="Calibri" w:hAnsi="Calibri" w:cs="Calibri"/>
          <w:color w:val="000000"/>
          <w:sz w:val="22"/>
          <w:szCs w:val="22"/>
        </w:rPr>
        <w:t xml:space="preserve">Quando ocorrer a desconexão do sistema SIAG e </w:t>
      </w:r>
      <w:r w:rsidRPr="004D62B7">
        <w:rPr>
          <w:rFonts w:ascii="Calibri" w:eastAsia="Calibri" w:hAnsi="Calibri" w:cs="Calibri"/>
          <w:sz w:val="22"/>
          <w:szCs w:val="22"/>
        </w:rPr>
        <w:t>esta</w:t>
      </w:r>
      <w:r w:rsidRPr="004D62B7">
        <w:rPr>
          <w:rFonts w:ascii="Calibri" w:eastAsia="Calibri" w:hAnsi="Calibri" w:cs="Calibri"/>
          <w:color w:val="000000"/>
          <w:sz w:val="22"/>
          <w:szCs w:val="22"/>
        </w:rPr>
        <w:t xml:space="preserve"> persistir por tempo superior a </w:t>
      </w:r>
      <w:r w:rsidRPr="004D62B7">
        <w:rPr>
          <w:rFonts w:ascii="Calibri" w:eastAsia="Calibri" w:hAnsi="Calibri" w:cs="Calibri"/>
          <w:sz w:val="22"/>
          <w:szCs w:val="22"/>
        </w:rPr>
        <w:t>3</w:t>
      </w:r>
      <w:r w:rsidRPr="004D62B7">
        <w:rPr>
          <w:rFonts w:ascii="Calibri" w:eastAsia="Calibri" w:hAnsi="Calibri" w:cs="Calibri"/>
          <w:color w:val="000000"/>
          <w:sz w:val="22"/>
          <w:szCs w:val="22"/>
        </w:rPr>
        <w:t>0 (</w:t>
      </w:r>
      <w:r w:rsidRPr="004D62B7">
        <w:rPr>
          <w:rFonts w:ascii="Calibri" w:eastAsia="Calibri" w:hAnsi="Calibri" w:cs="Calibri"/>
          <w:sz w:val="22"/>
          <w:szCs w:val="22"/>
        </w:rPr>
        <w:t>trinta</w:t>
      </w:r>
      <w:r w:rsidRPr="004D62B7">
        <w:rPr>
          <w:rFonts w:ascii="Calibri" w:eastAsia="Calibri" w:hAnsi="Calibri" w:cs="Calibri"/>
          <w:color w:val="000000"/>
          <w:sz w:val="22"/>
          <w:szCs w:val="22"/>
        </w:rPr>
        <w:t>) minutos, a sessão pública será suspensa e terá reinício somente após COMUNICADO expresso aos participantes por</w:t>
      </w:r>
      <w:r>
        <w:rPr>
          <w:rFonts w:ascii="Calibri" w:eastAsia="Calibri" w:hAnsi="Calibri" w:cs="Calibri"/>
          <w:color w:val="000000"/>
          <w:sz w:val="22"/>
          <w:szCs w:val="22"/>
        </w:rPr>
        <w:t xml:space="preserve"> meio do SIAG - Sistema de Aquisições Governamentais e de Aviso publicado no Diário Oficial do Estado - DOE/MT,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rsidR="007713DF" w:rsidRDefault="007713DF">
      <w:pPr>
        <w:tabs>
          <w:tab w:val="left" w:pos="1276"/>
        </w:tabs>
        <w:jc w:val="both"/>
        <w:rPr>
          <w:rFonts w:ascii="Calibri" w:eastAsia="Calibri" w:hAnsi="Calibri" w:cs="Calibri"/>
          <w:sz w:val="22"/>
          <w:szCs w:val="22"/>
        </w:rPr>
      </w:pPr>
    </w:p>
    <w:p w:rsidR="00F86036" w:rsidRDefault="00F86036">
      <w:pPr>
        <w:tabs>
          <w:tab w:val="left" w:pos="1276"/>
        </w:tabs>
        <w:jc w:val="both"/>
        <w:rPr>
          <w:rFonts w:ascii="Calibri" w:eastAsia="Calibri" w:hAnsi="Calibri" w:cs="Calibri"/>
          <w:sz w:val="22"/>
          <w:szCs w:val="22"/>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44sinio" w:colFirst="0" w:colLast="0"/>
      <w:bookmarkEnd w:id="17"/>
      <w:r>
        <w:rPr>
          <w:rFonts w:ascii="Calibri" w:eastAsia="Calibri" w:hAnsi="Calibri" w:cs="Calibri"/>
          <w:color w:val="000000"/>
          <w:sz w:val="22"/>
          <w:szCs w:val="22"/>
        </w:rPr>
        <w:lastRenderedPageBreak/>
        <w:t>RESERVA DE COTA DE ATÉ 25% (VINTE E CINCO POR CENTO) DO OBJETO PARA A CONTRATAÇÃO DE ME, EPP E MEI</w:t>
      </w:r>
    </w:p>
    <w:p w:rsidR="007713DF" w:rsidRDefault="007713DF">
      <w:pPr>
        <w:tabs>
          <w:tab w:val="left" w:pos="567"/>
        </w:tabs>
        <w:jc w:val="both"/>
      </w:pPr>
    </w:p>
    <w:p w:rsidR="007713DF" w:rsidRPr="004D62B7" w:rsidRDefault="00351331">
      <w:pPr>
        <w:numPr>
          <w:ilvl w:val="1"/>
          <w:numId w:val="2"/>
        </w:numPr>
        <w:tabs>
          <w:tab w:val="left" w:pos="567"/>
        </w:tabs>
        <w:ind w:left="0" w:firstLine="0"/>
        <w:jc w:val="both"/>
        <w:rPr>
          <w:rFonts w:ascii="Calibri" w:eastAsia="Calibri" w:hAnsi="Calibri" w:cs="Calibri"/>
          <w:color w:val="000000"/>
          <w:sz w:val="22"/>
          <w:szCs w:val="22"/>
        </w:rPr>
      </w:pPr>
      <w:r w:rsidRPr="004D62B7">
        <w:rPr>
          <w:rFonts w:ascii="Calibri" w:eastAsia="Calibri" w:hAnsi="Calibri" w:cs="Calibri"/>
          <w:color w:val="000000"/>
          <w:sz w:val="22"/>
          <w:szCs w:val="22"/>
        </w:rPr>
        <w:t>Os lotes com designação</w:t>
      </w:r>
      <w:r w:rsidR="00B33F85" w:rsidRPr="004D62B7">
        <w:rPr>
          <w:rFonts w:ascii="Calibri" w:eastAsia="Calibri" w:hAnsi="Calibri" w:cs="Calibri"/>
          <w:color w:val="000000"/>
          <w:sz w:val="22"/>
          <w:szCs w:val="22"/>
        </w:rPr>
        <w:t xml:space="preserve"> ME/EPP/MEI</w:t>
      </w:r>
      <w:r w:rsidRPr="004D62B7">
        <w:rPr>
          <w:rFonts w:ascii="Calibri" w:eastAsia="Calibri" w:hAnsi="Calibri" w:cs="Calibri"/>
          <w:color w:val="000000"/>
          <w:sz w:val="22"/>
          <w:szCs w:val="22"/>
        </w:rPr>
        <w:t xml:space="preserve"> são exclusivos nos termos da </w:t>
      </w:r>
      <w:hyperlink r:id="rId54">
        <w:r w:rsidR="00B1281A" w:rsidRPr="004D62B7">
          <w:rPr>
            <w:rFonts w:ascii="Calibri" w:eastAsia="Calibri" w:hAnsi="Calibri" w:cs="Calibri"/>
            <w:sz w:val="22"/>
            <w:szCs w:val="22"/>
          </w:rPr>
          <w:t>Lei Complementar nº 123/2006</w:t>
        </w:r>
      </w:hyperlink>
      <w:r w:rsidR="00B1281A" w:rsidRPr="004D62B7">
        <w:rPr>
          <w:rFonts w:ascii="Calibri" w:eastAsia="Calibri" w:hAnsi="Calibri" w:cs="Calibri"/>
          <w:sz w:val="22"/>
          <w:szCs w:val="22"/>
        </w:rPr>
        <w:t xml:space="preserve">, </w:t>
      </w:r>
      <w:hyperlink r:id="rId55">
        <w:r w:rsidR="00B1281A" w:rsidRPr="004D62B7">
          <w:rPr>
            <w:rFonts w:ascii="Calibri" w:eastAsia="Calibri" w:hAnsi="Calibri" w:cs="Calibri"/>
            <w:sz w:val="22"/>
            <w:szCs w:val="22"/>
          </w:rPr>
          <w:t>Lei Complementar Estadual nº 605/2018</w:t>
        </w:r>
      </w:hyperlink>
      <w:r w:rsidR="00B1281A" w:rsidRPr="004D62B7">
        <w:rPr>
          <w:rFonts w:ascii="Calibri" w:eastAsia="Calibri" w:hAnsi="Calibri" w:cs="Calibri"/>
          <w:sz w:val="22"/>
          <w:szCs w:val="22"/>
        </w:rPr>
        <w:t xml:space="preserve">, </w:t>
      </w:r>
      <w:hyperlink r:id="rId56">
        <w:r w:rsidR="00B1281A" w:rsidRPr="004D62B7">
          <w:rPr>
            <w:rFonts w:ascii="Calibri" w:eastAsia="Calibri" w:hAnsi="Calibri" w:cs="Calibri"/>
            <w:sz w:val="22"/>
            <w:szCs w:val="22"/>
          </w:rPr>
          <w:t>Lei Estadual nº 10.442/2016</w:t>
        </w:r>
      </w:hyperlink>
      <w:r w:rsidRPr="004D62B7">
        <w:rPr>
          <w:rFonts w:ascii="Calibri" w:eastAsia="Calibri" w:hAnsi="Calibri" w:cs="Calibri"/>
          <w:color w:val="000000"/>
          <w:sz w:val="22"/>
          <w:szCs w:val="22"/>
        </w:rPr>
        <w:t>.</w:t>
      </w:r>
    </w:p>
    <w:p w:rsidR="007713DF" w:rsidRDefault="007713DF">
      <w:pPr>
        <w:tabs>
          <w:tab w:val="left" w:pos="567"/>
        </w:tabs>
        <w:jc w:val="both"/>
      </w:pPr>
    </w:p>
    <w:p w:rsidR="00F86036" w:rsidRDefault="00F86036">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8" w:name="_heading=h.2jxsxqh" w:colFirst="0" w:colLast="0"/>
      <w:bookmarkEnd w:id="18"/>
      <w:r>
        <w:rPr>
          <w:rFonts w:ascii="Calibri" w:eastAsia="Calibri" w:hAnsi="Calibri" w:cs="Calibri"/>
          <w:color w:val="000000"/>
          <w:sz w:val="22"/>
          <w:szCs w:val="22"/>
        </w:rPr>
        <w:t>CRITÉRIOS DE JULGAMENTO</w:t>
      </w:r>
    </w:p>
    <w:p w:rsidR="007713DF" w:rsidRDefault="007713DF">
      <w:pPr>
        <w:tabs>
          <w:tab w:val="left" w:pos="567"/>
        </w:tabs>
        <w:jc w:val="both"/>
      </w:pPr>
    </w:p>
    <w:p w:rsidR="007713DF" w:rsidRPr="004D62B7"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w:t>
      </w:r>
      <w:r w:rsidRPr="004D62B7">
        <w:rPr>
          <w:rFonts w:ascii="Calibri" w:eastAsia="Calibri" w:hAnsi="Calibri" w:cs="Calibri"/>
          <w:color w:val="000000"/>
          <w:sz w:val="22"/>
          <w:szCs w:val="22"/>
        </w:rPr>
        <w:t xml:space="preserve">acompanhada pelas demais </w:t>
      </w:r>
      <w:r w:rsidRPr="004D62B7">
        <w:rPr>
          <w:rFonts w:ascii="Calibri" w:eastAsia="Calibri" w:hAnsi="Calibri" w:cs="Calibri"/>
          <w:sz w:val="22"/>
          <w:szCs w:val="22"/>
        </w:rPr>
        <w:t>L</w:t>
      </w:r>
      <w:r w:rsidRPr="004D62B7">
        <w:rPr>
          <w:rFonts w:ascii="Calibri" w:eastAsia="Calibri" w:hAnsi="Calibri" w:cs="Calibri"/>
          <w:color w:val="000000"/>
          <w:sz w:val="22"/>
          <w:szCs w:val="22"/>
        </w:rPr>
        <w:t>icitantes, para que seja obtida melhor proposta, não se admitindo negociar condições diferentes das previstas em Edital.</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proofErr w:type="gramStart"/>
      <w:r w:rsidRPr="004D62B7">
        <w:rPr>
          <w:rFonts w:ascii="Calibri" w:eastAsia="Calibri" w:hAnsi="Calibri" w:cs="Calibri"/>
          <w:color w:val="000000"/>
          <w:sz w:val="22"/>
          <w:szCs w:val="22"/>
        </w:rPr>
        <w:t>O(</w:t>
      </w:r>
      <w:proofErr w:type="gramEnd"/>
      <w:r w:rsidRPr="004D62B7">
        <w:rPr>
          <w:rFonts w:ascii="Calibri" w:eastAsia="Calibri" w:hAnsi="Calibri" w:cs="Calibri"/>
          <w:color w:val="000000"/>
          <w:sz w:val="22"/>
          <w:szCs w:val="22"/>
        </w:rPr>
        <w:t xml:space="preserve">a) agente de contratação/pregoeiro(a) solicitará à </w:t>
      </w:r>
      <w:r w:rsidRPr="004D62B7">
        <w:rPr>
          <w:rFonts w:ascii="Calibri" w:eastAsia="Calibri" w:hAnsi="Calibri" w:cs="Calibri"/>
          <w:sz w:val="22"/>
          <w:szCs w:val="22"/>
        </w:rPr>
        <w:t>L</w:t>
      </w:r>
      <w:r w:rsidRPr="004D62B7">
        <w:rPr>
          <w:rFonts w:ascii="Calibri" w:eastAsia="Calibri" w:hAnsi="Calibri" w:cs="Calibri"/>
          <w:color w:val="000000"/>
          <w:sz w:val="22"/>
          <w:szCs w:val="22"/>
        </w:rPr>
        <w:t xml:space="preserve">icitante melhor classificada que, no prazo de 02 (DUAS) HORAS, envie a proposta adequada ao último lance ofertado após a negociação realizada, </w:t>
      </w:r>
      <w:r w:rsidR="00765FB5" w:rsidRPr="004D62B7">
        <w:rPr>
          <w:rFonts w:ascii="Calibri" w:hAnsi="Calibri"/>
          <w:color w:val="000000"/>
          <w:sz w:val="22"/>
          <w:szCs w:val="22"/>
        </w:rPr>
        <w:t>acompanhada</w:t>
      </w:r>
      <w:r w:rsidR="00765FB5">
        <w:rPr>
          <w:rFonts w:ascii="Calibri" w:hAnsi="Calibri"/>
          <w:color w:val="000000"/>
          <w:sz w:val="22"/>
          <w:szCs w:val="22"/>
        </w:rPr>
        <w:t xml:space="preserve"> dos </w:t>
      </w:r>
      <w:r w:rsidR="00765FB5">
        <w:rPr>
          <w:rFonts w:ascii="Calibri" w:hAnsi="Calibri"/>
          <w:b/>
          <w:bCs/>
          <w:color w:val="000000"/>
          <w:sz w:val="22"/>
          <w:szCs w:val="22"/>
        </w:rPr>
        <w:t>DOCUMENTOS DE HABILITAÇÃO</w:t>
      </w:r>
      <w:r w:rsidR="00765FB5">
        <w:rPr>
          <w:rFonts w:ascii="Calibri" w:hAnsi="Calibri"/>
          <w:color w:val="000000"/>
          <w:sz w:val="22"/>
          <w:szCs w:val="22"/>
        </w:rPr>
        <w:t>, e se for o caso</w:t>
      </w:r>
      <w:r>
        <w:rPr>
          <w:rFonts w:ascii="Calibri" w:eastAsia="Calibri" w:hAnsi="Calibri" w:cs="Calibri"/>
          <w:color w:val="000000"/>
          <w:sz w:val="22"/>
          <w:szCs w:val="22"/>
        </w:rPr>
        <w:t>, dos documentos complementares, quando necessários à confirmação daqueles exigidos neste Edital.</w:t>
      </w:r>
    </w:p>
    <w:p w:rsidR="007713DF" w:rsidRDefault="007713DF">
      <w:pPr>
        <w:tabs>
          <w:tab w:val="left" w:pos="567"/>
        </w:tabs>
        <w:jc w:val="both"/>
      </w:pPr>
    </w:p>
    <w:p w:rsidR="003D55F2" w:rsidRDefault="003D55F2">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hAnsi="Calibri"/>
          <w:color w:val="000000"/>
          <w:sz w:val="22"/>
          <w:szCs w:val="22"/>
        </w:rPr>
        <w:t xml:space="preserve">Os documentos deverão ser anexados em </w:t>
      </w:r>
      <w:proofErr w:type="gramStart"/>
      <w:r>
        <w:rPr>
          <w:rFonts w:ascii="Calibri" w:hAnsi="Calibri"/>
          <w:color w:val="000000"/>
          <w:sz w:val="22"/>
          <w:szCs w:val="22"/>
        </w:rPr>
        <w:t>arquivo(</w:t>
      </w:r>
      <w:proofErr w:type="gramEnd"/>
      <w:r>
        <w:rPr>
          <w:rFonts w:ascii="Calibri" w:hAnsi="Calibri"/>
          <w:color w:val="000000"/>
          <w:sz w:val="22"/>
          <w:szCs w:val="22"/>
        </w:rPr>
        <w:t xml:space="preserve">s) de até 8mb (oito </w:t>
      </w:r>
      <w:r>
        <w:rPr>
          <w:rFonts w:ascii="Calibri" w:hAnsi="Calibri"/>
          <w:i/>
          <w:iCs/>
          <w:color w:val="000000"/>
          <w:sz w:val="22"/>
          <w:szCs w:val="22"/>
        </w:rPr>
        <w:t>megabytes</w:t>
      </w:r>
      <w:r>
        <w:rPr>
          <w:rFonts w:ascii="Calibri" w:hAnsi="Calibri"/>
          <w:color w:val="000000"/>
          <w:sz w:val="22"/>
          <w:szCs w:val="22"/>
        </w:rPr>
        <w:t>).</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facultado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agente de contratação/pregoeiro(a)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desclassificá-la e examinar as ofertas subsequentes e assim sucessivamente até a apuração de uma que atenda ao Edital, sendo a respectiva </w:t>
      </w:r>
      <w:r>
        <w:rPr>
          <w:rFonts w:ascii="Calibri" w:eastAsia="Calibri" w:hAnsi="Calibri" w:cs="Calibri"/>
          <w:sz w:val="22"/>
          <w:szCs w:val="22"/>
        </w:rPr>
        <w:t>L</w:t>
      </w:r>
      <w:r>
        <w:rPr>
          <w:rFonts w:ascii="Calibri" w:eastAsia="Calibri" w:hAnsi="Calibri" w:cs="Calibri"/>
          <w:color w:val="000000"/>
          <w:sz w:val="22"/>
          <w:szCs w:val="22"/>
        </w:rPr>
        <w:t>icitante declarada vencedora.</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9" w:name="_heading=h.z337ya" w:colFirst="0" w:colLast="0"/>
      <w:bookmarkEnd w:id="19"/>
      <w:r>
        <w:rPr>
          <w:rFonts w:ascii="Calibri" w:eastAsia="Calibri" w:hAnsi="Calibri" w:cs="Calibri"/>
          <w:color w:val="000000"/>
          <w:sz w:val="22"/>
          <w:szCs w:val="22"/>
        </w:rPr>
        <w:t xml:space="preserve">Na hipótese acima, garantida a prévia defesa, a Administração poderá aplicar sanção administrativa à </w:t>
      </w:r>
      <w:r>
        <w:rPr>
          <w:rFonts w:ascii="Calibri" w:eastAsia="Calibri" w:hAnsi="Calibri" w:cs="Calibri"/>
          <w:sz w:val="22"/>
          <w:szCs w:val="22"/>
        </w:rPr>
        <w:t>L</w:t>
      </w:r>
      <w:r>
        <w:rPr>
          <w:rFonts w:ascii="Calibri" w:eastAsia="Calibri" w:hAnsi="Calibri" w:cs="Calibri"/>
          <w:color w:val="000000"/>
          <w:sz w:val="22"/>
          <w:szCs w:val="22"/>
        </w:rPr>
        <w:t>icitante que deixou de apresentar a proposta atualizada.</w:t>
      </w:r>
    </w:p>
    <w:p w:rsidR="007713DF" w:rsidRDefault="007713DF">
      <w:pPr>
        <w:tabs>
          <w:tab w:val="left" w:pos="567"/>
        </w:tabs>
        <w:jc w:val="both"/>
      </w:pPr>
    </w:p>
    <w:p w:rsidR="007713DF" w:rsidRPr="004D62B7"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O </w:t>
      </w:r>
      <w:r w:rsidRPr="004D62B7">
        <w:rPr>
          <w:rFonts w:ascii="Calibri" w:eastAsia="Calibri" w:hAnsi="Calibri" w:cs="Calibri"/>
          <w:sz w:val="22"/>
          <w:szCs w:val="22"/>
        </w:rPr>
        <w:t>Pregão</w:t>
      </w:r>
      <w:r w:rsidRPr="004D62B7">
        <w:rPr>
          <w:rFonts w:ascii="Calibri" w:eastAsia="Calibri" w:hAnsi="Calibri" w:cs="Calibri"/>
          <w:color w:val="000000"/>
          <w:sz w:val="22"/>
          <w:szCs w:val="22"/>
        </w:rPr>
        <w:t xml:space="preserve"> Eletrônico tem como critério de julgamento o MENOR PREÇO POR L</w:t>
      </w:r>
      <w:r w:rsidR="002118A3" w:rsidRPr="004D62B7">
        <w:rPr>
          <w:rFonts w:ascii="Calibri" w:eastAsia="Calibri" w:hAnsi="Calibri" w:cs="Calibri"/>
          <w:color w:val="000000"/>
          <w:sz w:val="22"/>
          <w:szCs w:val="22"/>
        </w:rPr>
        <w:t>OTE e o modo de DISPUTA ABERTO</w:t>
      </w:r>
      <w:r w:rsidRPr="004D62B7">
        <w:rPr>
          <w:rFonts w:ascii="Calibri" w:eastAsia="Calibri" w:hAnsi="Calibri" w:cs="Calibri"/>
          <w:color w:val="000000"/>
          <w:sz w:val="22"/>
          <w:szCs w:val="22"/>
        </w:rPr>
        <w:t>.</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poderá suspender a sessão pública para realizar análise prévia das propostas, cujo prazo será definido na própria sessão.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examinará a proposta ajustada ao melhor lance, quanto à compatibilidade do preço ao valor estimado para licitação, à sua exequibilidade e à sua adequação ao objeto licitado.</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 licitação por lote formado por mais de 01 (um) item, o valor de cada um dos itens da proposta de preço da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não poderá ultrapassar o preço de referência unitário, salvo quando, justificadamente, o </w:t>
      </w:r>
      <w:proofErr w:type="spellStart"/>
      <w:r>
        <w:rPr>
          <w:rFonts w:ascii="Calibri" w:eastAsia="Calibri" w:hAnsi="Calibri" w:cs="Calibri"/>
          <w:color w:val="000000"/>
          <w:sz w:val="22"/>
          <w:szCs w:val="22"/>
        </w:rPr>
        <w:t>sobrepreço</w:t>
      </w:r>
      <w:proofErr w:type="spellEnd"/>
      <w:r>
        <w:rPr>
          <w:rFonts w:ascii="Calibri" w:eastAsia="Calibri" w:hAnsi="Calibri" w:cs="Calibri"/>
          <w:color w:val="000000"/>
          <w:sz w:val="22"/>
          <w:szCs w:val="22"/>
        </w:rPr>
        <w:t xml:space="preserve"> for irrelevante e o lote em seu preço global for vantajoso para a Administração.</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valor unitário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análise da proposta quanto ao cumprimento das especificações do objeto,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poderá solicitar a manifestação escrita do setor requisitante do produto ou da área especializada no objeto.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rsidR="007713DF" w:rsidRDefault="007713DF">
      <w:pPr>
        <w:pBdr>
          <w:top w:val="nil"/>
          <w:left w:val="nil"/>
          <w:bottom w:val="nil"/>
          <w:right w:val="nil"/>
          <w:between w:val="nil"/>
        </w:pBdr>
        <w:jc w:val="both"/>
        <w:rPr>
          <w:color w:val="000000"/>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57"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Contenham vícios insanáveis ou ilegalidades;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58"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w:t>
      </w:r>
      <w:r w:rsidR="003D55F2">
        <w:rPr>
          <w:rFonts w:ascii="Calibri" w:eastAsia="Calibri" w:hAnsi="Calibri" w:cs="Calibri"/>
          <w:color w:val="000000"/>
          <w:sz w:val="22"/>
          <w:szCs w:val="22"/>
        </w:rPr>
        <w:t>/inabilitação</w:t>
      </w:r>
      <w:r>
        <w:rPr>
          <w:rFonts w:ascii="Calibri" w:eastAsia="Calibri" w:hAnsi="Calibri" w:cs="Calibri"/>
          <w:color w:val="000000"/>
          <w:sz w:val="22"/>
          <w:szCs w:val="22"/>
        </w:rPr>
        <w:t xml:space="preserve"> será sempre fundamentada e registrada no sistema, com acompanhamento em tempo real por todos os participantes.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avaliará a necessidade de suspender a sessão para análise da documentação de habilitação. Caso não haja data de retorno estipulada </w:t>
      </w:r>
      <w:proofErr w:type="gramStart"/>
      <w:r>
        <w:rPr>
          <w:rFonts w:ascii="Calibri" w:eastAsia="Calibri" w:hAnsi="Calibri" w:cs="Calibri"/>
          <w:color w:val="000000"/>
          <w:sz w:val="22"/>
          <w:szCs w:val="22"/>
        </w:rPr>
        <w:t>pelo(</w:t>
      </w:r>
      <w:proofErr w:type="gramEnd"/>
      <w:r>
        <w:rPr>
          <w:rFonts w:ascii="Calibri" w:eastAsia="Calibri" w:hAnsi="Calibri" w:cs="Calibri"/>
          <w:color w:val="000000"/>
          <w:sz w:val="22"/>
          <w:szCs w:val="22"/>
        </w:rPr>
        <w:t>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rsidR="007713DF" w:rsidRDefault="007713DF">
      <w:pPr>
        <w:tabs>
          <w:tab w:val="left" w:pos="567"/>
        </w:tabs>
        <w:jc w:val="both"/>
      </w:pPr>
    </w:p>
    <w:p w:rsidR="007713DF" w:rsidRPr="00755159"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verificará o cumprimento das condições de participação, especialmente </w:t>
      </w:r>
      <w:r w:rsidRPr="00755159">
        <w:rPr>
          <w:rFonts w:ascii="Calibri" w:eastAsia="Calibri" w:hAnsi="Calibri" w:cs="Calibri"/>
          <w:color w:val="000000"/>
          <w:sz w:val="22"/>
          <w:szCs w:val="22"/>
        </w:rPr>
        <w:t>quanto à inexistência de sanções que impeçam a participação no certame ou a futura contratação.</w:t>
      </w:r>
    </w:p>
    <w:p w:rsidR="007713DF" w:rsidRPr="00755159" w:rsidRDefault="007713DF">
      <w:pPr>
        <w:tabs>
          <w:tab w:val="left" w:pos="567"/>
        </w:tabs>
        <w:jc w:val="both"/>
      </w:pPr>
    </w:p>
    <w:p w:rsidR="004810AB" w:rsidRPr="00755159" w:rsidRDefault="004810AB">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55159">
        <w:rPr>
          <w:rFonts w:ascii="Calibri" w:hAnsi="Calibri"/>
          <w:color w:val="000000"/>
          <w:sz w:val="22"/>
          <w:szCs w:val="22"/>
        </w:rPr>
        <w:t>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improbidade administrativa, a proibição de contratar com o Poder Público, inclusive por intermédio de pessoa jurídica da qual seja sócio majoritário.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755159">
        <w:rPr>
          <w:rFonts w:ascii="Calibri" w:eastAsia="Calibri" w:hAnsi="Calibri" w:cs="Calibri"/>
          <w:color w:val="000000"/>
          <w:sz w:val="22"/>
          <w:szCs w:val="22"/>
        </w:rPr>
        <w:t xml:space="preserve">Constatada a existência de sanção, </w:t>
      </w:r>
      <w:proofErr w:type="gramStart"/>
      <w:r w:rsidRPr="00755159">
        <w:rPr>
          <w:rFonts w:ascii="Calibri" w:eastAsia="Calibri" w:hAnsi="Calibri" w:cs="Calibri"/>
          <w:color w:val="000000"/>
          <w:sz w:val="22"/>
          <w:szCs w:val="22"/>
        </w:rPr>
        <w:t>o(</w:t>
      </w:r>
      <w:proofErr w:type="gramEnd"/>
      <w:r w:rsidRPr="00755159">
        <w:rPr>
          <w:rFonts w:ascii="Calibri" w:eastAsia="Calibri" w:hAnsi="Calibri" w:cs="Calibri"/>
          <w:color w:val="000000"/>
          <w:sz w:val="22"/>
          <w:szCs w:val="22"/>
        </w:rPr>
        <w:t>a)</w:t>
      </w:r>
      <w:r>
        <w:rPr>
          <w:rFonts w:ascii="Calibri" w:eastAsia="Calibri" w:hAnsi="Calibri" w:cs="Calibri"/>
          <w:color w:val="000000"/>
          <w:sz w:val="22"/>
          <w:szCs w:val="22"/>
        </w:rPr>
        <w:t xml:space="preserve"> agente de contratação/pregoeiro(a) reputará a </w:t>
      </w:r>
      <w:r>
        <w:rPr>
          <w:rFonts w:ascii="Calibri" w:eastAsia="Calibri" w:hAnsi="Calibri" w:cs="Calibri"/>
          <w:sz w:val="22"/>
          <w:szCs w:val="22"/>
        </w:rPr>
        <w:t>Licitante</w:t>
      </w:r>
      <w:r>
        <w:rPr>
          <w:rFonts w:ascii="Calibri" w:eastAsia="Calibri" w:hAnsi="Calibri" w:cs="Calibri"/>
          <w:color w:val="000000"/>
          <w:sz w:val="22"/>
          <w:szCs w:val="22"/>
        </w:rPr>
        <w:t xml:space="preserve"> inabilitada, por falta de condição de participação.</w:t>
      </w:r>
    </w:p>
    <w:p w:rsidR="007713DF" w:rsidRDefault="007713DF">
      <w:pPr>
        <w:tabs>
          <w:tab w:val="left" w:pos="567"/>
        </w:tabs>
        <w:jc w:val="both"/>
      </w:pPr>
    </w:p>
    <w:p w:rsidR="00E75C53" w:rsidRDefault="00E75C53">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3j2qqm3" w:colFirst="0" w:colLast="0"/>
      <w:bookmarkEnd w:id="20"/>
      <w:r>
        <w:rPr>
          <w:rFonts w:ascii="Calibri" w:eastAsia="Calibri" w:hAnsi="Calibri" w:cs="Calibri"/>
          <w:color w:val="000000"/>
          <w:sz w:val="22"/>
          <w:szCs w:val="22"/>
        </w:rPr>
        <w:t>LOCAIS, HORÁRIOS E SISTEMAS ELETRÔNICOS EM QUE SERÃO FORNECIDOS ELEMENTOS, INFORMAÇÕES E ESCLARECIMENTOS COMPLEMENTARES</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59">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60">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61">
        <w:r>
          <w:rPr>
            <w:rFonts w:ascii="Calibri" w:eastAsia="Calibri" w:hAnsi="Calibri" w:cs="Calibri"/>
            <w:sz w:val="22"/>
            <w:szCs w:val="22"/>
          </w:rPr>
          <w:t>https://pncp.gov.br</w:t>
        </w:r>
      </w:hyperlink>
      <w:r>
        <w:rPr>
          <w:rFonts w:ascii="Calibri" w:eastAsia="Calibri" w:hAnsi="Calibri" w:cs="Calibri"/>
          <w:sz w:val="22"/>
          <w:szCs w:val="22"/>
        </w:rPr>
        <w:t>.</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rsidR="007713DF" w:rsidRDefault="007713DF">
      <w:pPr>
        <w:tabs>
          <w:tab w:val="left" w:pos="567"/>
        </w:tabs>
        <w:jc w:val="both"/>
      </w:pPr>
    </w:p>
    <w:p w:rsidR="007713DF" w:rsidRDefault="00B33F85">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pedidos deverão ser encaminhados ao Órgão promotor da licitação, via sistema SIAG, sendo direcionado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Na contagem dos prazos estabelecidos neste Edital, excluir-se-á o dia do início e incluir-se-á o do vencimento, sendo que só se iniciam e vencem os prazos referidos neste Edital em dia de expediente no Órgão.</w:t>
      </w:r>
    </w:p>
    <w:p w:rsidR="007713DF" w:rsidRDefault="007713DF">
      <w:pPr>
        <w:tabs>
          <w:tab w:val="left" w:pos="567"/>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w:t>
      </w:r>
      <w:proofErr w:type="gramStart"/>
      <w:r>
        <w:rPr>
          <w:rFonts w:ascii="Calibri" w:eastAsia="Calibri" w:hAnsi="Calibri" w:cs="Calibri"/>
          <w:sz w:val="22"/>
          <w:szCs w:val="22"/>
        </w:rPr>
        <w:t>três)dias</w:t>
      </w:r>
      <w:proofErr w:type="gramEnd"/>
      <w:r>
        <w:rPr>
          <w:rFonts w:ascii="Calibri" w:eastAsia="Calibri" w:hAnsi="Calibri" w:cs="Calibri"/>
          <w:sz w:val="22"/>
          <w:szCs w:val="22"/>
        </w:rPr>
        <w:t xml:space="preserve"> úteis antes da data designada para a realização do certame, apontando de forma clara e objetiva as falhas ou irregularidades que entender viciarem o mesmo.</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w:t>
      </w:r>
      <w:r>
        <w:rPr>
          <w:rFonts w:ascii="Calibri" w:eastAsia="Calibri" w:hAnsi="Calibri" w:cs="Calibri"/>
          <w:sz w:val="22"/>
          <w:szCs w:val="22"/>
        </w:rPr>
        <w:lastRenderedPageBreak/>
        <w:t>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rsidR="007713DF" w:rsidRDefault="007713DF">
      <w:pPr>
        <w:tabs>
          <w:tab w:val="left" w:pos="567"/>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rsidR="007713DF" w:rsidRDefault="007713DF">
      <w:pPr>
        <w:tabs>
          <w:tab w:val="left" w:pos="567"/>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Não serão aceitas ou consideradas as razões e contrarrazões recursais enviadas de forma não prevista neste Edital, ou cuja petição tenha sido apresentada fora do prazo ou tenha sido assinada por pessoa inabilitada para </w:t>
      </w:r>
      <w:r w:rsidRPr="00755159">
        <w:rPr>
          <w:rFonts w:ascii="Calibri" w:eastAsia="Calibri" w:hAnsi="Calibri" w:cs="Calibri"/>
          <w:sz w:val="22"/>
          <w:szCs w:val="22"/>
        </w:rPr>
        <w:t>representar a empresa, seja ela recorrente ou recorrida.</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O acolhimento do recurso implicará invalidação apenas de ato insuscetível de aproveitamento.</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Na hipótese de haver recurso contra decisão em um determinado item ou lote, este não terá efeito suspensivo para os demais.</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 xml:space="preserve">Sobre </w:t>
      </w:r>
      <w:proofErr w:type="gramStart"/>
      <w:r w:rsidRPr="00755159">
        <w:rPr>
          <w:rFonts w:ascii="Calibri" w:eastAsia="Calibri" w:hAnsi="Calibri" w:cs="Calibri"/>
          <w:sz w:val="22"/>
          <w:szCs w:val="22"/>
        </w:rPr>
        <w:t>o(</w:t>
      </w:r>
      <w:proofErr w:type="gramEnd"/>
      <w:r w:rsidRPr="00755159">
        <w:rPr>
          <w:rFonts w:ascii="Calibri" w:eastAsia="Calibri" w:hAnsi="Calibri" w:cs="Calibri"/>
          <w:sz w:val="22"/>
          <w:szCs w:val="22"/>
        </w:rPr>
        <w:t>s) pedido(s) de esclarecimento(s) ou impugnação(</w:t>
      </w:r>
      <w:proofErr w:type="spellStart"/>
      <w:r w:rsidRPr="00755159">
        <w:rPr>
          <w:rFonts w:ascii="Calibri" w:eastAsia="Calibri" w:hAnsi="Calibri" w:cs="Calibri"/>
          <w:sz w:val="22"/>
          <w:szCs w:val="22"/>
        </w:rPr>
        <w:t>ções</w:t>
      </w:r>
      <w:proofErr w:type="spellEnd"/>
      <w:r w:rsidRPr="00755159">
        <w:rPr>
          <w:rFonts w:ascii="Calibri" w:eastAsia="Calibri" w:hAnsi="Calibri" w:cs="Calibri"/>
          <w:sz w:val="22"/>
          <w:szCs w:val="22"/>
        </w:rPr>
        <w:t xml:space="preserve">), é facultado ao agente de contratação/pregoeiro(a) solicitar manifestação de profissionais e técnicos da área do objeto licitado, que terão o prazo de </w:t>
      </w:r>
      <w:r w:rsidR="00DE56D6" w:rsidRPr="00755159">
        <w:rPr>
          <w:rFonts w:ascii="Calibri" w:eastAsia="Calibri" w:hAnsi="Calibri" w:cs="Calibri"/>
          <w:sz w:val="22"/>
          <w:szCs w:val="22"/>
        </w:rPr>
        <w:t>02 (dois) dias úteis para resposta</w:t>
      </w:r>
      <w:r w:rsidRPr="00755159">
        <w:rPr>
          <w:rFonts w:ascii="Calibri" w:eastAsia="Calibri" w:hAnsi="Calibri" w:cs="Calibri"/>
          <w:sz w:val="22"/>
          <w:szCs w:val="22"/>
        </w:rPr>
        <w:t>.</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 xml:space="preserve">Também é facultado </w:t>
      </w:r>
      <w:proofErr w:type="gramStart"/>
      <w:r w:rsidRPr="00755159">
        <w:rPr>
          <w:rFonts w:ascii="Calibri" w:eastAsia="Calibri" w:hAnsi="Calibri" w:cs="Calibri"/>
          <w:sz w:val="22"/>
          <w:szCs w:val="22"/>
        </w:rPr>
        <w:t>ao(</w:t>
      </w:r>
      <w:proofErr w:type="gramEnd"/>
      <w:r w:rsidRPr="00755159">
        <w:rPr>
          <w:rFonts w:ascii="Calibri" w:eastAsia="Calibri" w:hAnsi="Calibri" w:cs="Calibri"/>
          <w:sz w:val="22"/>
          <w:szCs w:val="22"/>
        </w:rPr>
        <w:t xml:space="preserve">a) agente de contratação/pregoeiro(a) solicitar a análise da impugnação ou do pedido de esclarecimento à assessoria jurídica, que terá o prazo de </w:t>
      </w:r>
      <w:r w:rsidR="00DE56D6" w:rsidRPr="00755159">
        <w:rPr>
          <w:rFonts w:ascii="Calibri" w:eastAsia="Calibri" w:hAnsi="Calibri" w:cs="Calibri"/>
          <w:sz w:val="22"/>
          <w:szCs w:val="22"/>
        </w:rPr>
        <w:t>02 (dois) dias úteis para se manifestar</w:t>
      </w:r>
      <w:r w:rsidRPr="00755159">
        <w:rPr>
          <w:rFonts w:ascii="Calibri" w:eastAsia="Calibri" w:hAnsi="Calibri" w:cs="Calibri"/>
          <w:sz w:val="22"/>
          <w:szCs w:val="22"/>
        </w:rPr>
        <w:t>.</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rsidR="007713DF" w:rsidRPr="00755159"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 xml:space="preserve">A fase recursal seguirá o disposto nos </w:t>
      </w:r>
      <w:hyperlink r:id="rId62" w:anchor=":~:text=Geral%20do%20Estado.-,Art.%20143,-Dos%20atos%20da">
        <w:r w:rsidRPr="00755159">
          <w:rPr>
            <w:rFonts w:ascii="Calibri" w:eastAsia="Calibri" w:hAnsi="Calibri" w:cs="Calibri"/>
            <w:sz w:val="22"/>
            <w:szCs w:val="22"/>
          </w:rPr>
          <w:t>artigos 143 e 144 do Decreto Estadual nº 1.525/2022</w:t>
        </w:r>
      </w:hyperlink>
      <w:r w:rsidRPr="00755159">
        <w:rPr>
          <w:rFonts w:ascii="Calibri" w:eastAsia="Calibri" w:hAnsi="Calibri" w:cs="Calibri"/>
          <w:sz w:val="22"/>
          <w:szCs w:val="22"/>
        </w:rPr>
        <w:t>.</w:t>
      </w:r>
    </w:p>
    <w:p w:rsidR="007713DF" w:rsidRDefault="00B33F85">
      <w:pPr>
        <w:numPr>
          <w:ilvl w:val="1"/>
          <w:numId w:val="2"/>
        </w:numPr>
        <w:tabs>
          <w:tab w:val="left" w:pos="567"/>
        </w:tabs>
        <w:ind w:left="0" w:firstLine="0"/>
        <w:jc w:val="both"/>
        <w:rPr>
          <w:rFonts w:ascii="Calibri" w:eastAsia="Calibri" w:hAnsi="Calibri" w:cs="Calibri"/>
          <w:sz w:val="22"/>
          <w:szCs w:val="22"/>
        </w:rPr>
      </w:pPr>
      <w:r w:rsidRPr="00755159">
        <w:rPr>
          <w:rFonts w:ascii="Calibri" w:eastAsia="Calibri" w:hAnsi="Calibri" w:cs="Calibri"/>
          <w:sz w:val="22"/>
          <w:szCs w:val="22"/>
        </w:rPr>
        <w:t>Decididos os recursos</w:t>
      </w:r>
      <w:r>
        <w:rPr>
          <w:rFonts w:ascii="Calibri" w:eastAsia="Calibri" w:hAnsi="Calibri" w:cs="Calibri"/>
          <w:sz w:val="22"/>
          <w:szCs w:val="22"/>
        </w:rPr>
        <w:t xml:space="preserve"> e constatada a regularidade dos atos procedimentais, a autoridade competente adjudicará e homologará o certame.</w:t>
      </w:r>
    </w:p>
    <w:p w:rsidR="007713DF" w:rsidRDefault="00B33F85">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rsidR="007713DF" w:rsidRDefault="007713DF">
      <w:pPr>
        <w:tabs>
          <w:tab w:val="left" w:pos="567"/>
        </w:tabs>
        <w:jc w:val="both"/>
        <w:rPr>
          <w:rFonts w:ascii="Calibri" w:eastAsia="Calibri" w:hAnsi="Calibri" w:cs="Calibri"/>
          <w:sz w:val="22"/>
          <w:szCs w:val="22"/>
        </w:rPr>
      </w:pPr>
    </w:p>
    <w:p w:rsidR="00E75C53" w:rsidRDefault="00E75C53">
      <w:pPr>
        <w:tabs>
          <w:tab w:val="left" w:pos="567"/>
        </w:tabs>
        <w:jc w:val="both"/>
        <w:rPr>
          <w:rFonts w:ascii="Calibri" w:eastAsia="Calibri" w:hAnsi="Calibri" w:cs="Calibri"/>
          <w:sz w:val="22"/>
          <w:szCs w:val="22"/>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1y810tw" w:colFirst="0" w:colLast="0"/>
      <w:bookmarkEnd w:id="21"/>
      <w:r>
        <w:rPr>
          <w:rFonts w:ascii="Calibri" w:eastAsia="Calibri" w:hAnsi="Calibri" w:cs="Calibri"/>
          <w:color w:val="000000"/>
          <w:sz w:val="22"/>
          <w:szCs w:val="22"/>
        </w:rPr>
        <w:t>CRITÉRIO DE ACEITABILIDADE DOS PREÇOS</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licitação por lote, o preço da proposta de preços vencedora de cada um dos itens que o compõem não pode ultrapassar o preço de referência unitário, salvo quando, justificadamente, o </w:t>
      </w:r>
      <w:proofErr w:type="spellStart"/>
      <w:r>
        <w:rPr>
          <w:rFonts w:ascii="Calibri" w:eastAsia="Calibri" w:hAnsi="Calibri" w:cs="Calibri"/>
          <w:sz w:val="22"/>
          <w:szCs w:val="22"/>
        </w:rPr>
        <w:t>sobrepreço</w:t>
      </w:r>
      <w:proofErr w:type="spellEnd"/>
      <w:r>
        <w:rPr>
          <w:rFonts w:ascii="Calibri" w:eastAsia="Calibri" w:hAnsi="Calibri" w:cs="Calibri"/>
          <w:sz w:val="22"/>
          <w:szCs w:val="22"/>
        </w:rPr>
        <w:t xml:space="preserve"> for irrelevante e o lote em seu preço global for vantajoso para a Administração.</w:t>
      </w:r>
    </w:p>
    <w:p w:rsidR="007713DF" w:rsidRDefault="007713DF">
      <w:pPr>
        <w:tabs>
          <w:tab w:val="left" w:pos="567"/>
        </w:tabs>
        <w:jc w:val="both"/>
      </w:pPr>
    </w:p>
    <w:p w:rsidR="00E75C53" w:rsidRDefault="00E75C53">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4i7ojhp" w:colFirst="0" w:colLast="0"/>
      <w:bookmarkEnd w:id="22"/>
      <w:r>
        <w:rPr>
          <w:rFonts w:ascii="Calibri" w:eastAsia="Calibri" w:hAnsi="Calibri" w:cs="Calibri"/>
          <w:color w:val="000000"/>
          <w:sz w:val="22"/>
          <w:szCs w:val="22"/>
        </w:rPr>
        <w:t>EQUIVALÊNCIA DAS CONDIÇÕES DE PAGAMENTO ENTRE EMPRESAS BRASILEIRAS E ESTRANGEIRAS</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rsidR="007713DF" w:rsidRDefault="007713DF">
      <w:pPr>
        <w:tabs>
          <w:tab w:val="left" w:pos="567"/>
        </w:tabs>
        <w:jc w:val="both"/>
      </w:pPr>
    </w:p>
    <w:p w:rsidR="00E75C53" w:rsidRDefault="00E75C53">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2xcytpi" w:colFirst="0" w:colLast="0"/>
      <w:bookmarkEnd w:id="23"/>
      <w:r>
        <w:rPr>
          <w:rFonts w:ascii="Calibri" w:eastAsia="Calibri" w:hAnsi="Calibri" w:cs="Calibri"/>
          <w:color w:val="000000"/>
          <w:sz w:val="22"/>
          <w:szCs w:val="22"/>
        </w:rPr>
        <w:lastRenderedPageBreak/>
        <w:t>CONDIÇÕES DE PAGAMENTO</w:t>
      </w:r>
    </w:p>
    <w:p w:rsidR="007713DF" w:rsidRDefault="007713DF">
      <w:pPr>
        <w:tabs>
          <w:tab w:val="left" w:pos="567"/>
        </w:tabs>
        <w:jc w:val="both"/>
      </w:pPr>
    </w:p>
    <w:p w:rsidR="007713DF" w:rsidRPr="00F86036"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w:t>
      </w:r>
      <w:r w:rsidRPr="00F86036">
        <w:rPr>
          <w:rFonts w:ascii="Calibri" w:eastAsia="Calibri" w:hAnsi="Calibri" w:cs="Calibri"/>
          <w:color w:val="000000"/>
          <w:sz w:val="22"/>
          <w:szCs w:val="22"/>
        </w:rPr>
        <w:t>critérios de pa</w:t>
      </w:r>
      <w:r w:rsidR="00E87C33" w:rsidRPr="00F86036">
        <w:rPr>
          <w:rFonts w:ascii="Calibri" w:eastAsia="Calibri" w:hAnsi="Calibri" w:cs="Calibri"/>
          <w:color w:val="000000"/>
          <w:sz w:val="22"/>
          <w:szCs w:val="22"/>
        </w:rPr>
        <w:t>gamentos estão disciplinados no</w:t>
      </w:r>
      <w:r w:rsidRPr="00F86036">
        <w:rPr>
          <w:rFonts w:ascii="Calibri" w:eastAsia="Calibri" w:hAnsi="Calibri" w:cs="Calibri"/>
          <w:color w:val="000000"/>
          <w:sz w:val="22"/>
          <w:szCs w:val="22"/>
        </w:rPr>
        <w:t xml:space="preserve"> tópico </w:t>
      </w:r>
      <w:r w:rsidR="00E87C33" w:rsidRPr="00F86036">
        <w:rPr>
          <w:rFonts w:ascii="Calibri" w:eastAsia="Calibri" w:hAnsi="Calibri" w:cs="Calibri"/>
          <w:sz w:val="22"/>
          <w:szCs w:val="22"/>
        </w:rPr>
        <w:t xml:space="preserve">13 </w:t>
      </w:r>
      <w:r w:rsidRPr="00F86036">
        <w:rPr>
          <w:rFonts w:ascii="Calibri" w:eastAsia="Calibri" w:hAnsi="Calibri" w:cs="Calibri"/>
          <w:color w:val="000000"/>
          <w:sz w:val="22"/>
          <w:szCs w:val="22"/>
        </w:rPr>
        <w:t>do Termo de Referência</w:t>
      </w:r>
      <w:r w:rsidR="00E87C33" w:rsidRPr="00F86036">
        <w:rPr>
          <w:rFonts w:ascii="Calibri" w:eastAsia="Calibri" w:hAnsi="Calibri" w:cs="Calibri"/>
          <w:color w:val="000000"/>
          <w:sz w:val="22"/>
          <w:szCs w:val="22"/>
        </w:rPr>
        <w:t>, itens 13.1 a 13.15</w:t>
      </w:r>
      <w:r w:rsidR="00BC760E" w:rsidRPr="00F86036">
        <w:rPr>
          <w:rFonts w:ascii="Calibri" w:eastAsia="Calibri" w:hAnsi="Calibri" w:cs="Calibri"/>
          <w:color w:val="000000"/>
          <w:sz w:val="22"/>
          <w:szCs w:val="22"/>
        </w:rPr>
        <w:t xml:space="preserve"> reproduzidos abaixo:</w:t>
      </w:r>
    </w:p>
    <w:p w:rsidR="007713DF" w:rsidRDefault="007713DF">
      <w:pPr>
        <w:tabs>
          <w:tab w:val="left" w:pos="567"/>
        </w:tabs>
        <w:jc w:val="both"/>
      </w:pPr>
    </w:p>
    <w:p w:rsidR="00BC760E" w:rsidRDefault="00BC760E" w:rsidP="00BC760E">
      <w:pPr>
        <w:tabs>
          <w:tab w:val="left" w:pos="567"/>
        </w:tabs>
        <w:jc w:val="right"/>
      </w:pPr>
      <w:r>
        <w:rPr>
          <w:noProof/>
        </w:rPr>
        <w:drawing>
          <wp:inline distT="0" distB="0" distL="0" distR="0" wp14:anchorId="254B5200" wp14:editId="22DC2116">
            <wp:extent cx="3959636" cy="3077982"/>
            <wp:effectExtent l="0" t="0" r="3175"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74589" cy="3089605"/>
                    </a:xfrm>
                    <a:prstGeom prst="rect">
                      <a:avLst/>
                    </a:prstGeom>
                  </pic:spPr>
                </pic:pic>
              </a:graphicData>
            </a:graphic>
          </wp:inline>
        </w:drawing>
      </w:r>
    </w:p>
    <w:p w:rsidR="00BC760E" w:rsidRDefault="00BC760E" w:rsidP="00BC760E">
      <w:pPr>
        <w:tabs>
          <w:tab w:val="left" w:pos="567"/>
        </w:tabs>
        <w:jc w:val="right"/>
      </w:pPr>
      <w:r>
        <w:rPr>
          <w:noProof/>
        </w:rPr>
        <w:drawing>
          <wp:inline distT="0" distB="0" distL="0" distR="0" wp14:anchorId="5DE25358" wp14:editId="7EE1E7E0">
            <wp:extent cx="3982048" cy="227114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04151" cy="2283753"/>
                    </a:xfrm>
                    <a:prstGeom prst="rect">
                      <a:avLst/>
                    </a:prstGeom>
                  </pic:spPr>
                </pic:pic>
              </a:graphicData>
            </a:graphic>
          </wp:inline>
        </w:drawing>
      </w:r>
    </w:p>
    <w:p w:rsidR="00BC760E" w:rsidRDefault="00BC760E" w:rsidP="00BC760E">
      <w:pPr>
        <w:tabs>
          <w:tab w:val="left" w:pos="567"/>
        </w:tabs>
        <w:jc w:val="right"/>
      </w:pPr>
      <w:r>
        <w:rPr>
          <w:noProof/>
        </w:rPr>
        <w:drawing>
          <wp:inline distT="0" distB="0" distL="0" distR="0" wp14:anchorId="784E700F" wp14:editId="6DB5CC2E">
            <wp:extent cx="3986105" cy="162496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59143" cy="1654739"/>
                    </a:xfrm>
                    <a:prstGeom prst="rect">
                      <a:avLst/>
                    </a:prstGeom>
                  </pic:spPr>
                </pic:pic>
              </a:graphicData>
            </a:graphic>
          </wp:inline>
        </w:drawing>
      </w:r>
    </w:p>
    <w:p w:rsidR="00BC760E" w:rsidRDefault="00BC760E" w:rsidP="00BC760E">
      <w:pPr>
        <w:tabs>
          <w:tab w:val="left" w:pos="567"/>
        </w:tabs>
      </w:pPr>
    </w:p>
    <w:p w:rsidR="00BC760E" w:rsidRDefault="00A045D7" w:rsidP="00A045D7">
      <w:pPr>
        <w:tabs>
          <w:tab w:val="left" w:pos="567"/>
        </w:tabs>
        <w:jc w:val="right"/>
      </w:pPr>
      <w:r>
        <w:rPr>
          <w:noProof/>
        </w:rPr>
        <w:lastRenderedPageBreak/>
        <w:drawing>
          <wp:inline distT="0" distB="0" distL="0" distR="0" wp14:anchorId="01255E93" wp14:editId="2E6B6277">
            <wp:extent cx="3982048" cy="3420562"/>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00578" cy="3436479"/>
                    </a:xfrm>
                    <a:prstGeom prst="rect">
                      <a:avLst/>
                    </a:prstGeom>
                  </pic:spPr>
                </pic:pic>
              </a:graphicData>
            </a:graphic>
          </wp:inline>
        </w:drawing>
      </w:r>
    </w:p>
    <w:p w:rsidR="00BC760E" w:rsidRDefault="00BC760E" w:rsidP="00BC760E">
      <w:pPr>
        <w:tabs>
          <w:tab w:val="left" w:pos="567"/>
        </w:tabs>
      </w:pPr>
    </w:p>
    <w:p w:rsidR="00E75C53" w:rsidRDefault="00E75C53" w:rsidP="00BC760E">
      <w:pPr>
        <w:tabs>
          <w:tab w:val="left" w:pos="567"/>
        </w:tabs>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1ci93xb" w:colFirst="0" w:colLast="0"/>
      <w:bookmarkEnd w:id="24"/>
      <w:r>
        <w:rPr>
          <w:rFonts w:ascii="Calibri" w:eastAsia="Calibri" w:hAnsi="Calibri" w:cs="Calibri"/>
          <w:color w:val="000000"/>
          <w:sz w:val="22"/>
          <w:szCs w:val="22"/>
        </w:rPr>
        <w:t>CRITÉRIO DE REAJUSTE</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w:t>
      </w:r>
      <w:r w:rsidRPr="00E75C53">
        <w:rPr>
          <w:rFonts w:ascii="Calibri" w:eastAsia="Calibri" w:hAnsi="Calibri" w:cs="Calibri"/>
          <w:color w:val="000000"/>
          <w:sz w:val="22"/>
          <w:szCs w:val="22"/>
        </w:rPr>
        <w:t xml:space="preserve">critérios de reajustes estão disciplinados </w:t>
      </w:r>
      <w:r w:rsidR="00B07937" w:rsidRPr="00E75C53">
        <w:rPr>
          <w:rFonts w:ascii="Calibri" w:eastAsia="Calibri" w:hAnsi="Calibri" w:cs="Calibri"/>
          <w:color w:val="000000"/>
          <w:sz w:val="22"/>
          <w:szCs w:val="22"/>
        </w:rPr>
        <w:t xml:space="preserve">no tópico </w:t>
      </w:r>
      <w:r w:rsidR="00B07937" w:rsidRPr="00E75C53">
        <w:rPr>
          <w:rFonts w:ascii="Calibri" w:eastAsia="Calibri" w:hAnsi="Calibri" w:cs="Calibri"/>
          <w:sz w:val="22"/>
          <w:szCs w:val="22"/>
        </w:rPr>
        <w:t xml:space="preserve">13 </w:t>
      </w:r>
      <w:r w:rsidR="00B07937" w:rsidRPr="00E75C53">
        <w:rPr>
          <w:rFonts w:ascii="Calibri" w:eastAsia="Calibri" w:hAnsi="Calibri" w:cs="Calibri"/>
          <w:color w:val="000000"/>
          <w:sz w:val="22"/>
          <w:szCs w:val="22"/>
        </w:rPr>
        <w:t>do Termo de Referência, itens 13.17 a 13.23</w:t>
      </w:r>
      <w:r w:rsidR="00C21671" w:rsidRPr="00E75C53">
        <w:rPr>
          <w:rFonts w:ascii="Calibri" w:eastAsia="Calibri" w:hAnsi="Calibri" w:cs="Calibri"/>
          <w:color w:val="000000"/>
          <w:sz w:val="22"/>
          <w:szCs w:val="22"/>
        </w:rPr>
        <w:t xml:space="preserve"> reproduzidos abaixo</w:t>
      </w:r>
      <w:r w:rsidR="00C21671">
        <w:rPr>
          <w:rFonts w:ascii="Calibri" w:eastAsia="Calibri" w:hAnsi="Calibri" w:cs="Calibri"/>
          <w:color w:val="000000"/>
          <w:sz w:val="22"/>
          <w:szCs w:val="22"/>
        </w:rPr>
        <w:t>:</w:t>
      </w:r>
    </w:p>
    <w:p w:rsidR="00C21671" w:rsidRDefault="00C21671" w:rsidP="00C21671">
      <w:pPr>
        <w:tabs>
          <w:tab w:val="left" w:pos="567"/>
        </w:tabs>
        <w:jc w:val="both"/>
        <w:rPr>
          <w:rFonts w:ascii="Calibri" w:eastAsia="Calibri" w:hAnsi="Calibri" w:cs="Calibri"/>
          <w:color w:val="000000"/>
          <w:sz w:val="22"/>
          <w:szCs w:val="22"/>
        </w:rPr>
      </w:pPr>
    </w:p>
    <w:p w:rsidR="00C21671" w:rsidRDefault="00C21671" w:rsidP="00C21671">
      <w:pPr>
        <w:tabs>
          <w:tab w:val="left" w:pos="567"/>
        </w:tabs>
        <w:jc w:val="right"/>
        <w:rPr>
          <w:rFonts w:ascii="Calibri" w:eastAsia="Calibri" w:hAnsi="Calibri" w:cs="Calibri"/>
          <w:color w:val="000000"/>
          <w:sz w:val="22"/>
          <w:szCs w:val="22"/>
        </w:rPr>
      </w:pPr>
      <w:r>
        <w:rPr>
          <w:noProof/>
        </w:rPr>
        <w:drawing>
          <wp:inline distT="0" distB="0" distL="0" distR="0" wp14:anchorId="31ED3C6C" wp14:editId="1C119D9F">
            <wp:extent cx="3976790" cy="524435"/>
            <wp:effectExtent l="0" t="0" r="508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22582" cy="556849"/>
                    </a:xfrm>
                    <a:prstGeom prst="rect">
                      <a:avLst/>
                    </a:prstGeom>
                  </pic:spPr>
                </pic:pic>
              </a:graphicData>
            </a:graphic>
          </wp:inline>
        </w:drawing>
      </w:r>
    </w:p>
    <w:p w:rsidR="00C21671" w:rsidRDefault="00C21671" w:rsidP="00C21671">
      <w:pPr>
        <w:tabs>
          <w:tab w:val="left" w:pos="567"/>
        </w:tabs>
        <w:jc w:val="right"/>
        <w:rPr>
          <w:rFonts w:ascii="Calibri" w:eastAsia="Calibri" w:hAnsi="Calibri" w:cs="Calibri"/>
          <w:color w:val="000000"/>
          <w:sz w:val="22"/>
          <w:szCs w:val="22"/>
        </w:rPr>
      </w:pPr>
      <w:r>
        <w:rPr>
          <w:noProof/>
        </w:rPr>
        <w:drawing>
          <wp:inline distT="0" distB="0" distL="0" distR="0" wp14:anchorId="61038BD5" wp14:editId="63EFFBC9">
            <wp:extent cx="3977565" cy="3060554"/>
            <wp:effectExtent l="0" t="0" r="4445"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99639" cy="3077539"/>
                    </a:xfrm>
                    <a:prstGeom prst="rect">
                      <a:avLst/>
                    </a:prstGeom>
                  </pic:spPr>
                </pic:pic>
              </a:graphicData>
            </a:graphic>
          </wp:inline>
        </w:drawing>
      </w:r>
    </w:p>
    <w:p w:rsidR="00C21671" w:rsidRDefault="00C21671" w:rsidP="00C21671">
      <w:pPr>
        <w:tabs>
          <w:tab w:val="left" w:pos="567"/>
        </w:tabs>
        <w:jc w:val="both"/>
        <w:rPr>
          <w:rFonts w:ascii="Calibri" w:eastAsia="Calibri" w:hAnsi="Calibri" w:cs="Calibri"/>
          <w:color w:val="000000"/>
          <w:sz w:val="22"/>
          <w:szCs w:val="22"/>
        </w:rPr>
      </w:pPr>
    </w:p>
    <w:p w:rsidR="007713DF" w:rsidRDefault="007713DF">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3whwml4" w:colFirst="0" w:colLast="0"/>
      <w:bookmarkEnd w:id="25"/>
      <w:r>
        <w:rPr>
          <w:rFonts w:ascii="Calibri" w:eastAsia="Calibri" w:hAnsi="Calibri" w:cs="Calibri"/>
          <w:color w:val="000000"/>
          <w:sz w:val="22"/>
          <w:szCs w:val="22"/>
        </w:rPr>
        <w:t>HIPÓTESES E CRITÉRIOS DE REVISÃO E REPACTUAÇÃO DE PREÇOS, INCLUSIVE EM RAZÃO DO DESEQUILÍBRIO ECONÔMICO-FINANCEIRO</w:t>
      </w:r>
    </w:p>
    <w:p w:rsidR="007713DF" w:rsidRDefault="007713DF">
      <w:pPr>
        <w:tabs>
          <w:tab w:val="left" w:pos="567"/>
        </w:tabs>
        <w:jc w:val="both"/>
      </w:pPr>
    </w:p>
    <w:p w:rsidR="007713DF" w:rsidRPr="000165FA"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sidRPr="000165FA">
        <w:rPr>
          <w:rFonts w:ascii="Calibri" w:eastAsia="Calibri" w:hAnsi="Calibri" w:cs="Calibri"/>
          <w:sz w:val="22"/>
          <w:szCs w:val="22"/>
        </w:rPr>
        <w:t xml:space="preserve">revisão </w:t>
      </w:r>
      <w:r w:rsidRPr="000165FA">
        <w:rPr>
          <w:rFonts w:ascii="Calibri" w:eastAsia="Calibri" w:hAnsi="Calibri" w:cs="Calibri"/>
          <w:color w:val="000000"/>
          <w:sz w:val="22"/>
          <w:szCs w:val="22"/>
        </w:rPr>
        <w:t xml:space="preserve">estão disciplinados no </w:t>
      </w:r>
      <w:r w:rsidR="0091780F" w:rsidRPr="000165FA">
        <w:rPr>
          <w:rFonts w:ascii="Calibri" w:eastAsia="Calibri" w:hAnsi="Calibri" w:cs="Calibri"/>
          <w:color w:val="000000"/>
          <w:sz w:val="22"/>
          <w:szCs w:val="22"/>
        </w:rPr>
        <w:t xml:space="preserve">tópico </w:t>
      </w:r>
      <w:r w:rsidR="0091780F" w:rsidRPr="000165FA">
        <w:rPr>
          <w:rFonts w:ascii="Calibri" w:eastAsia="Calibri" w:hAnsi="Calibri" w:cs="Calibri"/>
          <w:sz w:val="22"/>
          <w:szCs w:val="22"/>
        </w:rPr>
        <w:t xml:space="preserve">13 </w:t>
      </w:r>
      <w:r w:rsidR="0091780F" w:rsidRPr="000165FA">
        <w:rPr>
          <w:rFonts w:ascii="Calibri" w:eastAsia="Calibri" w:hAnsi="Calibri" w:cs="Calibri"/>
          <w:color w:val="000000"/>
          <w:sz w:val="22"/>
          <w:szCs w:val="22"/>
        </w:rPr>
        <w:t>do Termo de Referência, itens 13.24 a 13.28</w:t>
      </w:r>
      <w:r w:rsidR="00C21671" w:rsidRPr="000165FA">
        <w:rPr>
          <w:rFonts w:ascii="Calibri" w:eastAsia="Calibri" w:hAnsi="Calibri" w:cs="Calibri"/>
          <w:color w:val="000000"/>
          <w:sz w:val="22"/>
          <w:szCs w:val="22"/>
        </w:rPr>
        <w:t xml:space="preserve"> reproduzidos abaixo:</w:t>
      </w:r>
    </w:p>
    <w:p w:rsidR="007713DF" w:rsidRDefault="007713DF">
      <w:pPr>
        <w:tabs>
          <w:tab w:val="left" w:pos="567"/>
        </w:tabs>
        <w:jc w:val="both"/>
      </w:pPr>
    </w:p>
    <w:p w:rsidR="00C21671" w:rsidRDefault="00C21671" w:rsidP="00C21671">
      <w:pPr>
        <w:tabs>
          <w:tab w:val="left" w:pos="567"/>
        </w:tabs>
        <w:jc w:val="right"/>
      </w:pPr>
      <w:r>
        <w:rPr>
          <w:noProof/>
        </w:rPr>
        <w:drawing>
          <wp:inline distT="0" distB="0" distL="0" distR="0" wp14:anchorId="575C49CF" wp14:editId="6CD17E2E">
            <wp:extent cx="3968601" cy="23841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87478" cy="2395466"/>
                    </a:xfrm>
                    <a:prstGeom prst="rect">
                      <a:avLst/>
                    </a:prstGeom>
                  </pic:spPr>
                </pic:pic>
              </a:graphicData>
            </a:graphic>
          </wp:inline>
        </w:drawing>
      </w:r>
    </w:p>
    <w:p w:rsidR="00C21671" w:rsidRDefault="00C21671">
      <w:pPr>
        <w:tabs>
          <w:tab w:val="left" w:pos="567"/>
        </w:tabs>
        <w:jc w:val="both"/>
      </w:pPr>
    </w:p>
    <w:p w:rsidR="000165FA" w:rsidRDefault="000165FA">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2bn6wsx" w:colFirst="0" w:colLast="0"/>
      <w:bookmarkEnd w:id="26"/>
      <w:r>
        <w:rPr>
          <w:rFonts w:ascii="Calibri" w:eastAsia="Calibri" w:hAnsi="Calibri" w:cs="Calibri"/>
          <w:color w:val="000000"/>
          <w:sz w:val="22"/>
          <w:szCs w:val="22"/>
        </w:rPr>
        <w:t>INDICAÇÃO DOS PRAZOS DE VALIDADE DAS PROPOSTAS</w:t>
      </w:r>
    </w:p>
    <w:p w:rsidR="007713DF" w:rsidRDefault="007713DF">
      <w:pPr>
        <w:tabs>
          <w:tab w:val="left" w:pos="567"/>
        </w:tabs>
        <w:jc w:val="both"/>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rsidR="007713DF" w:rsidRDefault="007713DF">
      <w:pPr>
        <w:tabs>
          <w:tab w:val="left" w:pos="567"/>
        </w:tabs>
        <w:jc w:val="both"/>
        <w:rPr>
          <w:rFonts w:ascii="Calibri" w:eastAsia="Calibri" w:hAnsi="Calibri" w:cs="Calibri"/>
          <w:color w:val="000000"/>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rsidR="007713DF" w:rsidRDefault="007713DF">
      <w:pPr>
        <w:tabs>
          <w:tab w:val="left" w:pos="567"/>
        </w:tabs>
        <w:jc w:val="both"/>
      </w:pPr>
    </w:p>
    <w:p w:rsidR="000165FA" w:rsidRDefault="000165FA">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qsh70q" w:colFirst="0" w:colLast="0"/>
      <w:bookmarkEnd w:id="27"/>
      <w:r>
        <w:rPr>
          <w:rFonts w:ascii="Calibri" w:eastAsia="Calibri" w:hAnsi="Calibri" w:cs="Calibri"/>
          <w:color w:val="000000"/>
          <w:sz w:val="22"/>
          <w:szCs w:val="22"/>
        </w:rPr>
        <w:t>CONDIÇÕES PARA O RECEBIMENTO DO OBJETO DA LICITAÇÃO</w:t>
      </w:r>
    </w:p>
    <w:p w:rsidR="007713DF" w:rsidRDefault="007713DF">
      <w:pPr>
        <w:tabs>
          <w:tab w:val="left" w:pos="567"/>
        </w:tabs>
        <w:jc w:val="both"/>
      </w:pPr>
    </w:p>
    <w:p w:rsidR="007713DF" w:rsidRPr="000165FA" w:rsidRDefault="005E552C">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Para entrega dos objetos </w:t>
      </w:r>
      <w:r w:rsidRPr="000165FA">
        <w:rPr>
          <w:rFonts w:ascii="Calibri" w:eastAsia="Calibri" w:hAnsi="Calibri" w:cs="Calibri"/>
          <w:sz w:val="22"/>
          <w:szCs w:val="22"/>
        </w:rPr>
        <w:t xml:space="preserve">deverá ser observado </w:t>
      </w:r>
      <w:r w:rsidR="00B33F85" w:rsidRPr="000165FA">
        <w:rPr>
          <w:rFonts w:ascii="Calibri" w:eastAsia="Calibri" w:hAnsi="Calibri" w:cs="Calibri"/>
          <w:sz w:val="22"/>
          <w:szCs w:val="22"/>
        </w:rPr>
        <w:t>o</w:t>
      </w:r>
      <w:r w:rsidRPr="000165FA">
        <w:rPr>
          <w:rFonts w:ascii="Calibri" w:eastAsia="Calibri" w:hAnsi="Calibri" w:cs="Calibri"/>
          <w:sz w:val="22"/>
          <w:szCs w:val="22"/>
        </w:rPr>
        <w:t>s</w:t>
      </w:r>
      <w:r w:rsidR="00B33F85" w:rsidRPr="000165FA">
        <w:rPr>
          <w:rFonts w:ascii="Calibri" w:eastAsia="Calibri" w:hAnsi="Calibri" w:cs="Calibri"/>
          <w:sz w:val="22"/>
          <w:szCs w:val="22"/>
        </w:rPr>
        <w:t xml:space="preserve"> Tópico</w:t>
      </w:r>
      <w:r w:rsidRPr="000165FA">
        <w:rPr>
          <w:rFonts w:ascii="Calibri" w:eastAsia="Calibri" w:hAnsi="Calibri" w:cs="Calibri"/>
          <w:sz w:val="22"/>
          <w:szCs w:val="22"/>
        </w:rPr>
        <w:t>s</w:t>
      </w:r>
      <w:r w:rsidR="00B33F85" w:rsidRPr="000165FA">
        <w:rPr>
          <w:rFonts w:ascii="Calibri" w:eastAsia="Calibri" w:hAnsi="Calibri" w:cs="Calibri"/>
          <w:sz w:val="22"/>
          <w:szCs w:val="22"/>
        </w:rPr>
        <w:t xml:space="preserve"> </w:t>
      </w:r>
      <w:r w:rsidRPr="000165FA">
        <w:rPr>
          <w:rFonts w:ascii="Calibri" w:eastAsia="Calibri" w:hAnsi="Calibri" w:cs="Calibri"/>
          <w:sz w:val="22"/>
          <w:szCs w:val="22"/>
        </w:rPr>
        <w:t>4, 5 e 11</w:t>
      </w:r>
      <w:r w:rsidR="00B33F85" w:rsidRPr="000165FA">
        <w:rPr>
          <w:rFonts w:ascii="Calibri" w:eastAsia="Calibri" w:hAnsi="Calibri" w:cs="Calibri"/>
          <w:sz w:val="22"/>
          <w:szCs w:val="22"/>
        </w:rPr>
        <w:t xml:space="preserve"> do Termo de Referência.</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0165FA">
        <w:rPr>
          <w:rFonts w:ascii="Calibri" w:eastAsia="Calibri" w:hAnsi="Calibri" w:cs="Calibri"/>
          <w:sz w:val="22"/>
          <w:szCs w:val="22"/>
        </w:rPr>
        <w:t>O objeto deverá ser entregue, mediante agendamento de data e hora, nos dias e horários de expediente desta Autarquia (segunda</w:t>
      </w:r>
      <w:r>
        <w:rPr>
          <w:rFonts w:ascii="Calibri" w:eastAsia="Calibri" w:hAnsi="Calibri" w:cs="Calibri"/>
          <w:sz w:val="22"/>
          <w:szCs w:val="22"/>
        </w:rPr>
        <w:t xml:space="preserve"> à sexta-feira das 08h00min às 16h00min), com comunicação antecipada de 24 (vinte e quatro) horas, na Gerência de Material e Mobiliário do Detran/MT, situado na</w:t>
      </w:r>
      <w:hyperlink r:id="rId70">
        <w:r>
          <w:rPr>
            <w:rFonts w:ascii="Calibri" w:eastAsia="Calibri" w:hAnsi="Calibri" w:cs="Calibri"/>
            <w:sz w:val="22"/>
            <w:szCs w:val="22"/>
          </w:rPr>
          <w:t xml:space="preserve"> </w:t>
        </w:r>
      </w:hyperlink>
      <w:hyperlink r:id="rId71">
        <w:r>
          <w:rPr>
            <w:rFonts w:ascii="Calibri" w:eastAsia="Calibri" w:hAnsi="Calibri" w:cs="Calibri"/>
            <w:sz w:val="22"/>
            <w:szCs w:val="22"/>
          </w:rPr>
          <w:t>Av. Dr. Hélio Ribeiro Torquato da Silva, nº 1000 - Centro Político Administrativo - CEP 78.048-910 - Cuiabá/MT</w:t>
        </w:r>
      </w:hyperlink>
      <w:r>
        <w:rPr>
          <w:rFonts w:ascii="Calibri" w:eastAsia="Calibri" w:hAnsi="Calibri" w:cs="Calibri"/>
          <w:sz w:val="22"/>
          <w:szCs w:val="22"/>
        </w:rPr>
        <w:t>.</w:t>
      </w: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recebimento se dará:</w:t>
      </w:r>
    </w:p>
    <w:p w:rsidR="007713DF" w:rsidRDefault="007713DF">
      <w:pPr>
        <w:pBdr>
          <w:top w:val="nil"/>
          <w:left w:val="nil"/>
          <w:bottom w:val="nil"/>
          <w:right w:val="nil"/>
          <w:between w:val="nil"/>
        </w:pBdr>
        <w:tabs>
          <w:tab w:val="left" w:pos="567"/>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compras ou locação de equipamentos, pelo fiscal do contrato: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no ato da entrega, após a conferência do bem e quantidade, mediante Relatório, para efeito de posterior verificação da conformidade do material com a especificação contratual.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Definitivamente, após a verificação da qualidade e quantidade do material e consequente aceitação mediante termo circunstanciado, com aposição de assinatura nas vias do Documento </w:t>
      </w:r>
      <w:r>
        <w:rPr>
          <w:rFonts w:ascii="Calibri" w:eastAsia="Calibri" w:hAnsi="Calibri" w:cs="Calibri"/>
          <w:sz w:val="22"/>
          <w:szCs w:val="22"/>
        </w:rPr>
        <w:lastRenderedPageBreak/>
        <w:t>Auxiliar da NF-e (</w:t>
      </w:r>
      <w:proofErr w:type="spellStart"/>
      <w:r>
        <w:rPr>
          <w:rFonts w:ascii="Calibri" w:eastAsia="Calibri" w:hAnsi="Calibri" w:cs="Calibri"/>
          <w:sz w:val="22"/>
          <w:szCs w:val="22"/>
        </w:rPr>
        <w:t>Danfe</w:t>
      </w:r>
      <w:proofErr w:type="spellEnd"/>
      <w:r>
        <w:rPr>
          <w:rFonts w:ascii="Calibri" w:eastAsia="Calibri" w:hAnsi="Calibri" w:cs="Calibri"/>
          <w:sz w:val="22"/>
          <w:szCs w:val="22"/>
        </w:rPr>
        <w:t>) ou na Nota Fiscal, em até 05 (cinco) dias úteis, contados da data de apresentação.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obras e serviços, pelo fiscal do contrato ou Comissão de Recebimento:</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após a conclusão dos serviços, e mediante realização de vistoria para efeito de posterior verificação da conformidade dos serviços com a especificação contratual;</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mediante nova vistoria e relatório detalhado, após as correções e complementações, comprovada a adequação do objeto aos termos contratuais, e apresentadas as respectivas documentações exigidas no Contrato.</w:t>
      </w:r>
    </w:p>
    <w:p w:rsidR="007713DF" w:rsidRDefault="007713DF">
      <w:pPr>
        <w:tabs>
          <w:tab w:val="left" w:pos="567"/>
        </w:tabs>
        <w:jc w:val="both"/>
      </w:pPr>
    </w:p>
    <w:p w:rsidR="007713DF"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Constatados defeitos ou inconsistências nos produtos, obras ou serviços, compete à fiscalização rejeitá-los no todo ou em parte, conforme o caso, reduzir a termo o ocorrido e notificar o contratado para saneamento e/ou substituição, no prazo estabelecido no instrumento contratual.</w:t>
      </w:r>
    </w:p>
    <w:p w:rsidR="007713DF" w:rsidRDefault="007713DF">
      <w:pPr>
        <w:tabs>
          <w:tab w:val="left" w:pos="567"/>
        </w:tabs>
        <w:jc w:val="both"/>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Não sendo sanadas as irregularidades pelo contratado, deverá o fiscal do contrato encaminhar o caso à autoridade superior, para procedimentos inerentes à aplicação de penalidades.</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a vistoria, a fiscalização comunicará oficialmente o contratado, indicando as correções e complementações consideradas necessárias ao recebimento definitivo, e estabelecendo o prazo para a execução dos ajustes, observado o disposto no art. 119 da Lei Federal nº 14.133/2021.</w:t>
      </w: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Havendo necessidade premente do serviço ou da aquisição, poderá o fiscal do contrato receber provisoriamente o objeto contratual realizado parcialmente, sem prejuízo de eventual glosa quando do recebimento definitivo.</w:t>
      </w:r>
    </w:p>
    <w:p w:rsidR="007713DF" w:rsidRDefault="007713DF">
      <w:pPr>
        <w:tabs>
          <w:tab w:val="left" w:pos="567"/>
        </w:tabs>
        <w:jc w:val="both"/>
      </w:pPr>
    </w:p>
    <w:p w:rsidR="00591CC3" w:rsidRDefault="00591CC3">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3as4poj" w:colFirst="0" w:colLast="0"/>
      <w:bookmarkEnd w:id="28"/>
      <w:r>
        <w:rPr>
          <w:rFonts w:ascii="Calibri" w:eastAsia="Calibri" w:hAnsi="Calibri" w:cs="Calibri"/>
          <w:color w:val="000000"/>
          <w:sz w:val="22"/>
          <w:szCs w:val="22"/>
        </w:rPr>
        <w:t>PREVISÃO SOBRE A ADMISSÃO OU NÃO DE SUBCONTRATAÇÃO</w:t>
      </w:r>
    </w:p>
    <w:p w:rsidR="007713DF" w:rsidRDefault="007713DF">
      <w:pPr>
        <w:tabs>
          <w:tab w:val="left" w:pos="567"/>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sidRPr="00591CC3">
        <w:rPr>
          <w:rFonts w:ascii="Calibri" w:eastAsia="Calibri" w:hAnsi="Calibri" w:cs="Calibri"/>
          <w:color w:val="000000"/>
          <w:sz w:val="22"/>
          <w:szCs w:val="22"/>
        </w:rPr>
        <w:t xml:space="preserve">Conforme item </w:t>
      </w:r>
      <w:r w:rsidR="00D772EC" w:rsidRPr="00591CC3">
        <w:rPr>
          <w:rFonts w:ascii="Calibri" w:eastAsia="Calibri" w:hAnsi="Calibri" w:cs="Calibri"/>
          <w:sz w:val="22"/>
          <w:szCs w:val="22"/>
        </w:rPr>
        <w:t>14.22</w:t>
      </w:r>
      <w:r w:rsidRPr="00591CC3">
        <w:rPr>
          <w:rFonts w:ascii="Calibri" w:eastAsia="Calibri" w:hAnsi="Calibri" w:cs="Calibri"/>
          <w:color w:val="000000"/>
          <w:sz w:val="22"/>
          <w:szCs w:val="22"/>
        </w:rPr>
        <w:t xml:space="preserve"> do Termo de Referência, a CONTRATADA</w:t>
      </w:r>
      <w:r>
        <w:rPr>
          <w:rFonts w:ascii="Calibri" w:eastAsia="Calibri" w:hAnsi="Calibri" w:cs="Calibri"/>
          <w:color w:val="000000"/>
          <w:sz w:val="22"/>
          <w:szCs w:val="22"/>
        </w:rPr>
        <w:t xml:space="preserve"> não poderá subcontratar o objeto desta licitação.</w:t>
      </w:r>
    </w:p>
    <w:p w:rsidR="007713DF" w:rsidRDefault="007713DF">
      <w:pPr>
        <w:tabs>
          <w:tab w:val="left" w:pos="567"/>
        </w:tabs>
        <w:jc w:val="both"/>
      </w:pPr>
    </w:p>
    <w:p w:rsidR="000655AC" w:rsidRDefault="000655AC" w:rsidP="000655AC">
      <w:pPr>
        <w:tabs>
          <w:tab w:val="left" w:pos="567"/>
        </w:tabs>
        <w:jc w:val="right"/>
      </w:pPr>
      <w:r>
        <w:rPr>
          <w:noProof/>
        </w:rPr>
        <w:drawing>
          <wp:inline distT="0" distB="0" distL="0" distR="0" wp14:anchorId="7EBFFD28" wp14:editId="4521EC91">
            <wp:extent cx="3976347" cy="240528"/>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6238" cy="261693"/>
                    </a:xfrm>
                    <a:prstGeom prst="rect">
                      <a:avLst/>
                    </a:prstGeom>
                  </pic:spPr>
                </pic:pic>
              </a:graphicData>
            </a:graphic>
          </wp:inline>
        </w:drawing>
      </w:r>
    </w:p>
    <w:p w:rsidR="000655AC" w:rsidRDefault="000655AC">
      <w:pPr>
        <w:tabs>
          <w:tab w:val="left" w:pos="567"/>
        </w:tabs>
        <w:jc w:val="both"/>
      </w:pPr>
    </w:p>
    <w:p w:rsidR="00591CC3" w:rsidRDefault="00591CC3">
      <w:pPr>
        <w:tabs>
          <w:tab w:val="left" w:pos="567"/>
        </w:tabs>
        <w:jc w:val="both"/>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1pxezwc" w:colFirst="0" w:colLast="0"/>
      <w:bookmarkEnd w:id="29"/>
      <w:r>
        <w:rPr>
          <w:rFonts w:ascii="Calibri" w:eastAsia="Calibri" w:hAnsi="Calibri" w:cs="Calibri"/>
          <w:color w:val="000000"/>
          <w:sz w:val="22"/>
          <w:szCs w:val="22"/>
        </w:rPr>
        <w:t>DEFINIÇÃO DOS CRITÉRIOS DE FIXAÇÃO DO VALOR DAS MULTAS DE MORA POR INADIMPLÊNCIA CONTRATUAL</w:t>
      </w:r>
    </w:p>
    <w:p w:rsidR="007713DF" w:rsidRDefault="007713DF">
      <w:pPr>
        <w:tabs>
          <w:tab w:val="left" w:pos="567"/>
        </w:tabs>
        <w:jc w:val="both"/>
        <w:rPr>
          <w:rFonts w:ascii="Calibri" w:eastAsia="Calibri" w:hAnsi="Calibri" w:cs="Calibri"/>
          <w:sz w:val="22"/>
          <w:szCs w:val="22"/>
        </w:rPr>
      </w:pPr>
    </w:p>
    <w:p w:rsidR="007713DF" w:rsidRDefault="00B33F85" w:rsidP="00D772EC">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w:t>
      </w:r>
      <w:r w:rsidRPr="00591CC3">
        <w:rPr>
          <w:rFonts w:ascii="Calibri" w:eastAsia="Calibri" w:hAnsi="Calibri" w:cs="Calibri"/>
          <w:sz w:val="22"/>
          <w:szCs w:val="22"/>
        </w:rPr>
        <w:t xml:space="preserve">critérios de fixação do valor de multas por inadimplência contratual estão disciplinados no </w:t>
      </w:r>
      <w:r w:rsidR="00E41913" w:rsidRPr="00591CC3">
        <w:rPr>
          <w:rFonts w:ascii="Calibri" w:eastAsia="Calibri" w:hAnsi="Calibri" w:cs="Calibri"/>
          <w:sz w:val="22"/>
          <w:szCs w:val="22"/>
        </w:rPr>
        <w:t>tópico</w:t>
      </w:r>
      <w:r w:rsidRPr="00591CC3">
        <w:rPr>
          <w:rFonts w:ascii="Calibri" w:eastAsia="Calibri" w:hAnsi="Calibri" w:cs="Calibri"/>
          <w:sz w:val="22"/>
          <w:szCs w:val="22"/>
        </w:rPr>
        <w:t xml:space="preserve"> </w:t>
      </w:r>
      <w:r w:rsidR="00E41913" w:rsidRPr="00591CC3">
        <w:rPr>
          <w:rFonts w:ascii="Calibri" w:eastAsia="Calibri" w:hAnsi="Calibri" w:cs="Calibri"/>
          <w:sz w:val="22"/>
          <w:szCs w:val="22"/>
        </w:rPr>
        <w:t>15</w:t>
      </w:r>
      <w:r w:rsidRPr="00591CC3">
        <w:rPr>
          <w:rFonts w:ascii="Calibri" w:eastAsia="Calibri" w:hAnsi="Calibri" w:cs="Calibri"/>
          <w:sz w:val="22"/>
          <w:szCs w:val="22"/>
        </w:rPr>
        <w:t xml:space="preserve"> do Termo de Referência</w:t>
      </w:r>
      <w:r w:rsidR="003D0ED1" w:rsidRPr="00591CC3">
        <w:rPr>
          <w:rFonts w:ascii="Calibri" w:eastAsia="Calibri" w:hAnsi="Calibri" w:cs="Calibri"/>
          <w:sz w:val="22"/>
          <w:szCs w:val="22"/>
        </w:rPr>
        <w:t xml:space="preserve"> reproduzidos</w:t>
      </w:r>
      <w:r w:rsidR="003D0ED1">
        <w:rPr>
          <w:rFonts w:ascii="Calibri" w:eastAsia="Calibri" w:hAnsi="Calibri" w:cs="Calibri"/>
          <w:sz w:val="22"/>
          <w:szCs w:val="22"/>
        </w:rPr>
        <w:t xml:space="preserve"> abaixo:</w:t>
      </w:r>
    </w:p>
    <w:p w:rsidR="007713DF" w:rsidRDefault="007713DF">
      <w:pPr>
        <w:tabs>
          <w:tab w:val="left" w:pos="567"/>
        </w:tabs>
        <w:jc w:val="both"/>
        <w:rPr>
          <w:rFonts w:ascii="Calibri" w:eastAsia="Calibri" w:hAnsi="Calibri" w:cs="Calibri"/>
          <w:sz w:val="22"/>
          <w:szCs w:val="22"/>
        </w:rPr>
      </w:pPr>
    </w:p>
    <w:p w:rsidR="003D0ED1" w:rsidRDefault="003D0ED1" w:rsidP="003D0ED1">
      <w:pPr>
        <w:tabs>
          <w:tab w:val="left" w:pos="567"/>
        </w:tabs>
        <w:jc w:val="right"/>
        <w:rPr>
          <w:rFonts w:ascii="Calibri" w:eastAsia="Calibri" w:hAnsi="Calibri" w:cs="Calibri"/>
          <w:sz w:val="22"/>
          <w:szCs w:val="22"/>
        </w:rPr>
      </w:pPr>
      <w:r>
        <w:rPr>
          <w:noProof/>
        </w:rPr>
        <w:drawing>
          <wp:inline distT="0" distB="0" distL="0" distR="0" wp14:anchorId="69DECC0F" wp14:editId="729F1516">
            <wp:extent cx="3985523" cy="12426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31653" cy="1257016"/>
                    </a:xfrm>
                    <a:prstGeom prst="rect">
                      <a:avLst/>
                    </a:prstGeom>
                  </pic:spPr>
                </pic:pic>
              </a:graphicData>
            </a:graphic>
          </wp:inline>
        </w:drawing>
      </w:r>
    </w:p>
    <w:p w:rsidR="003D0ED1" w:rsidRDefault="003D0ED1" w:rsidP="003D0ED1">
      <w:pPr>
        <w:tabs>
          <w:tab w:val="left" w:pos="567"/>
        </w:tabs>
        <w:jc w:val="right"/>
        <w:rPr>
          <w:rFonts w:ascii="Calibri" w:eastAsia="Calibri" w:hAnsi="Calibri" w:cs="Calibri"/>
          <w:sz w:val="22"/>
          <w:szCs w:val="22"/>
        </w:rPr>
      </w:pPr>
    </w:p>
    <w:p w:rsidR="003D0ED1" w:rsidRDefault="00E358E6" w:rsidP="00E358E6">
      <w:pPr>
        <w:tabs>
          <w:tab w:val="left" w:pos="567"/>
        </w:tabs>
        <w:jc w:val="right"/>
        <w:rPr>
          <w:rFonts w:ascii="Calibri" w:eastAsia="Calibri" w:hAnsi="Calibri" w:cs="Calibri"/>
          <w:sz w:val="22"/>
          <w:szCs w:val="22"/>
        </w:rPr>
      </w:pPr>
      <w:r>
        <w:rPr>
          <w:noProof/>
        </w:rPr>
        <w:lastRenderedPageBreak/>
        <w:drawing>
          <wp:inline distT="0" distB="0" distL="0" distR="0" wp14:anchorId="2456BA78" wp14:editId="35460680">
            <wp:extent cx="4013424" cy="3379638"/>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29515" cy="3393188"/>
                    </a:xfrm>
                    <a:prstGeom prst="rect">
                      <a:avLst/>
                    </a:prstGeom>
                  </pic:spPr>
                </pic:pic>
              </a:graphicData>
            </a:graphic>
          </wp:inline>
        </w:drawing>
      </w:r>
    </w:p>
    <w:p w:rsidR="003D0ED1" w:rsidRDefault="003D0ED1">
      <w:pPr>
        <w:tabs>
          <w:tab w:val="left" w:pos="567"/>
        </w:tabs>
        <w:jc w:val="both"/>
        <w:rPr>
          <w:rFonts w:ascii="Calibri" w:eastAsia="Calibri" w:hAnsi="Calibri" w:cs="Calibri"/>
          <w:sz w:val="22"/>
          <w:szCs w:val="22"/>
        </w:rPr>
      </w:pPr>
    </w:p>
    <w:p w:rsidR="00591CC3" w:rsidRDefault="00591CC3">
      <w:pPr>
        <w:tabs>
          <w:tab w:val="left" w:pos="567"/>
        </w:tabs>
        <w:jc w:val="both"/>
        <w:rPr>
          <w:rFonts w:ascii="Calibri" w:eastAsia="Calibri" w:hAnsi="Calibri" w:cs="Calibri"/>
          <w:sz w:val="22"/>
          <w:szCs w:val="22"/>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30" w:name="_heading=h.49x2ik5" w:colFirst="0" w:colLast="0"/>
      <w:bookmarkEnd w:id="30"/>
      <w:r>
        <w:rPr>
          <w:rFonts w:ascii="Calibri" w:eastAsia="Calibri" w:hAnsi="Calibri" w:cs="Calibri"/>
          <w:color w:val="000000"/>
          <w:sz w:val="22"/>
          <w:szCs w:val="22"/>
        </w:rPr>
        <w:t>DA ADJUDICAÇÃO E HOMOLOGAÇÃO</w:t>
      </w:r>
    </w:p>
    <w:p w:rsidR="007713DF" w:rsidRDefault="007713DF">
      <w:pPr>
        <w:tabs>
          <w:tab w:val="left" w:pos="567"/>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Constatado o atendimento das exigências fixadas neste Edital, a Licitante será declarada vencedora do certame 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rsidR="007713DF" w:rsidRDefault="007713DF">
      <w:pPr>
        <w:tabs>
          <w:tab w:val="left" w:pos="567"/>
        </w:tabs>
        <w:jc w:val="both"/>
        <w:rPr>
          <w:rFonts w:ascii="Calibri" w:eastAsia="Calibri" w:hAnsi="Calibri" w:cs="Calibri"/>
          <w:sz w:val="22"/>
          <w:szCs w:val="22"/>
        </w:rPr>
      </w:pPr>
    </w:p>
    <w:p w:rsidR="007713DF" w:rsidRDefault="00B33F85">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75"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rsidR="007713DF" w:rsidRDefault="007713DF">
      <w:pPr>
        <w:tabs>
          <w:tab w:val="left" w:pos="567"/>
        </w:tabs>
        <w:jc w:val="both"/>
        <w:rPr>
          <w:rFonts w:ascii="Calibri" w:eastAsia="Calibri" w:hAnsi="Calibri" w:cs="Calibri"/>
          <w:sz w:val="22"/>
          <w:szCs w:val="22"/>
        </w:rPr>
      </w:pPr>
    </w:p>
    <w:p w:rsidR="00591CC3" w:rsidRDefault="00591CC3">
      <w:pPr>
        <w:tabs>
          <w:tab w:val="left" w:pos="567"/>
        </w:tabs>
        <w:jc w:val="both"/>
        <w:rPr>
          <w:rFonts w:ascii="Calibri" w:eastAsia="Calibri" w:hAnsi="Calibri" w:cs="Calibri"/>
          <w:sz w:val="22"/>
          <w:szCs w:val="22"/>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rsidR="007713DF" w:rsidRDefault="007713DF">
      <w:pPr>
        <w:tabs>
          <w:tab w:val="left" w:pos="567"/>
        </w:tabs>
        <w:jc w:val="both"/>
        <w:rPr>
          <w:rFonts w:ascii="Calibri" w:eastAsia="Calibri" w:hAnsi="Calibri" w:cs="Calibri"/>
          <w:sz w:val="22"/>
          <w:szCs w:val="22"/>
        </w:rPr>
      </w:pPr>
    </w:p>
    <w:p w:rsidR="003709FD" w:rsidRPr="003709FD" w:rsidRDefault="00B33F85">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As despesas decorrentes da contratação, objeto desta Licitação, correrão à conta dos recursos específicos consignados no orçamento do Departamento Estadual de Trânsito - DETRAN/MT, unidade Orçamentária 19301</w:t>
      </w:r>
      <w:r w:rsidR="003709FD">
        <w:rPr>
          <w:rFonts w:ascii="Calibri" w:eastAsia="Calibri" w:hAnsi="Calibri" w:cs="Calibri"/>
          <w:sz w:val="22"/>
          <w:szCs w:val="22"/>
        </w:rPr>
        <w:t>:</w:t>
      </w:r>
    </w:p>
    <w:p w:rsidR="003709FD" w:rsidRDefault="003709FD" w:rsidP="003709FD">
      <w:pPr>
        <w:pBdr>
          <w:top w:val="nil"/>
          <w:left w:val="nil"/>
          <w:bottom w:val="nil"/>
          <w:right w:val="nil"/>
          <w:between w:val="nil"/>
        </w:pBdr>
        <w:tabs>
          <w:tab w:val="left" w:pos="567"/>
        </w:tabs>
        <w:jc w:val="both"/>
        <w:rPr>
          <w:rFonts w:ascii="Calibri" w:eastAsia="Calibri" w:hAnsi="Calibri" w:cs="Calibri"/>
          <w:sz w:val="22"/>
          <w:szCs w:val="22"/>
        </w:rPr>
      </w:pPr>
    </w:p>
    <w:tbl>
      <w:tblPr>
        <w:tblStyle w:val="Tabelacomgrade"/>
        <w:tblW w:w="0" w:type="auto"/>
        <w:tblLook w:val="04A0" w:firstRow="1" w:lastRow="0" w:firstColumn="1" w:lastColumn="0" w:noHBand="0" w:noVBand="1"/>
      </w:tblPr>
      <w:tblGrid>
        <w:gridCol w:w="3681"/>
        <w:gridCol w:w="2268"/>
        <w:gridCol w:w="1984"/>
        <w:gridCol w:w="1695"/>
      </w:tblGrid>
      <w:tr w:rsidR="003709FD" w:rsidTr="003D2F6A">
        <w:tc>
          <w:tcPr>
            <w:tcW w:w="3681" w:type="dxa"/>
          </w:tcPr>
          <w:p w:rsidR="003709FD" w:rsidRDefault="003709FD" w:rsidP="00280710">
            <w:pPr>
              <w:tabs>
                <w:tab w:val="left" w:pos="567"/>
              </w:tabs>
              <w:jc w:val="center"/>
              <w:rPr>
                <w:rFonts w:ascii="Calibri" w:eastAsia="Calibri" w:hAnsi="Calibri" w:cs="Calibri"/>
                <w:sz w:val="22"/>
                <w:szCs w:val="22"/>
              </w:rPr>
            </w:pPr>
            <w:r>
              <w:rPr>
                <w:rFonts w:ascii="Calibri" w:eastAsia="Calibri" w:hAnsi="Calibri" w:cs="Calibri"/>
                <w:sz w:val="22"/>
                <w:szCs w:val="22"/>
              </w:rPr>
              <w:t>Setor</w:t>
            </w:r>
          </w:p>
        </w:tc>
        <w:tc>
          <w:tcPr>
            <w:tcW w:w="2268" w:type="dxa"/>
          </w:tcPr>
          <w:p w:rsidR="003709FD" w:rsidRDefault="003709FD" w:rsidP="00280710">
            <w:pPr>
              <w:tabs>
                <w:tab w:val="left" w:pos="567"/>
              </w:tabs>
              <w:jc w:val="center"/>
              <w:rPr>
                <w:rFonts w:ascii="Calibri" w:eastAsia="Calibri" w:hAnsi="Calibri" w:cs="Calibri"/>
                <w:sz w:val="22"/>
                <w:szCs w:val="22"/>
              </w:rPr>
            </w:pPr>
            <w:proofErr w:type="spellStart"/>
            <w:r>
              <w:rPr>
                <w:rFonts w:ascii="Calibri" w:eastAsia="Calibri" w:hAnsi="Calibri" w:cs="Calibri"/>
                <w:sz w:val="22"/>
                <w:szCs w:val="22"/>
              </w:rPr>
              <w:t>Dot</w:t>
            </w:r>
            <w:proofErr w:type="spellEnd"/>
            <w:r>
              <w:rPr>
                <w:rFonts w:ascii="Calibri" w:eastAsia="Calibri" w:hAnsi="Calibri" w:cs="Calibri"/>
                <w:sz w:val="22"/>
                <w:szCs w:val="22"/>
              </w:rPr>
              <w:t>. Orçamentária</w:t>
            </w:r>
          </w:p>
        </w:tc>
        <w:tc>
          <w:tcPr>
            <w:tcW w:w="1984" w:type="dxa"/>
          </w:tcPr>
          <w:p w:rsidR="003709FD" w:rsidRDefault="00280710" w:rsidP="00280710">
            <w:pPr>
              <w:tabs>
                <w:tab w:val="left" w:pos="567"/>
              </w:tabs>
              <w:jc w:val="center"/>
              <w:rPr>
                <w:rFonts w:ascii="Calibri" w:eastAsia="Calibri" w:hAnsi="Calibri" w:cs="Calibri"/>
                <w:sz w:val="22"/>
                <w:szCs w:val="22"/>
              </w:rPr>
            </w:pPr>
            <w:r>
              <w:rPr>
                <w:rFonts w:ascii="Calibri" w:eastAsia="Calibri" w:hAnsi="Calibri" w:cs="Calibri"/>
                <w:sz w:val="22"/>
                <w:szCs w:val="22"/>
              </w:rPr>
              <w:t>Projeto Atividade</w:t>
            </w:r>
          </w:p>
        </w:tc>
        <w:tc>
          <w:tcPr>
            <w:tcW w:w="1695" w:type="dxa"/>
          </w:tcPr>
          <w:p w:rsidR="003709FD" w:rsidRDefault="00280710" w:rsidP="00280710">
            <w:pPr>
              <w:tabs>
                <w:tab w:val="left" w:pos="567"/>
              </w:tabs>
              <w:jc w:val="center"/>
              <w:rPr>
                <w:rFonts w:ascii="Calibri" w:eastAsia="Calibri" w:hAnsi="Calibri" w:cs="Calibri"/>
                <w:sz w:val="22"/>
                <w:szCs w:val="22"/>
              </w:rPr>
            </w:pPr>
            <w:r>
              <w:rPr>
                <w:rFonts w:ascii="Calibri" w:eastAsia="Calibri" w:hAnsi="Calibri" w:cs="Calibri"/>
                <w:sz w:val="22"/>
                <w:szCs w:val="22"/>
              </w:rPr>
              <w:t>Fonte</w:t>
            </w:r>
          </w:p>
        </w:tc>
      </w:tr>
      <w:tr w:rsidR="00280710" w:rsidTr="003D2F6A">
        <w:tc>
          <w:tcPr>
            <w:tcW w:w="3681" w:type="dxa"/>
          </w:tcPr>
          <w:p w:rsidR="00280710" w:rsidRDefault="00280710" w:rsidP="00280710">
            <w:pPr>
              <w:tabs>
                <w:tab w:val="left" w:pos="567"/>
              </w:tabs>
              <w:jc w:val="center"/>
              <w:rPr>
                <w:rFonts w:ascii="Calibri" w:eastAsia="Calibri" w:hAnsi="Calibri" w:cs="Calibri"/>
                <w:sz w:val="22"/>
                <w:szCs w:val="22"/>
              </w:rPr>
            </w:pPr>
            <w:r>
              <w:rPr>
                <w:rFonts w:ascii="Calibri" w:eastAsia="Calibri" w:hAnsi="Calibri" w:cs="Calibri"/>
                <w:sz w:val="22"/>
                <w:szCs w:val="22"/>
              </w:rPr>
              <w:t>Coord. Conformidade Legal</w:t>
            </w:r>
          </w:p>
        </w:tc>
        <w:tc>
          <w:tcPr>
            <w:tcW w:w="2268" w:type="dxa"/>
          </w:tcPr>
          <w:p w:rsidR="00280710" w:rsidRDefault="00280710" w:rsidP="00280710">
            <w:pPr>
              <w:tabs>
                <w:tab w:val="left" w:pos="567"/>
              </w:tabs>
              <w:jc w:val="center"/>
              <w:rPr>
                <w:rFonts w:ascii="Calibri" w:eastAsia="Calibri" w:hAnsi="Calibri" w:cs="Calibri"/>
                <w:sz w:val="22"/>
                <w:szCs w:val="22"/>
              </w:rPr>
            </w:pPr>
            <w:r>
              <w:rPr>
                <w:rFonts w:ascii="Calibri" w:eastAsia="Calibri" w:hAnsi="Calibri" w:cs="Calibri"/>
                <w:sz w:val="22"/>
                <w:szCs w:val="22"/>
              </w:rPr>
              <w:t>3390300</w:t>
            </w:r>
          </w:p>
        </w:tc>
        <w:tc>
          <w:tcPr>
            <w:tcW w:w="1984" w:type="dxa"/>
          </w:tcPr>
          <w:p w:rsidR="00280710" w:rsidRDefault="00280710" w:rsidP="00280710">
            <w:pPr>
              <w:tabs>
                <w:tab w:val="left" w:pos="567"/>
              </w:tabs>
              <w:jc w:val="center"/>
              <w:rPr>
                <w:rFonts w:ascii="Calibri" w:eastAsia="Calibri" w:hAnsi="Calibri" w:cs="Calibri"/>
                <w:sz w:val="22"/>
                <w:szCs w:val="22"/>
              </w:rPr>
            </w:pPr>
            <w:r>
              <w:rPr>
                <w:rFonts w:ascii="Calibri" w:eastAsia="Calibri" w:hAnsi="Calibri" w:cs="Calibri"/>
                <w:sz w:val="22"/>
                <w:szCs w:val="22"/>
              </w:rPr>
              <w:t>2392</w:t>
            </w:r>
          </w:p>
        </w:tc>
        <w:tc>
          <w:tcPr>
            <w:tcW w:w="1695" w:type="dxa"/>
          </w:tcPr>
          <w:p w:rsidR="00280710" w:rsidRDefault="00280710" w:rsidP="00280710">
            <w:pPr>
              <w:tabs>
                <w:tab w:val="left" w:pos="567"/>
              </w:tabs>
              <w:jc w:val="center"/>
              <w:rPr>
                <w:rFonts w:ascii="Calibri" w:eastAsia="Calibri" w:hAnsi="Calibri" w:cs="Calibri"/>
                <w:sz w:val="22"/>
                <w:szCs w:val="22"/>
              </w:rPr>
            </w:pPr>
            <w:r>
              <w:rPr>
                <w:rFonts w:ascii="Calibri" w:eastAsia="Calibri" w:hAnsi="Calibri" w:cs="Calibri"/>
                <w:sz w:val="22"/>
                <w:szCs w:val="22"/>
              </w:rPr>
              <w:t>17520000</w:t>
            </w:r>
          </w:p>
        </w:tc>
      </w:tr>
      <w:tr w:rsidR="00280710" w:rsidTr="003D2F6A">
        <w:tc>
          <w:tcPr>
            <w:tcW w:w="3681" w:type="dxa"/>
          </w:tcPr>
          <w:p w:rsidR="00280710"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Coord. Ações Educativas de Trânsito</w:t>
            </w:r>
          </w:p>
        </w:tc>
        <w:tc>
          <w:tcPr>
            <w:tcW w:w="2268" w:type="dxa"/>
          </w:tcPr>
          <w:p w:rsidR="00280710"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33903200</w:t>
            </w:r>
          </w:p>
        </w:tc>
        <w:tc>
          <w:tcPr>
            <w:tcW w:w="1984" w:type="dxa"/>
          </w:tcPr>
          <w:p w:rsidR="00280710"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2385</w:t>
            </w:r>
          </w:p>
        </w:tc>
        <w:tc>
          <w:tcPr>
            <w:tcW w:w="1695" w:type="dxa"/>
          </w:tcPr>
          <w:p w:rsidR="00280710"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17030000</w:t>
            </w:r>
          </w:p>
        </w:tc>
      </w:tr>
      <w:tr w:rsidR="003D2F6A" w:rsidTr="003D2F6A">
        <w:tc>
          <w:tcPr>
            <w:tcW w:w="3681" w:type="dxa"/>
          </w:tcPr>
          <w:p w:rsidR="003D2F6A"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Coord. Ações Educativas de Trânsito</w:t>
            </w:r>
          </w:p>
        </w:tc>
        <w:tc>
          <w:tcPr>
            <w:tcW w:w="2268" w:type="dxa"/>
          </w:tcPr>
          <w:p w:rsidR="003D2F6A"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33903900</w:t>
            </w:r>
          </w:p>
        </w:tc>
        <w:tc>
          <w:tcPr>
            <w:tcW w:w="1984" w:type="dxa"/>
          </w:tcPr>
          <w:p w:rsidR="003D2F6A"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2385</w:t>
            </w:r>
          </w:p>
        </w:tc>
        <w:tc>
          <w:tcPr>
            <w:tcW w:w="1695" w:type="dxa"/>
          </w:tcPr>
          <w:p w:rsidR="003D2F6A" w:rsidRDefault="003D2F6A" w:rsidP="00280710">
            <w:pPr>
              <w:tabs>
                <w:tab w:val="left" w:pos="567"/>
              </w:tabs>
              <w:jc w:val="center"/>
              <w:rPr>
                <w:rFonts w:ascii="Calibri" w:eastAsia="Calibri" w:hAnsi="Calibri" w:cs="Calibri"/>
                <w:sz w:val="22"/>
                <w:szCs w:val="22"/>
              </w:rPr>
            </w:pPr>
            <w:r>
              <w:rPr>
                <w:rFonts w:ascii="Calibri" w:eastAsia="Calibri" w:hAnsi="Calibri" w:cs="Calibri"/>
                <w:sz w:val="22"/>
                <w:szCs w:val="22"/>
              </w:rPr>
              <w:t>17030000</w:t>
            </w:r>
          </w:p>
        </w:tc>
      </w:tr>
    </w:tbl>
    <w:p w:rsidR="007713DF" w:rsidRDefault="007713DF">
      <w:pPr>
        <w:tabs>
          <w:tab w:val="left" w:pos="567"/>
        </w:tabs>
        <w:jc w:val="both"/>
        <w:rPr>
          <w:rFonts w:ascii="Calibri" w:eastAsia="Calibri" w:hAnsi="Calibri" w:cs="Calibri"/>
          <w:sz w:val="22"/>
          <w:szCs w:val="22"/>
        </w:rPr>
      </w:pPr>
    </w:p>
    <w:p w:rsidR="00591CC3" w:rsidRDefault="00591CC3">
      <w:pPr>
        <w:tabs>
          <w:tab w:val="left" w:pos="567"/>
        </w:tabs>
        <w:jc w:val="both"/>
        <w:rPr>
          <w:rFonts w:ascii="Calibri" w:eastAsia="Calibri" w:hAnsi="Calibri" w:cs="Calibri"/>
          <w:sz w:val="22"/>
          <w:szCs w:val="22"/>
        </w:rPr>
      </w:pPr>
    </w:p>
    <w:p w:rsidR="00591CC3" w:rsidRDefault="00591CC3">
      <w:pPr>
        <w:tabs>
          <w:tab w:val="left" w:pos="567"/>
        </w:tabs>
        <w:jc w:val="both"/>
        <w:rPr>
          <w:rFonts w:ascii="Calibri" w:eastAsia="Calibri" w:hAnsi="Calibri" w:cs="Calibri"/>
          <w:sz w:val="22"/>
          <w:szCs w:val="22"/>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sz w:val="22"/>
          <w:szCs w:val="22"/>
        </w:rPr>
        <w:lastRenderedPageBreak/>
        <w:t>DAS ESPECIFICAÇÕES DO OBJETO, QUANTIDADE E VALOR ESTIMADO</w:t>
      </w:r>
    </w:p>
    <w:p w:rsidR="007713DF" w:rsidRDefault="007713DF">
      <w:pPr>
        <w:tabs>
          <w:tab w:val="left" w:pos="567"/>
        </w:tabs>
        <w:jc w:val="both"/>
        <w:rPr>
          <w:rFonts w:ascii="Calibri" w:eastAsia="Calibri" w:hAnsi="Calibri" w:cs="Calibri"/>
          <w:sz w:val="22"/>
          <w:szCs w:val="22"/>
        </w:rPr>
      </w:pPr>
    </w:p>
    <w:tbl>
      <w:tblPr>
        <w:tblW w:w="9634" w:type="dxa"/>
        <w:jc w:val="center"/>
        <w:tblLayout w:type="fixed"/>
        <w:tblLook w:val="0400" w:firstRow="0" w:lastRow="0" w:firstColumn="0" w:lastColumn="0" w:noHBand="0" w:noVBand="1"/>
      </w:tblPr>
      <w:tblGrid>
        <w:gridCol w:w="1271"/>
        <w:gridCol w:w="1069"/>
        <w:gridCol w:w="418"/>
        <w:gridCol w:w="661"/>
        <w:gridCol w:w="4026"/>
        <w:gridCol w:w="932"/>
        <w:gridCol w:w="1257"/>
      </w:tblGrid>
      <w:tr w:rsidR="006346AC" w:rsidTr="00982448">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LOTE/ITEM</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CÓDIGO SIAG / TCE</w:t>
            </w:r>
          </w:p>
        </w:tc>
        <w:tc>
          <w:tcPr>
            <w:tcW w:w="418"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UN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QTD</w:t>
            </w:r>
          </w:p>
        </w:tc>
        <w:tc>
          <w:tcPr>
            <w:tcW w:w="4026"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DESCRIÇÃO DO OBJETO</w:t>
            </w: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 xml:space="preserve">V. </w:t>
            </w:r>
            <w:r>
              <w:rPr>
                <w:rFonts w:ascii="Calibri" w:eastAsia="Calibri" w:hAnsi="Calibri" w:cs="Calibri"/>
                <w:sz w:val="20"/>
                <w:szCs w:val="20"/>
              </w:rPr>
              <w:t>UNIT.</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346AC" w:rsidRDefault="006346AC" w:rsidP="006346AC">
            <w:pPr>
              <w:jc w:val="center"/>
            </w:pPr>
            <w:r>
              <w:rPr>
                <w:rFonts w:ascii="Calibri" w:eastAsia="Calibri" w:hAnsi="Calibri" w:cs="Calibri"/>
                <w:color w:val="000000"/>
                <w:sz w:val="20"/>
                <w:szCs w:val="20"/>
              </w:rPr>
              <w:t>SUBTOTAL</w:t>
            </w:r>
          </w:p>
        </w:tc>
      </w:tr>
      <w:tr w:rsidR="006C64EB" w:rsidTr="00982448">
        <w:trPr>
          <w:trHeight w:val="615"/>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sz w:val="20"/>
                <w:szCs w:val="20"/>
              </w:rPr>
              <w:t>01</w:t>
            </w:r>
            <w:r w:rsidRPr="00856F7B">
              <w:rPr>
                <w:rFonts w:ascii="Calibri" w:hAnsi="Calibri"/>
                <w:color w:val="000000"/>
                <w:sz w:val="20"/>
                <w:szCs w:val="20"/>
              </w:rPr>
              <w:t>/</w:t>
            </w:r>
            <w:r>
              <w:rPr>
                <w:rFonts w:ascii="Calibri" w:hAnsi="Calibri"/>
                <w:sz w:val="20"/>
                <w:szCs w:val="20"/>
              </w:rPr>
              <w:t>01</w:t>
            </w:r>
            <w:r w:rsidR="00B7062F">
              <w:rPr>
                <w:rFonts w:ascii="Calibri" w:hAnsi="Calibri"/>
                <w:sz w:val="20"/>
                <w:szCs w:val="20"/>
              </w:rPr>
              <w:t xml:space="preserve"> Ampla</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F01AA9">
              <w:rPr>
                <w:rFonts w:ascii="Calibri" w:hAnsi="Calibri"/>
                <w:sz w:val="20"/>
                <w:szCs w:val="20"/>
              </w:rPr>
              <w:t>1099906 / 00038336</w:t>
            </w:r>
          </w:p>
        </w:tc>
        <w:tc>
          <w:tcPr>
            <w:tcW w:w="418"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color w:val="000000"/>
                <w:sz w:val="20"/>
                <w:szCs w:val="20"/>
              </w:rPr>
              <w:t>UN</w:t>
            </w:r>
          </w:p>
        </w:tc>
        <w:tc>
          <w:tcPr>
            <w:tcW w:w="661"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sz w:val="20"/>
                <w:szCs w:val="20"/>
              </w:rPr>
              <w:t>500</w:t>
            </w:r>
          </w:p>
        </w:tc>
        <w:tc>
          <w:tcPr>
            <w:tcW w:w="4026"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both"/>
              <w:rPr>
                <w:rFonts w:ascii="Calibri" w:hAnsi="Calibri"/>
                <w:sz w:val="20"/>
                <w:szCs w:val="20"/>
              </w:rPr>
            </w:pPr>
            <w:r w:rsidRPr="00856F7B">
              <w:rPr>
                <w:rFonts w:ascii="Calibri" w:hAnsi="Calibri"/>
                <w:sz w:val="20"/>
                <w:szCs w:val="20"/>
              </w:rPr>
              <w:t>CAMISA TÁTICA (COMBAT SHIRT): CAMISA DE COMBATE MANGA LONGA; COR AZUL MARINHO; CONFECCIONADA EM DOIS TECIDOS SENDO AS MANGAS E COLARINHO EM TECIDO RIP STOP EM TELA 33% ALGODÃO E 67% POLIÉSTER, PROTEÇÃO UV MÍNIMA DE 50%, PROTEÇÃO CONTRA RAIOS UV (RAIOS INFRAVERMELHOS) E BAIXA FLUORESCÊNCIA SOB LUZ ULTRAVIOLETA; MODELAGEM FIT PARA MELHOR AJUSTE AO CORPO; GOLA/COLARINHO FORRADO(A) TIPO POLO COM FUNÇÃO DE PROTEÇÃO AO PESCOÇO E AJUSTADO(A) AO PESCOÇO, COM ABERTURA FRONTAL ATÉ ACIMA DO BUSTO E FECHAMENTO ATRAVÉS DE ZÍPER INVERTIDO EM POLÍMERO E LAPELA PROTETORA DO ZÍPER, EVITANDO O CONTATO DO MESMO COM A PELE, COM GARAGEM PARA CURSOR; PUNHO FECHADO MEDINDO 5CM DE LARGURA COM REGULAGEM DE AJUSTE EM VELCRO; DEVERÁ POSSUIR REFORÇO RETANGULAR, DO MESMO TECIDO, APLICADO NA ALTURA DO COTOVELO, PESPONTADO EM XADREZ, PRESO ÀS COSTURAS</w:t>
            </w:r>
            <w:r w:rsidRPr="00856F7B">
              <w:rPr>
                <w:rFonts w:ascii="Calibri" w:eastAsia="Verdana" w:hAnsi="Calibri" w:cs="Verdana"/>
                <w:color w:val="666666"/>
                <w:sz w:val="20"/>
                <w:szCs w:val="20"/>
              </w:rPr>
              <w:t xml:space="preserve"> </w:t>
            </w:r>
            <w:r w:rsidRPr="00856F7B">
              <w:rPr>
                <w:rFonts w:ascii="Calibri" w:hAnsi="Calibri"/>
                <w:sz w:val="20"/>
                <w:szCs w:val="20"/>
              </w:rPr>
              <w:t xml:space="preserve">INTERNAS E EXTERNAS DA MANGA. DORSO (FRENTE COSTAS E RECORTE NAS AXILAS) DE TECIDO EM MALHA RESPIRÁVEL E CONFORTÁVEL COM TECNOLOGIA ANTI-MICROBIANAS, COR AZUL MARINHO, COMPOSTA DE 90% POLIAMIDA E 10% ELASTANO, COM TECNOLOGIA QUE NÃO RETÉM LÍQUIDOS, COMO SUOR (QUE OFERECE UMA MISTURA DE APROXIMADAMENTE 85% HIDROFÓBICAS / SINTÉTICA E FIBRAS DE 15% NATURAIS / HIDROFÍLICO) COM PROPRIEDADES DE REPELÊNCIA E EVAPORAÇÃO DO SUOR, COM PROPRIEDADES NEUTRALIZANTES DE ODOR E ANTI-BACTERIANAS, COM GRAMATURA DE APROXIMADAMENTE 280G/M² +/- 5%. SENDO TODAS AS COSTURAS PLANA PARA MAIOR AMPLITUDE, NAS MESMAS CORES DA CAMISA. COMPRIMENTO ESTENDIDO PARA USO POR DENTRO DA CALÇA; MODELAGEM FIT PARA MELHOR AJUSTE AO CORPO; PROTEÇÃO UV MÍNIMA DE 50%, PROTEÇÃO CONTRA RAIOS UV (RAIOS INFRAVERMELHOS) E BAIXA FLUORESCÊNCIA SOB LUZ ULTRAVIOLETA. NAS MANGAS, APLICAÇÃO EM VELCRO FÊMEA NA MESMA COR DA MANGA, PARA FIXAÇÃO DE PATCH, MEDINDO 70MM X 50MM, A UMA DISTÂNCIA DE 50MM ABAIXO DA COSTURA QUE DIVIDE O OMBRO DO BRAÇO. DOIS DO LADO </w:t>
            </w:r>
            <w:r w:rsidRPr="00856F7B">
              <w:rPr>
                <w:rFonts w:ascii="Calibri" w:hAnsi="Calibri"/>
                <w:sz w:val="20"/>
                <w:szCs w:val="20"/>
              </w:rPr>
              <w:lastRenderedPageBreak/>
              <w:t>DIREITO E UM NO ESQUERDO.</w:t>
            </w:r>
            <w:r w:rsidRPr="00856F7B">
              <w:rPr>
                <w:rFonts w:ascii="Calibri" w:eastAsia="Verdana" w:hAnsi="Calibri" w:cs="Verdana"/>
                <w:color w:val="666666"/>
                <w:sz w:val="20"/>
                <w:szCs w:val="20"/>
              </w:rPr>
              <w:t xml:space="preserve"> </w:t>
            </w:r>
            <w:r w:rsidRPr="00856F7B">
              <w:rPr>
                <w:rFonts w:ascii="Calibri" w:hAnsi="Calibri"/>
                <w:sz w:val="20"/>
                <w:szCs w:val="20"/>
              </w:rPr>
              <w:t>MANGAS LONGAS CONFECCIONADAS EM TECIDO RIP STOP EM TELA 33% ALGODÃO E 67% POLIÉSTER, PROTEÇÃO UV MÍNIMA DE 50%, PROTEÇÃO CONTRA RAIOS UV (RAIOS INFRAVERMELHOS) E BAIXA FLUORESCÊNCIA SOB LUZ ULTRAVIOLETA; MODELAGEM FIT PARA MELHOR AJUSTE AO CORPO; NUMERAÇÃO P, M, G, GG E XG MODELAGEM FIT; DEVERÁ HAVER MODELAGEM FEMININA PARA MELHOR AJUSTE AO CORPO. IDENTIFICAÇÃO: BORDADO NA ALTURA DO BUSTO DO LADO ESQUERDO COM IDENTIFICAÇÃO DO AGENTE NA COR BRANCA, FATOR RH E TIPO SANGUÍNEO NA COR VERMELHA; DO LADO DIREITO BORDADO NA ALTURA DO BUSTO A LOGO</w:t>
            </w:r>
            <w:r w:rsidRPr="00856F7B">
              <w:rPr>
                <w:rFonts w:ascii="Calibri" w:eastAsia="Verdana" w:hAnsi="Calibri" w:cs="Verdana"/>
                <w:color w:val="666666"/>
                <w:sz w:val="20"/>
                <w:szCs w:val="20"/>
              </w:rPr>
              <w:t xml:space="preserve"> </w:t>
            </w:r>
            <w:r w:rsidRPr="00856F7B">
              <w:rPr>
                <w:rFonts w:ascii="Calibri" w:hAnsi="Calibri"/>
                <w:sz w:val="20"/>
                <w:szCs w:val="20"/>
              </w:rPr>
              <w:t>DA FISCALIZAÇÃO DE TRÂNSITO; MANGAS: DO LADO ESQUERDO PATCH COM SÍMBOLO DO DETRAN; DO LADO DIREITO PATCH DA LOGO DO GOVERNO DO ESTADO DE MATO GROSSO E DA BANDEIRA DO ESTADO DE MATO GROSSO; NAS COSTAS: LOGO DA FISCALIZAÇÃO E ABAIXO AS PALAVRAS “DETRAN MT”, NA COR BRANCA, EM TAMANHO A DEFINIR CENTRALIZADOS NA ALTURA DO BUSTO NAS COSTAS DA CAMISA EM SERIGRAFIA QUE NÃO RACHA E TENHA TEMPO DE VIDA ÚTIL DURÁVEL;</w:t>
            </w:r>
            <w:r w:rsidRPr="00856F7B">
              <w:rPr>
                <w:rFonts w:ascii="Calibri" w:eastAsia="Verdana" w:hAnsi="Calibri" w:cs="Verdana"/>
                <w:color w:val="666666"/>
                <w:sz w:val="20"/>
                <w:szCs w:val="20"/>
              </w:rPr>
              <w:t xml:space="preserve"> </w:t>
            </w:r>
            <w:r w:rsidRPr="00856F7B">
              <w:rPr>
                <w:rFonts w:ascii="Calibri" w:hAnsi="Calibri"/>
                <w:sz w:val="20"/>
                <w:szCs w:val="20"/>
              </w:rPr>
              <w:t>TAMANHOS DAS LETRAS E LOGOS A DEFINIR. UNIDADE.</w:t>
            </w:r>
          </w:p>
        </w:tc>
        <w:tc>
          <w:tcPr>
            <w:tcW w:w="932"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color w:val="000000"/>
                <w:sz w:val="20"/>
                <w:szCs w:val="20"/>
              </w:rPr>
              <w:lastRenderedPageBreak/>
              <w:t>R$</w:t>
            </w:r>
            <w:r w:rsidRPr="00856F7B">
              <w:rPr>
                <w:rFonts w:ascii="Calibri" w:hAnsi="Calibri"/>
                <w:sz w:val="20"/>
                <w:szCs w:val="20"/>
              </w:rPr>
              <w:t>2</w:t>
            </w:r>
            <w:r w:rsidRPr="00856F7B">
              <w:rPr>
                <w:rFonts w:ascii="Calibri" w:hAnsi="Calibri"/>
                <w:color w:val="000000"/>
                <w:sz w:val="20"/>
                <w:szCs w:val="20"/>
              </w:rPr>
              <w:t>46,91</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color w:val="231F20"/>
                <w:sz w:val="20"/>
                <w:szCs w:val="20"/>
              </w:rPr>
            </w:pPr>
            <w:r w:rsidRPr="00856F7B">
              <w:rPr>
                <w:rFonts w:ascii="Calibri" w:hAnsi="Calibri"/>
                <w:color w:val="231F20"/>
                <w:sz w:val="20"/>
                <w:szCs w:val="20"/>
              </w:rPr>
              <w:t>R$123.455,00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837046" w:rsidP="006C64EB">
            <w:pPr>
              <w:jc w:val="center"/>
              <w:rPr>
                <w:rFonts w:ascii="Calibri" w:hAnsi="Calibri"/>
                <w:sz w:val="20"/>
                <w:szCs w:val="20"/>
              </w:rPr>
            </w:pPr>
            <w:r>
              <w:rPr>
                <w:rFonts w:ascii="Calibri" w:eastAsia="Calibri" w:hAnsi="Calibri" w:cs="Calibri"/>
                <w:color w:val="000000"/>
                <w:sz w:val="20"/>
                <w:szCs w:val="20"/>
              </w:rPr>
              <w:t>01/02</w:t>
            </w:r>
            <w:r w:rsidR="00FE427C">
              <w:rPr>
                <w:rFonts w:ascii="Calibri" w:eastAsia="Calibri" w:hAnsi="Calibri" w:cs="Calibri"/>
                <w:color w:val="000000"/>
                <w:sz w:val="20"/>
                <w:szCs w:val="20"/>
              </w:rPr>
              <w:t xml:space="preserve"> Ampla</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F01AA9">
              <w:rPr>
                <w:rFonts w:ascii="Calibri" w:eastAsia="Calibri" w:hAnsi="Calibri" w:cs="Calibri"/>
                <w:sz w:val="20"/>
                <w:szCs w:val="20"/>
              </w:rPr>
              <w:t>1099904 / 00034969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eastAsia="Calibri" w:hAnsi="Calibri" w:cs="Calibri"/>
                <w:color w:val="000000"/>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eastAsia="Calibri" w:hAnsi="Calibri" w:cs="Calibri"/>
                <w:color w:val="000000"/>
                <w:sz w:val="20"/>
                <w:szCs w:val="20"/>
              </w:rPr>
              <w:t>250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both"/>
              <w:rPr>
                <w:rFonts w:ascii="Calibri" w:hAnsi="Calibri"/>
                <w:sz w:val="20"/>
                <w:szCs w:val="20"/>
              </w:rPr>
            </w:pPr>
            <w:r w:rsidRPr="00856F7B">
              <w:rPr>
                <w:rFonts w:ascii="Calibri" w:hAnsi="Calibri"/>
                <w:sz w:val="20"/>
                <w:szCs w:val="20"/>
              </w:rPr>
              <w:t xml:space="preserve">BONÉ COM COPA DIVIDIDA EM 6 GOMOS DE IGUAL LARGURA, NA COR AZUL, TOM AZUL MARINHO. ABA COMUM CURVA PESPONTADA CENTRALIZADA A FRENTE DO BONÉ COM ALMA DE POLIETILENO FORRADA NO MESMO TECIDO DA COPA DO BONÉ PESPONTADA POR 6 CARREIRAS PARALELAS QUE SE INICIAM A 1,5CM DA BORDA DA ABA. PARTE INTERNA EM TECIDO TELA DE ALGODÃO COM AS BORDAS DOBRADAS USADA COMO ACABAMENTO RECOBRINDO AS COSTURAS DE UNIÃO DOS GOMOS NA PARTE INTERNA DO BONÉ. PARTE TRASEIRA COM ABERTURA EM FORMA DE SEMICÍRCULO COM REGULAGEM DE TAMANHO CONFECCIONADA NA MESMA COR E TECIDO DO RESTANTE DO BONÉ NA PARTE POSTERIOR DA PEÇA COM FIVELA METÁLICA PARA FECHO EM TOM MAIS APROXIMADO POSSÍVEL À DA COR DO BONÉ. FECHO DO TIPO STRAPBACK. CONFECCIONADO TELA RIPSTOP EM APROXIMADAMENTE 65% POLIÉSTER E 35% ALGODÃO (+/- 5%). GRAMATURA APROXIMADA DE 220 G/M². AS COSTURAS DEVEM APRESENTAR RESISTÊNCIA AO RASGO, AO PUXAMENTO DE FIOS E ESGARÇAMENTO. O TECIDO DEVE APRESENTAR INIBIÇÃO CONTRA BACTÉRIAS. SOLIDEZ DA COR À LAVAGEM COM OBSERVÂNCIA DA NBR ISO </w:t>
            </w:r>
            <w:r w:rsidRPr="00856F7B">
              <w:rPr>
                <w:rFonts w:ascii="Calibri" w:hAnsi="Calibri"/>
                <w:sz w:val="20"/>
                <w:szCs w:val="20"/>
              </w:rPr>
              <w:lastRenderedPageBreak/>
              <w:t>105 C06 (MÉTODO B1M). DEVE POSSUIR ETIQUETA COM TAMANHO E MODO DE CONSERVAÇÃO PREGADA NO LADO INTERNO. IDENTIFICAÇÃO: NA PARTE FRONTAL DO BONÉ DE FORMA CENTRALIZADA DISTANDO 2CM DA BORDA INFERIOR A LOGO DA FISCALIZAÇÃO DE TRÂNSITO, NA LATERAL ESQUERDA A LOGO DO DETRAN E NA LATERAL DIREITA A LOGO DO GOVERNO DO ESTADO DE MATO GROSSO, ACOMPANHANDO A 2CM DA BORDA INFERIOR. BORDADOS. TAMANHOS DAS LETRAS E LOGOS A DEFINIR.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sz w:val="20"/>
                <w:szCs w:val="20"/>
              </w:rPr>
              <w:lastRenderedPageBreak/>
              <w:t>R$27,40</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sz w:val="20"/>
                <w:szCs w:val="20"/>
              </w:rPr>
              <w:t>R$6.850,00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837046" w:rsidP="006C64EB">
            <w:pPr>
              <w:jc w:val="center"/>
              <w:rPr>
                <w:rFonts w:ascii="Calibri" w:eastAsia="Calibri" w:hAnsi="Calibri" w:cs="Calibri"/>
                <w:color w:val="000000"/>
                <w:sz w:val="20"/>
                <w:szCs w:val="20"/>
                <w:highlight w:val="yellow"/>
              </w:rPr>
            </w:pPr>
            <w:r>
              <w:rPr>
                <w:rFonts w:ascii="Calibri" w:hAnsi="Calibri"/>
                <w:sz w:val="20"/>
                <w:szCs w:val="20"/>
              </w:rPr>
              <w:t>01/03</w:t>
            </w:r>
            <w:r w:rsidR="00FE427C">
              <w:rPr>
                <w:rFonts w:ascii="Calibri" w:hAnsi="Calibri"/>
                <w:sz w:val="20"/>
                <w:szCs w:val="20"/>
              </w:rPr>
              <w:t xml:space="preserve"> Ampla</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856F7B" w:rsidRDefault="006C64EB" w:rsidP="006C64EB">
            <w:pPr>
              <w:jc w:val="center"/>
              <w:rPr>
                <w:rFonts w:ascii="Calibri" w:eastAsia="Calibri" w:hAnsi="Calibri" w:cs="Calibri"/>
                <w:sz w:val="20"/>
                <w:szCs w:val="20"/>
              </w:rPr>
            </w:pPr>
            <w:r w:rsidRPr="00F01AA9">
              <w:rPr>
                <w:rFonts w:ascii="Calibri" w:hAnsi="Calibri"/>
                <w:sz w:val="20"/>
                <w:szCs w:val="20"/>
              </w:rPr>
              <w:t>1099915 / 61156-5</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eastAsia="Calibri" w:hAnsi="Calibri" w:cs="Calibri"/>
                <w:color w:val="000000"/>
                <w:sz w:val="20"/>
                <w:szCs w:val="20"/>
                <w:highlight w:val="yellow"/>
              </w:rPr>
            </w:pPr>
            <w:r w:rsidRPr="00856F7B">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eastAsia="Calibri" w:hAnsi="Calibri" w:cs="Calibri"/>
                <w:color w:val="000000"/>
                <w:sz w:val="20"/>
                <w:szCs w:val="20"/>
              </w:rPr>
            </w:pPr>
            <w:r w:rsidRPr="00856F7B">
              <w:rPr>
                <w:rFonts w:ascii="Calibri" w:hAnsi="Calibri"/>
                <w:sz w:val="20"/>
                <w:szCs w:val="20"/>
              </w:rPr>
              <w:t>100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both"/>
              <w:rPr>
                <w:rFonts w:ascii="Calibri" w:hAnsi="Calibri"/>
                <w:sz w:val="20"/>
                <w:szCs w:val="20"/>
              </w:rPr>
            </w:pPr>
            <w:r w:rsidRPr="00856F7B">
              <w:rPr>
                <w:rFonts w:ascii="Calibri" w:hAnsi="Calibri"/>
                <w:sz w:val="20"/>
                <w:szCs w:val="20"/>
              </w:rPr>
              <w:t>JAQUETA OPERACIONAL, CONFECCIONADA NA COR AZUL MARINHO, CONFECCIONADA EM NYLON, COM FORRO EM POLIÉSTER; 02 BOLSOS INTERNOS, EMBUTIDOS TIPO BOLSO DE PALETÓ E 2 BOLSOS EXTERNOS INFERIORES, VERTICAIS, COM FECHAMENTO EM ZÍPER EM TOM SEMELHANTE A DA JAQUETA, COM ABERTURA DE APROXIMADAMENTE 15 CM ; O ZÍPER INICIARÁ NA BASE DA JAQUETA E TERMINARÁ A 1CM DA COSTURA (BASE) DA GOLA; MANGAS COMPRIDAS, SEM CANHÃO, COM DUPLO PESPONTO, TERMINANDO EM ELÁSTICO SANFONADO DE PRIMEIRA QUALIDADE NOS PUNHOS, COM 5 CM A 6 CM DE LARGURA , SENDO DO MESMO TECIDO. GOLA ALTA COM DUPLO PESPONTO COM ELÁSTICO SANFONADO DE PRIMEIRA QUALIDADE EM TODA A VOLTA DO PESCOÇO. CÓS EM ELÁSTICO SANFONADO DE PRIMEIRA QUALIDADE EM TODO O TRASEIRO ONDE TERMINARÁ DOS DOIS LADOS NO MESMO TECIDO DA JAQUETA, HAVENDO TRANSPASSE DO LADO ESQUERDO SOBRE O DIREITO COM APROXIMADAMENTE 4 CM; DEVERÁ CONTER UMA FAIXA RETROREFLETIVA FOSFORECENTE NA COR CINZA/PRATA COM 5 CM DE LARGURA HORIZONTAL, QUE DEVERÁ CIRCUNDAR O CORPO, INCLUSIVE MANGAS, NA ALTURA LOGO ABAIXO DO BUSTO. A FAIXA REFLEXIVA DEVERÁ RESPEITAR AS ESPECIFICAÇÕES DA ABNT NBR 15292/2013; IDENTIFICAÇÃO: LADO DIREITO DA MANGA A LOGO DO GOVERNO E BANDEIRA DO ESTADO DE MATO GROSSO E NO LADO ESQUERDO O SÍMBOLO DO DETRAN, AMBAS BORDADAS. NO PEITO, LADO ESQUERDO, NOME DO AGENTE NA COR BRANCA E TIPO SANGUÍNEO E FATOR RH NA COR VERMELHA MEDINDO 2CM X 8CM, E DO LADO DIREITO A LOGO DA FISCALIZAÇÃO DE TRÂNSITO, AMBOS BORDADOS. NAS COSTAS A LOGO DA FISCALIZAÇÃO DE TRÂNSITO E ABAIXO A PALAVRA DETRAN MT NA COR BRANCA BORDADAS.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sz w:val="20"/>
                <w:szCs w:val="20"/>
              </w:rPr>
              <w:t>R$219,61</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856F7B" w:rsidRDefault="006C64EB" w:rsidP="006C64EB">
            <w:pPr>
              <w:jc w:val="center"/>
              <w:rPr>
                <w:rFonts w:ascii="Calibri" w:hAnsi="Calibri"/>
                <w:sz w:val="20"/>
                <w:szCs w:val="20"/>
              </w:rPr>
            </w:pPr>
            <w:r w:rsidRPr="00856F7B">
              <w:rPr>
                <w:rFonts w:ascii="Calibri" w:hAnsi="Calibri"/>
                <w:color w:val="231F20"/>
                <w:sz w:val="20"/>
                <w:szCs w:val="20"/>
              </w:rPr>
              <w:t>R$21.961,00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lastRenderedPageBreak/>
              <w:t>02/01</w:t>
            </w:r>
            <w:r w:rsidR="00982448">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F01AA9">
              <w:rPr>
                <w:rFonts w:ascii="Calibri" w:hAnsi="Calibri"/>
                <w:sz w:val="20"/>
                <w:szCs w:val="20"/>
              </w:rPr>
              <w:t>1099907 / 00022431</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500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CAMISETA BRANCA DE GOLA OLÍMPICA PARA USO EM BAIXO DO FARDAMENTO CONFECCIONADA EM MALHA 100% ALGODÃO; COMPRIMENTO ESTENDIDO PARA USO POR DENTRO DA CALÇA; NUMERAÇÃO P, M, G, GG E XG MODELAGEM FIT; IDENTIFICAÇÃO: NA MANGA DO LADO DIREITO A LOGO DO GOVERNO DO ESTADO DE MATO GROSSO E A BANDEIRA DO ESTADO DE MATO GROSSO, E NA MANGA DO LADO ESQUERDO O SÍMBOLO DO DETRAN; NA PARTE FRONTAL, NA ALTURA DO BUSTO, NO LADO DIREITO A LOGO DA FISCALIZAÇÃO DE TRÂNSITO, NAS COSTAS A LOGO DA FISCALIZAÇÃO E ABAIXO EM AZUL MARINHO A PALAVRA DETRAN MT TODAS ESTAMPADAS EM SERIGRAFIA; TAMANHOS DAS LETRAS E LOGOS A DEFINIR.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R$26,16</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sz w:val="20"/>
                <w:szCs w:val="20"/>
              </w:rPr>
              <w:t>R$13.080,00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03/01</w:t>
            </w:r>
            <w:r w:rsidR="00982448">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F01AA9">
              <w:rPr>
                <w:rFonts w:ascii="Calibri" w:hAnsi="Calibri"/>
                <w:sz w:val="20"/>
                <w:szCs w:val="20"/>
              </w:rPr>
              <w:t>1108583 / 368477-6</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300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 xml:space="preserve">CALÇA NA COR PRETA, CONFECCIONADA EM TECIDO RIP STOP COM PROTEÇÃO UM 50 UV, COMPOSIÇÃO DO TECIDO SENDO 7O% POLIÉSTER E 30% ALGODÃO. CÓS RETO: COM 4,5 CM DE LARGURA, ABOTOADO COM BOTÃO DE MASSA DE 20 MM DE DI METRO. PASSADORES COM 1,2 CM DE LARGURA E 7 CM COMPRIMENTO. FEITO COM DUAS COSTURAS CENTRALIZADAS. PASSADOR REFORÇADO COM 1 TRAVETE NA PARTE SUPERIOR E 1 TRAVETE NA PARTE INFERIOR, SENDO NA QUANTIDADE DE 7 PASSADORES DISTRIBUÍDOS EM TODA CIRCUNFERÊNCIA DA CINTURA; BRAGUILHA FECHADA POR ZÍPER DE METAL MEDINDO APROXIMADAMENTE 15CM; DOIS BOLSOS FRONTAIS TIPO FACA PESPONTADO, FIXADOS NA PARTE SUPERIOR DA FRENTE COM BOCA DE 17 CM DE COMPRIMENTO REFORÇADA POR TRAVETES NAS EXTREMIDADES DA ABERTURA, O FORRO DEVE SER NA MESMA COR DA PEÇA EM TECIDO 100% POLIÉSTER, COLOCADO NA PARTE INFERIOR DA PEÇA COM COMPRIMENTO DE 35 CM ABAIXO DA LINHA INFERIOR DO CÓS; DOIS BOLSOS TRASEIROS MEDINDO 16 CM DE LARGURA POR 17 DE COMPRIMENTO COM FOLE DE 4 CM NAS LATERAIS , CHAPADO NA PEÇA, COM LAPELAS COM PUXADOR DE BORRACHA PARA FACILITAR A ABERTURA DA MESMA; DOIS BOLSOS LATERAIS NA PERNA MEDINDO 18 CM DE LARGURA POR 19 DE COMPRIMENTO COM FOLE DE 4 CM NAS LATERAIS , CHAPADO NA PEÇA, COM LAPELAS COM PUXADOR DE BORRACHA PARA FACILITAR A ABERTURA DA MESMA; DEVE TER REFORÇO DO JOELHO: COM 27 CM DE COMPRIMENTO É PROPORCIONAL AO TAMANHO DA CALÇA NA LARGURA, JOGO DE COSTURAS EM CIMA DO REFORÇO. TODAS AS PEÇAS DEVERÃO APRESENTAR ETIQUETA DO </w:t>
            </w:r>
            <w:r w:rsidRPr="004F6CD2">
              <w:rPr>
                <w:rFonts w:ascii="Calibri" w:hAnsi="Calibri"/>
                <w:sz w:val="20"/>
                <w:szCs w:val="20"/>
              </w:rPr>
              <w:lastRenderedPageBreak/>
              <w:t>PRODUTO COM COMPOSIÇÃO E INSTRUÇÕES DE LAVAGEM, ETIQUETA COM GARANTIA TOTAL DO FABRICANTE DO TECIDO, NUMERAÇÃO E ETIQUETA DE IDENTIFICAÇÃO DA CONFECÇÃO CONFORME RESOLUÇÃO DO CONMETRO. AS PEÇAS DEVEM SER ACONDICIONADAS EM SACOS PLÁSTICOS INDIVIDUAIS (COM NUMERAÇÃO VISÍVEL). NUMERAÇÃO DE 36 AO 60 (TAMANHOS). DEVERÁ HAVER MODELAGEM FEMININA PARA MELHOR AJUSTE AO CORPO.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lastRenderedPageBreak/>
              <w:t>R$264,74</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R$79.422,00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04/01</w:t>
            </w:r>
            <w:r w:rsidR="00EB3E20">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F01AA9">
              <w:rPr>
                <w:rFonts w:ascii="Calibri" w:hAnsi="Calibri"/>
                <w:sz w:val="20"/>
                <w:szCs w:val="20"/>
              </w:rPr>
              <w:t>1108596 / 237799-3</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250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CINTO TÁTICO SOCIAL CONFECCIONADO EM NYLON, COM FIVELA ROLETE EM FERRO NIQUELADO E PONTEIRA EM FERRO NIQUELADO. MEDIDAS APROXIMADAS: 1,35 MTS X 3,5 CM.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R$33,29</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R$8.322,50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05/01</w:t>
            </w:r>
            <w:r w:rsidR="00EB3E20">
              <w:rPr>
                <w:rFonts w:ascii="Calibri" w:hAnsi="Calibri"/>
                <w:sz w:val="20"/>
                <w:szCs w:val="20"/>
              </w:rPr>
              <w:t xml:space="preserve"> Ampla</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F01AA9">
              <w:rPr>
                <w:rFonts w:ascii="Calibri" w:hAnsi="Calibri"/>
                <w:sz w:val="20"/>
                <w:szCs w:val="20"/>
              </w:rPr>
              <w:t>1108597 / 00033849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250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 xml:space="preserve">COTURNO DO TIPO TÁTICO, NA COR PRETA, FABRICADO EM COURO INTEGRAL DE ORIGEM ANIMAL COM ESPESSURA DE 18 A 20 LINHAS E ACABAMENTO EM RESINA FOSCA. NA PARTE SUPERIOR TRASEIRA E NA LÍNGUA DA BOTA TECIDO CORDURA 1000 PARA MAIOR RESISTÊNCIA, MOBILIDADE E CONFORTO. SISTEMA DE AMARRAÇÃO EM POLIAMIDA OU ZÍPER LATERAL. FORRAÇÃO INTERNA COM TECIDO MULTIFUNCIONAL ANTIMICROBIANO HIDROFÍLICO PARA REGULAGEM DE UMIDADE E TEMPERATURA. PALMILHA DE PU COM DESENHO ANATÔMICO E TECNOLOGIA DE ABSORÇÃO DE IMPACTO COM MÍNIMO DE 20MM DE ESPESSURA NA PARTE TRASEIRA E 10MM NA PARTE DIANTEIRA COM PERFURAÇÕES PARA VENTILAÇÃO. BOLHA DE TPU ENTRE PALMILHA E SOLADO. SOLADO COM ABSORÇÃO DE IMPACTO E DESENHO ANTIDERRAPANTE. </w:t>
            </w:r>
            <w:proofErr w:type="gramStart"/>
            <w:r w:rsidRPr="004F6CD2">
              <w:rPr>
                <w:rFonts w:ascii="Calibri" w:hAnsi="Calibri"/>
                <w:sz w:val="20"/>
                <w:szCs w:val="20"/>
              </w:rPr>
              <w:t>RESISTENTE À</w:t>
            </w:r>
            <w:proofErr w:type="gramEnd"/>
            <w:r w:rsidRPr="004F6CD2">
              <w:rPr>
                <w:rFonts w:ascii="Calibri" w:hAnsi="Calibri"/>
                <w:sz w:val="20"/>
                <w:szCs w:val="20"/>
              </w:rPr>
              <w:t xml:space="preserve"> ÁGUA E ALTAS TEMPERATURAS. COR PRETA. CANO COM MÍNIMO 20CM E MÁXIMO 26CM. PANTURRILHA, ACOLCHOADOS NA PARTE DIANTEIRA NA ALTURA DO PEITO DO PÉ E NA PARTE TRASEIRA ACIMA DO CALCANHAR, PARA MELHOR MOBILIDADE EM SITUAÇÕES DE CAMINHADAS, DIRIGIBILIDADE E DEMAIS ATIVIDADES QUE SOLICITEM PROTEÇÃO X ALTA MOBILIDADE. NUMERAÇÃO: 34 A 44.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R$337,39</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R$84.347,50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06/01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F01AA9">
              <w:rPr>
                <w:rFonts w:ascii="Calibri" w:hAnsi="Calibri"/>
                <w:sz w:val="20"/>
                <w:szCs w:val="20"/>
              </w:rPr>
              <w:t>1099920 / 00060589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500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PATCH BORDADO EM ALTA DEFINIÇÃO COM A LOGO DO DETRAN, MEDINDO 70MM X 50MM, ESPESSURA APROXIMADA: 1,5 MM, PESO APROXIMADO: 0,008 G COM VELCRO MACHO COSTURADO.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R$16,07</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R$8.035,00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07/01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91419B">
              <w:rPr>
                <w:rFonts w:ascii="Calibri" w:hAnsi="Calibri"/>
                <w:sz w:val="20"/>
                <w:szCs w:val="20"/>
              </w:rPr>
              <w:t>1099918 / 00060589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500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 xml:space="preserve">PATCH BORDADO EM ALTA DEFINIÇÃO COM A BANDEIRA DO ESTADO DE MATO GROSSO, MEDINDO 70MM X 50MM, ESPESSURA </w:t>
            </w:r>
            <w:r w:rsidRPr="004F6CD2">
              <w:rPr>
                <w:rFonts w:ascii="Calibri" w:hAnsi="Calibri"/>
                <w:sz w:val="20"/>
                <w:szCs w:val="20"/>
              </w:rPr>
              <w:lastRenderedPageBreak/>
              <w:t>APROXIMADA: 1,5 MM, PESO APROXIMADO: 0,008 G COM VELCRO MACHO COSTURADO.</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lastRenderedPageBreak/>
              <w:t>R$16,07</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R$8.035,00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08/01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91419B">
              <w:rPr>
                <w:rFonts w:ascii="Calibri" w:hAnsi="Calibri"/>
                <w:sz w:val="20"/>
                <w:szCs w:val="20"/>
              </w:rPr>
              <w:t>1099921 / 00060589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500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PATCH BORDADO EM ALTA DEFINIÇÃO COM A LOGO DA OPERAÇÃO LEI SECA, MEDINDO 70MM X 50MM, ESPESSURA APROXIMADA: 1,5 MM, PESO APROXIMADO: 0,008 G COM VELCRO MACHO COSTURADO.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R$16,07</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R$8.035,00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09/01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91419B">
              <w:rPr>
                <w:rFonts w:ascii="Calibri" w:hAnsi="Calibri"/>
                <w:sz w:val="20"/>
                <w:szCs w:val="20"/>
              </w:rPr>
              <w:t>1099924 / 00060589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500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PATCH BORDADO EM ALTA DEFINIÇÃO COM NOME (EM BRANCO), TIPO SANGUÍNEO E FATOR RH DO AGENTE DE TRÂNSITO (EM VERMELHO), MEDINDO 70MM X 50MM, ESPESSURA APROXIMADA: 1,5 MM, PESO APROXIMADO: 0,008 G COM VELCRO MACHO COSTURADO.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R$16,07</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R$8.035,00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10/01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91419B">
              <w:rPr>
                <w:rFonts w:ascii="Calibri" w:hAnsi="Calibri"/>
                <w:sz w:val="20"/>
                <w:szCs w:val="20"/>
              </w:rPr>
              <w:t>1099922 / 00060589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PATCH BORDADO EM ALTA DEFINIÇÃO COM A LOGO DO GOVERNO DO ESTADO DE MATO GROSSO, MEDINDO 70MM X 50MM, ESPESSURA APROXIMADA: 1,5 MM, PESO APROXIMADO: 0,008 G COM VELCRO MACHO COSTURADO.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R$16,07</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R$1.607,00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11/01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91419B">
              <w:rPr>
                <w:rFonts w:ascii="Calibri" w:hAnsi="Calibri"/>
                <w:sz w:val="20"/>
                <w:szCs w:val="20"/>
              </w:rPr>
              <w:t>1108586 / 295004-9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300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MOCHILA DO TIPO SACOLA: EM TECIDO POLIÉSTER NA COR AZUL MARINHO, COM COSTURAS DE ALTA RESISTÊNCIA MEDINDO APROXIMADAMENTE 37 CM DE COMPRIMENTO X 41 CM DE ALTURA. CAPACIDADE APROXIMADA: 27 LITROS. ALÇA TIPO CORDÃO NA COR AZUL MARINHO DE FÁCIL AJUSTE E FECHAMENTO DIN MICO. IDENTIFICAÇÃO: NA PARTE FRONTAL DA MOCHILA DEVERÁ TER LOGO DA FISCALIZAÇÃO E ABAIXO AS PALAVRAS “DETRAN MT”, NA COR BRANCA, EM TAMANHO A DEFINIR, CENTRALIZADOS, ESTAMPADO EM SILK E CENTRALIZADO.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R$14,44</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R$4.332,00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12/01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91419B">
              <w:rPr>
                <w:rFonts w:ascii="Calibri" w:hAnsi="Calibri"/>
                <w:sz w:val="20"/>
                <w:szCs w:val="20"/>
              </w:rPr>
              <w:t>1108807 / 295004-9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1500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CAMISETA NA COR AMARELA; CONFECCIONADA EM TECIDO NA SEGUINTE COMPOSIÇÃO: 50% ALGODÃO E 50% POLIÉSTER; MANGA CURTA, GOLA CARECA; TAMANHOS: BABY LOOK, PP, P, M, G, GG, EXG; IMPRESSÃO SILK SCREEN, NA FRENTE E NAS COSTAS, 4X0 CORES, ARTE A SER DEFINIDA PELO ÓRGÃO.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R$21,98</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R$32.970,00</w:t>
            </w:r>
          </w:p>
        </w:tc>
      </w:tr>
      <w:tr w:rsidR="006C64EB" w:rsidTr="00982448">
        <w:trPr>
          <w:trHeight w:val="522"/>
          <w:jc w:val="center"/>
        </w:trPr>
        <w:tc>
          <w:tcPr>
            <w:tcW w:w="127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13/01</w:t>
            </w:r>
            <w:r w:rsidR="00C415DF">
              <w:rPr>
                <w:rFonts w:ascii="Calibri" w:hAnsi="Calibri"/>
                <w:sz w:val="20"/>
                <w:szCs w:val="20"/>
              </w:rPr>
              <w:t xml:space="preserve"> ME/EPP/MEI</w:t>
            </w:r>
          </w:p>
        </w:tc>
        <w:tc>
          <w:tcPr>
            <w:tcW w:w="1069" w:type="dxa"/>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Pr>
                <w:rFonts w:ascii="Calibri" w:hAnsi="Calibri"/>
                <w:sz w:val="20"/>
                <w:szCs w:val="20"/>
              </w:rPr>
              <w:t xml:space="preserve">1109315 </w:t>
            </w:r>
            <w:r>
              <w:rPr>
                <w:sz w:val="20"/>
                <w:szCs w:val="20"/>
              </w:rPr>
              <w:t>/ 295004-9</w:t>
            </w:r>
          </w:p>
        </w:tc>
        <w:tc>
          <w:tcPr>
            <w:tcW w:w="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UN</w:t>
            </w:r>
          </w:p>
        </w:tc>
        <w:tc>
          <w:tcPr>
            <w:tcW w:w="66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sz w:val="20"/>
                <w:szCs w:val="20"/>
              </w:rPr>
            </w:pPr>
            <w:r w:rsidRPr="004F6CD2">
              <w:rPr>
                <w:rFonts w:ascii="Calibri" w:hAnsi="Calibri"/>
                <w:sz w:val="20"/>
                <w:szCs w:val="20"/>
              </w:rPr>
              <w:t>1000</w:t>
            </w:r>
          </w:p>
        </w:tc>
        <w:tc>
          <w:tcPr>
            <w:tcW w:w="40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both"/>
              <w:rPr>
                <w:rFonts w:ascii="Calibri" w:hAnsi="Calibri"/>
                <w:sz w:val="20"/>
                <w:szCs w:val="20"/>
              </w:rPr>
            </w:pPr>
            <w:r w:rsidRPr="004F6CD2">
              <w:rPr>
                <w:rFonts w:ascii="Calibri" w:hAnsi="Calibri"/>
                <w:sz w:val="20"/>
                <w:szCs w:val="20"/>
              </w:rPr>
              <w:t>CAMISETA CONFECCIONADA EM TECIDO COM A SEGUINTE COMPOSIÇÃO: 50% ALGODÃO E 50% POLIÉSTER. MANGA CURTA, GOLA CARECA. COR A SER DEFINIDA PELO SOLICITANTE. IMPRESSÃO SILK SCREEN, NA FRENTE E NAS COSTAS, 4X0 CORES, ARTE A SER DEFINIDA PELO ÓRGÃO. TAMANHO A ESCOLHER. UNIDADE.</w:t>
            </w:r>
          </w:p>
        </w:tc>
        <w:tc>
          <w:tcPr>
            <w:tcW w:w="93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000000"/>
                <w:sz w:val="20"/>
                <w:szCs w:val="20"/>
              </w:rPr>
            </w:pPr>
            <w:r w:rsidRPr="004F6CD2">
              <w:rPr>
                <w:rFonts w:ascii="Calibri" w:hAnsi="Calibri"/>
                <w:sz w:val="20"/>
                <w:szCs w:val="20"/>
              </w:rPr>
              <w:t>R$21,98</w:t>
            </w:r>
          </w:p>
        </w:tc>
        <w:tc>
          <w:tcPr>
            <w:tcW w:w="125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4F6CD2" w:rsidRDefault="006C64EB" w:rsidP="006C64EB">
            <w:pPr>
              <w:jc w:val="center"/>
              <w:rPr>
                <w:rFonts w:ascii="Calibri" w:hAnsi="Calibri"/>
                <w:color w:val="231F20"/>
                <w:sz w:val="20"/>
                <w:szCs w:val="20"/>
              </w:rPr>
            </w:pPr>
            <w:r w:rsidRPr="004F6CD2">
              <w:rPr>
                <w:rFonts w:ascii="Calibri" w:hAnsi="Calibri"/>
                <w:color w:val="231F20"/>
                <w:sz w:val="20"/>
                <w:szCs w:val="20"/>
              </w:rPr>
              <w:t>R$21.980,00</w:t>
            </w:r>
          </w:p>
        </w:tc>
      </w:tr>
      <w:tr w:rsidR="006C64EB" w:rsidTr="00193B70">
        <w:trPr>
          <w:trHeight w:val="275"/>
          <w:jc w:val="center"/>
        </w:trPr>
        <w:tc>
          <w:tcPr>
            <w:tcW w:w="9634" w:type="dxa"/>
            <w:gridSpan w:val="7"/>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6C64EB" w:rsidRPr="00DB7323" w:rsidRDefault="006C64EB" w:rsidP="006C64EB">
            <w:pPr>
              <w:jc w:val="center"/>
            </w:pPr>
            <w:r w:rsidRPr="00DB7323">
              <w:rPr>
                <w:rFonts w:ascii="Calibri" w:eastAsia="Calibri" w:hAnsi="Calibri" w:cs="Calibri"/>
                <w:color w:val="000000"/>
                <w:sz w:val="20"/>
                <w:szCs w:val="20"/>
              </w:rPr>
              <w:t xml:space="preserve">TOTAL </w:t>
            </w:r>
            <w:r>
              <w:rPr>
                <w:rFonts w:ascii="Calibri" w:eastAsia="Calibri" w:hAnsi="Calibri" w:cs="Calibri"/>
                <w:color w:val="000000"/>
                <w:sz w:val="20"/>
                <w:szCs w:val="20"/>
              </w:rPr>
              <w:t xml:space="preserve">ESTIMADO </w:t>
            </w:r>
            <w:r w:rsidRPr="00DB7323">
              <w:rPr>
                <w:rFonts w:ascii="Calibri" w:eastAsia="Calibri" w:hAnsi="Calibri" w:cs="Calibri"/>
                <w:color w:val="000000"/>
                <w:sz w:val="20"/>
                <w:szCs w:val="20"/>
              </w:rPr>
              <w:t>DA CONTRATAÇÃO R$430.467,00</w:t>
            </w:r>
          </w:p>
          <w:p w:rsidR="006C64EB" w:rsidRDefault="006C64EB" w:rsidP="006C64EB">
            <w:pPr>
              <w:jc w:val="center"/>
            </w:pPr>
            <w:r w:rsidRPr="00DB7323">
              <w:rPr>
                <w:rFonts w:ascii="Calibri" w:eastAsia="Calibri" w:hAnsi="Calibri" w:cs="Calibri"/>
                <w:color w:val="000000"/>
                <w:sz w:val="20"/>
                <w:szCs w:val="20"/>
              </w:rPr>
              <w:t>(QUATROCENTOS E TRINTA MIL QUATROCENTOS E SESSENTA E SETE MIL REAIS).</w:t>
            </w:r>
          </w:p>
        </w:tc>
      </w:tr>
    </w:tbl>
    <w:p w:rsidR="00A16022" w:rsidRPr="00A16022" w:rsidRDefault="00A16022">
      <w:pPr>
        <w:tabs>
          <w:tab w:val="left" w:pos="567"/>
        </w:tabs>
        <w:jc w:val="both"/>
        <w:rPr>
          <w:rFonts w:ascii="Calibri" w:hAnsi="Calibri"/>
          <w:b/>
          <w:sz w:val="22"/>
          <w:szCs w:val="22"/>
        </w:rPr>
      </w:pPr>
    </w:p>
    <w:p w:rsidR="006346AC" w:rsidRDefault="00A16022" w:rsidP="002510E6">
      <w:pPr>
        <w:numPr>
          <w:ilvl w:val="1"/>
          <w:numId w:val="2"/>
        </w:numPr>
        <w:tabs>
          <w:tab w:val="left" w:pos="567"/>
        </w:tabs>
        <w:ind w:left="0" w:firstLine="0"/>
        <w:jc w:val="both"/>
        <w:rPr>
          <w:rFonts w:ascii="Calibri" w:eastAsia="Calibri" w:hAnsi="Calibri" w:cs="Calibri"/>
          <w:color w:val="000000"/>
          <w:sz w:val="22"/>
          <w:szCs w:val="22"/>
        </w:rPr>
      </w:pPr>
      <w:r w:rsidRPr="002510E6">
        <w:rPr>
          <w:rFonts w:ascii="Calibri" w:eastAsia="Calibri" w:hAnsi="Calibri" w:cs="Calibri"/>
          <w:b/>
          <w:color w:val="000000"/>
          <w:sz w:val="22"/>
          <w:szCs w:val="22"/>
        </w:rPr>
        <w:t>Para o lote nº 13, a cor das camisetas deverá ser azul escuro, tamanhos: BABY LOOK, PP, P, M, G, GG, EXG</w:t>
      </w:r>
      <w:r w:rsidRPr="002510E6">
        <w:rPr>
          <w:rFonts w:ascii="Calibri" w:eastAsia="Calibri" w:hAnsi="Calibri" w:cs="Calibri"/>
          <w:color w:val="000000"/>
          <w:sz w:val="22"/>
          <w:szCs w:val="22"/>
        </w:rPr>
        <w:t>.</w:t>
      </w:r>
    </w:p>
    <w:p w:rsidR="00930C1A" w:rsidRDefault="00930C1A" w:rsidP="002510E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Observar também as informações constantes no </w:t>
      </w:r>
      <w:r w:rsidR="002D01D6" w:rsidRPr="002D01D6">
        <w:rPr>
          <w:rFonts w:ascii="Calibri" w:eastAsia="Calibri" w:hAnsi="Calibri" w:cs="Calibri"/>
          <w:b/>
          <w:color w:val="000000"/>
          <w:sz w:val="22"/>
          <w:szCs w:val="22"/>
          <w:u w:val="single"/>
        </w:rPr>
        <w:t>T</w:t>
      </w:r>
      <w:r w:rsidRPr="002D01D6">
        <w:rPr>
          <w:rFonts w:ascii="Calibri" w:eastAsia="Calibri" w:hAnsi="Calibri" w:cs="Calibri"/>
          <w:b/>
          <w:color w:val="000000"/>
          <w:sz w:val="22"/>
          <w:szCs w:val="22"/>
          <w:u w:val="single"/>
        </w:rPr>
        <w:t>ópico 4 do Termo de Referência</w:t>
      </w:r>
      <w:r w:rsidR="005C7F8E">
        <w:rPr>
          <w:rFonts w:ascii="Calibri" w:eastAsia="Calibri" w:hAnsi="Calibri" w:cs="Calibri"/>
          <w:color w:val="000000"/>
          <w:sz w:val="22"/>
          <w:szCs w:val="22"/>
        </w:rPr>
        <w:t>.</w:t>
      </w:r>
    </w:p>
    <w:p w:rsidR="00522A5F" w:rsidRDefault="008A442A" w:rsidP="002510E6">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L</w:t>
      </w:r>
      <w:r w:rsidR="00522A5F">
        <w:rPr>
          <w:rFonts w:ascii="Calibri" w:eastAsia="Calibri" w:hAnsi="Calibri" w:cs="Calibri"/>
          <w:color w:val="000000"/>
          <w:sz w:val="22"/>
          <w:szCs w:val="22"/>
        </w:rPr>
        <w:t xml:space="preserve">otes com designação </w:t>
      </w:r>
      <w:r w:rsidR="00522A5F">
        <w:rPr>
          <w:rFonts w:ascii="Calibri" w:hAnsi="Calibri"/>
          <w:sz w:val="20"/>
          <w:szCs w:val="20"/>
        </w:rPr>
        <w:t xml:space="preserve">ME/EPP/MEI são exclusivos para </w:t>
      </w:r>
      <w:r w:rsidR="00BA636B">
        <w:rPr>
          <w:rFonts w:ascii="Calibri" w:hAnsi="Calibri"/>
          <w:sz w:val="20"/>
          <w:szCs w:val="20"/>
        </w:rPr>
        <w:t>Microempresas</w:t>
      </w:r>
      <w:r w:rsidR="00522A5F">
        <w:rPr>
          <w:rFonts w:ascii="Calibri" w:hAnsi="Calibri"/>
          <w:sz w:val="20"/>
          <w:szCs w:val="20"/>
        </w:rPr>
        <w:t>, Empresas de Pequeno Porte e Microempreendedor Individual.</w:t>
      </w:r>
    </w:p>
    <w:p w:rsidR="00EF6BB1" w:rsidRDefault="00EF6BB1" w:rsidP="005B1AC9">
      <w:pPr>
        <w:tabs>
          <w:tab w:val="left" w:pos="567"/>
        </w:tabs>
        <w:jc w:val="both"/>
        <w:rPr>
          <w:rFonts w:ascii="Calibri" w:eastAsia="Calibri" w:hAnsi="Calibri" w:cs="Calibri"/>
          <w:color w:val="000000"/>
          <w:sz w:val="22"/>
          <w:szCs w:val="22"/>
        </w:rPr>
      </w:pPr>
    </w:p>
    <w:p w:rsidR="007A7263" w:rsidRPr="002510E6" w:rsidRDefault="007A7263" w:rsidP="005B1AC9">
      <w:pPr>
        <w:tabs>
          <w:tab w:val="left" w:pos="567"/>
        </w:tabs>
        <w:jc w:val="both"/>
        <w:rPr>
          <w:rFonts w:ascii="Calibri" w:eastAsia="Calibri" w:hAnsi="Calibri" w:cs="Calibri"/>
          <w:color w:val="000000"/>
          <w:sz w:val="22"/>
          <w:szCs w:val="22"/>
        </w:rPr>
      </w:pPr>
    </w:p>
    <w:p w:rsidR="007713DF" w:rsidRDefault="00B33F85">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rsidR="007713DF" w:rsidRDefault="007713DF">
      <w:pPr>
        <w:tabs>
          <w:tab w:val="left" w:pos="567"/>
        </w:tabs>
        <w:jc w:val="both"/>
        <w:rPr>
          <w:rFonts w:ascii="Calibri" w:eastAsia="Calibri" w:hAnsi="Calibri" w:cs="Calibri"/>
          <w:sz w:val="22"/>
          <w:szCs w:val="22"/>
        </w:rPr>
      </w:pP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76"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proponentes assumem todos os custos de preparação e apresentação de sua proposta, que não será, em nenhum caso, responsável por esses custos, independentemente da condução ou do resultado da licitação.</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rsidR="007713DF" w:rsidRDefault="00B33F85">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rsidR="007713DF" w:rsidRDefault="00B33F85">
      <w:pPr>
        <w:numPr>
          <w:ilvl w:val="1"/>
          <w:numId w:val="2"/>
        </w:numPr>
        <w:tabs>
          <w:tab w:val="left" w:pos="567"/>
        </w:tabs>
        <w:ind w:left="0" w:firstLine="0"/>
        <w:jc w:val="both"/>
        <w:rPr>
          <w:rFonts w:ascii="Calibri" w:eastAsia="Calibri" w:hAnsi="Calibri" w:cs="Calibri"/>
          <w:sz w:val="22"/>
          <w:szCs w:val="22"/>
        </w:rPr>
      </w:pPr>
      <w:bookmarkStart w:id="31" w:name="_heading=h.2p2csry" w:colFirst="0" w:colLast="0"/>
      <w:bookmarkEnd w:id="31"/>
      <w:r>
        <w:rPr>
          <w:rFonts w:ascii="Calibri" w:eastAsia="Calibri" w:hAnsi="Calibri" w:cs="Calibri"/>
          <w:sz w:val="22"/>
          <w:szCs w:val="22"/>
        </w:rPr>
        <w:t xml:space="preserve">Aos casos omissos aplicam-se as disposições constantes na </w:t>
      </w:r>
      <w:hyperlink r:id="rId77">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78">
        <w:r>
          <w:rPr>
            <w:rFonts w:ascii="Calibri" w:eastAsia="Calibri" w:hAnsi="Calibri" w:cs="Calibri"/>
            <w:sz w:val="22"/>
            <w:szCs w:val="22"/>
          </w:rPr>
          <w:t>Decreto Estadual nº 1.525/2022</w:t>
        </w:r>
      </w:hyperlink>
      <w:r>
        <w:rPr>
          <w:rFonts w:ascii="Calibri" w:eastAsia="Calibri" w:hAnsi="Calibri" w:cs="Calibri"/>
          <w:sz w:val="22"/>
          <w:szCs w:val="22"/>
        </w:rPr>
        <w:t>.</w:t>
      </w:r>
    </w:p>
    <w:p w:rsidR="007713DF" w:rsidRDefault="00B33F85">
      <w:pPr>
        <w:numPr>
          <w:ilvl w:val="1"/>
          <w:numId w:val="2"/>
        </w:numPr>
        <w:tabs>
          <w:tab w:val="left" w:pos="567"/>
        </w:tabs>
        <w:ind w:left="0" w:firstLine="0"/>
        <w:jc w:val="both"/>
        <w:rPr>
          <w:rFonts w:ascii="Calibri" w:eastAsia="Calibri" w:hAnsi="Calibri" w:cs="Calibri"/>
          <w:sz w:val="22"/>
          <w:szCs w:val="22"/>
        </w:rPr>
      </w:pPr>
      <w:bookmarkStart w:id="32" w:name="_heading=h.bdfpun5lnpps" w:colFirst="0" w:colLast="0"/>
      <w:bookmarkEnd w:id="32"/>
      <w:r>
        <w:rPr>
          <w:rFonts w:ascii="Calibri" w:eastAsia="Calibri" w:hAnsi="Calibri" w:cs="Calibri"/>
          <w:sz w:val="22"/>
          <w:szCs w:val="22"/>
        </w:rPr>
        <w:t>Havendo divergências entre o Edital e o Termo de Referência, prevalecem as disposições deste Edital.</w:t>
      </w:r>
    </w:p>
    <w:p w:rsidR="007713DF" w:rsidRDefault="007713DF">
      <w:pPr>
        <w:tabs>
          <w:tab w:val="left" w:pos="567"/>
        </w:tabs>
        <w:jc w:val="both"/>
        <w:rPr>
          <w:rFonts w:ascii="Calibri" w:eastAsia="Calibri" w:hAnsi="Calibri" w:cs="Calibri"/>
          <w:sz w:val="22"/>
          <w:szCs w:val="22"/>
        </w:rPr>
      </w:pPr>
      <w:bookmarkStart w:id="33" w:name="_heading=h.mp7s34lnsqqh" w:colFirst="0" w:colLast="0"/>
      <w:bookmarkEnd w:id="33"/>
    </w:p>
    <w:p w:rsidR="000115AB" w:rsidRDefault="006C55CD" w:rsidP="006C55CD">
      <w:pPr>
        <w:tabs>
          <w:tab w:val="left" w:pos="567"/>
        </w:tabs>
        <w:jc w:val="right"/>
        <w:rPr>
          <w:rFonts w:ascii="Calibri" w:eastAsia="Calibri" w:hAnsi="Calibri" w:cs="Calibri"/>
          <w:sz w:val="22"/>
          <w:szCs w:val="22"/>
        </w:rPr>
      </w:pPr>
      <w:r>
        <w:rPr>
          <w:rFonts w:ascii="Calibri" w:eastAsia="Calibri" w:hAnsi="Calibri" w:cs="Calibri"/>
          <w:sz w:val="22"/>
          <w:szCs w:val="22"/>
        </w:rPr>
        <w:t>Cuiabá/MT, 28 de junho de 2023.</w:t>
      </w:r>
    </w:p>
    <w:p w:rsidR="000115AB" w:rsidRDefault="000115AB">
      <w:pPr>
        <w:tabs>
          <w:tab w:val="left" w:pos="567"/>
        </w:tabs>
        <w:jc w:val="both"/>
        <w:rPr>
          <w:rFonts w:ascii="Calibri" w:eastAsia="Calibri" w:hAnsi="Calibri" w:cs="Calibri"/>
          <w:sz w:val="22"/>
          <w:szCs w:val="22"/>
        </w:rPr>
      </w:pPr>
    </w:p>
    <w:p w:rsidR="007713DF" w:rsidRDefault="007713DF">
      <w:pPr>
        <w:tabs>
          <w:tab w:val="left" w:pos="567"/>
        </w:tabs>
        <w:jc w:val="both"/>
        <w:rPr>
          <w:rFonts w:ascii="Calibri" w:eastAsia="Calibri" w:hAnsi="Calibri" w:cs="Calibri"/>
          <w:sz w:val="22"/>
          <w:szCs w:val="22"/>
        </w:rPr>
      </w:pPr>
      <w:bookmarkStart w:id="34" w:name="_heading=h.la3pz4phw053" w:colFirst="0" w:colLast="0"/>
      <w:bookmarkEnd w:id="34"/>
    </w:p>
    <w:tbl>
      <w:tblPr>
        <w:tblStyle w:val="a0"/>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7713DF" w:rsidRPr="000115AB" w:rsidTr="000115AB">
        <w:trPr>
          <w:trHeight w:val="1490"/>
          <w:jc w:val="center"/>
        </w:trPr>
        <w:tc>
          <w:tcPr>
            <w:tcW w:w="4425" w:type="dxa"/>
            <w:tcBorders>
              <w:top w:val="nil"/>
              <w:left w:val="nil"/>
              <w:bottom w:val="nil"/>
              <w:right w:val="nil"/>
            </w:tcBorders>
            <w:tcMar>
              <w:top w:w="100" w:type="dxa"/>
              <w:left w:w="100" w:type="dxa"/>
              <w:bottom w:w="100" w:type="dxa"/>
              <w:right w:w="100" w:type="dxa"/>
            </w:tcMar>
          </w:tcPr>
          <w:p w:rsidR="007713DF" w:rsidRPr="000115AB" w:rsidRDefault="000115AB" w:rsidP="000115AB">
            <w:pPr>
              <w:jc w:val="center"/>
              <w:rPr>
                <w:rFonts w:asciiTheme="majorHAnsi" w:hAnsiTheme="majorHAnsi"/>
                <w:b/>
                <w:sz w:val="22"/>
                <w:szCs w:val="22"/>
              </w:rPr>
            </w:pPr>
            <w:r w:rsidRPr="000115AB">
              <w:rPr>
                <w:rFonts w:asciiTheme="majorHAnsi" w:hAnsiTheme="majorHAnsi"/>
                <w:b/>
                <w:sz w:val="22"/>
                <w:szCs w:val="22"/>
              </w:rPr>
              <w:t>GUSTAVO REIS LOBO DE VASCONCELOS</w:t>
            </w:r>
          </w:p>
          <w:p w:rsidR="007713DF" w:rsidRPr="000115AB" w:rsidRDefault="00B33F85" w:rsidP="000115AB">
            <w:pPr>
              <w:jc w:val="center"/>
              <w:rPr>
                <w:rFonts w:asciiTheme="majorHAnsi" w:hAnsiTheme="majorHAnsi"/>
                <w:sz w:val="22"/>
                <w:szCs w:val="22"/>
              </w:rPr>
            </w:pPr>
            <w:r w:rsidRPr="000115AB">
              <w:rPr>
                <w:rFonts w:asciiTheme="majorHAnsi" w:hAnsiTheme="majorHAnsi"/>
                <w:sz w:val="22"/>
                <w:szCs w:val="22"/>
              </w:rPr>
              <w:t>Presidente</w:t>
            </w:r>
          </w:p>
          <w:p w:rsidR="007713DF" w:rsidRPr="000115AB" w:rsidRDefault="00B33F85" w:rsidP="000115AB">
            <w:pPr>
              <w:jc w:val="center"/>
              <w:rPr>
                <w:rFonts w:asciiTheme="majorHAnsi" w:hAnsiTheme="majorHAnsi"/>
                <w:sz w:val="22"/>
                <w:szCs w:val="22"/>
              </w:rPr>
            </w:pPr>
            <w:r w:rsidRPr="000115AB">
              <w:rPr>
                <w:rFonts w:asciiTheme="majorHAnsi" w:hAnsiTheme="majorHAnsi"/>
                <w:sz w:val="22"/>
                <w:szCs w:val="22"/>
              </w:rPr>
              <w:t>DETRAN/MT</w:t>
            </w:r>
          </w:p>
        </w:tc>
        <w:tc>
          <w:tcPr>
            <w:tcW w:w="4455" w:type="dxa"/>
            <w:tcBorders>
              <w:top w:val="nil"/>
              <w:left w:val="nil"/>
              <w:bottom w:val="nil"/>
              <w:right w:val="nil"/>
            </w:tcBorders>
            <w:tcMar>
              <w:top w:w="100" w:type="dxa"/>
              <w:left w:w="100" w:type="dxa"/>
              <w:bottom w:w="100" w:type="dxa"/>
              <w:right w:w="100" w:type="dxa"/>
            </w:tcMar>
          </w:tcPr>
          <w:p w:rsidR="007713DF" w:rsidRPr="000115AB" w:rsidRDefault="000115AB" w:rsidP="000115AB">
            <w:pPr>
              <w:jc w:val="center"/>
              <w:rPr>
                <w:rFonts w:asciiTheme="majorHAnsi" w:hAnsiTheme="majorHAnsi"/>
                <w:b/>
                <w:sz w:val="22"/>
                <w:szCs w:val="22"/>
              </w:rPr>
            </w:pPr>
            <w:r w:rsidRPr="000115AB">
              <w:rPr>
                <w:rFonts w:asciiTheme="majorHAnsi" w:hAnsiTheme="majorHAnsi"/>
                <w:b/>
                <w:sz w:val="22"/>
                <w:szCs w:val="22"/>
              </w:rPr>
              <w:t>PAULO HENRIQUE LIMA MARQUES</w:t>
            </w:r>
          </w:p>
          <w:p w:rsidR="007713DF" w:rsidRPr="000115AB" w:rsidRDefault="00B33F85" w:rsidP="000115AB">
            <w:pPr>
              <w:jc w:val="center"/>
              <w:rPr>
                <w:rFonts w:asciiTheme="majorHAnsi" w:hAnsiTheme="majorHAnsi"/>
                <w:sz w:val="22"/>
                <w:szCs w:val="22"/>
              </w:rPr>
            </w:pPr>
            <w:r w:rsidRPr="000115AB">
              <w:rPr>
                <w:rFonts w:asciiTheme="majorHAnsi" w:hAnsiTheme="majorHAnsi"/>
                <w:sz w:val="22"/>
                <w:szCs w:val="22"/>
              </w:rPr>
              <w:t>Diretor de Administração Sistêmica</w:t>
            </w:r>
          </w:p>
          <w:p w:rsidR="007713DF" w:rsidRPr="000115AB" w:rsidRDefault="00B33F85" w:rsidP="000115AB">
            <w:pPr>
              <w:jc w:val="center"/>
              <w:rPr>
                <w:rFonts w:asciiTheme="majorHAnsi" w:hAnsiTheme="majorHAnsi"/>
                <w:sz w:val="22"/>
                <w:szCs w:val="22"/>
              </w:rPr>
            </w:pPr>
            <w:r w:rsidRPr="000115AB">
              <w:rPr>
                <w:rFonts w:asciiTheme="majorHAnsi" w:hAnsiTheme="majorHAnsi"/>
                <w:sz w:val="22"/>
                <w:szCs w:val="22"/>
              </w:rPr>
              <w:t>DETRAN/MT</w:t>
            </w:r>
          </w:p>
        </w:tc>
      </w:tr>
    </w:tbl>
    <w:p w:rsidR="007713DF" w:rsidRDefault="007713DF">
      <w:pPr>
        <w:tabs>
          <w:tab w:val="left" w:pos="567"/>
        </w:tabs>
        <w:jc w:val="both"/>
        <w:rPr>
          <w:rFonts w:ascii="Calibri" w:eastAsia="Calibri" w:hAnsi="Calibri" w:cs="Calibri"/>
          <w:sz w:val="22"/>
          <w:szCs w:val="22"/>
        </w:rPr>
      </w:pPr>
      <w:bookmarkStart w:id="35" w:name="_heading=h.r2p2rgdoswb1" w:colFirst="0" w:colLast="0"/>
      <w:bookmarkEnd w:id="35"/>
    </w:p>
    <w:p w:rsidR="007713DF" w:rsidRDefault="007713DF">
      <w:pPr>
        <w:tabs>
          <w:tab w:val="left" w:pos="567"/>
        </w:tabs>
        <w:jc w:val="both"/>
        <w:rPr>
          <w:rFonts w:ascii="Calibri" w:eastAsia="Calibri" w:hAnsi="Calibri" w:cs="Calibri"/>
          <w:sz w:val="22"/>
          <w:szCs w:val="22"/>
        </w:rPr>
      </w:pPr>
      <w:bookmarkStart w:id="36" w:name="_heading=h.l5owxidcdtfk" w:colFirst="0" w:colLast="0"/>
      <w:bookmarkEnd w:id="36"/>
    </w:p>
    <w:p w:rsidR="007713DF" w:rsidRDefault="007713DF">
      <w:pPr>
        <w:tabs>
          <w:tab w:val="left" w:pos="567"/>
        </w:tabs>
        <w:jc w:val="both"/>
        <w:rPr>
          <w:rFonts w:ascii="Calibri" w:eastAsia="Calibri" w:hAnsi="Calibri" w:cs="Calibri"/>
          <w:sz w:val="22"/>
          <w:szCs w:val="22"/>
        </w:rPr>
      </w:pPr>
      <w:bookmarkStart w:id="37" w:name="_heading=h.erl1lfw9ysf9" w:colFirst="0" w:colLast="0"/>
      <w:bookmarkEnd w:id="37"/>
    </w:p>
    <w:p w:rsidR="007713DF" w:rsidRDefault="007713DF">
      <w:pPr>
        <w:tabs>
          <w:tab w:val="left" w:pos="567"/>
        </w:tabs>
        <w:jc w:val="both"/>
        <w:rPr>
          <w:rFonts w:ascii="Calibri" w:eastAsia="Calibri" w:hAnsi="Calibri" w:cs="Calibri"/>
          <w:sz w:val="22"/>
          <w:szCs w:val="22"/>
        </w:rPr>
      </w:pPr>
      <w:bookmarkStart w:id="38" w:name="_heading=h.dgzjmqgs2ozi" w:colFirst="0" w:colLast="0"/>
      <w:bookmarkStart w:id="39" w:name="_heading=h.n1791acxbims" w:colFirst="0" w:colLast="0"/>
      <w:bookmarkStart w:id="40" w:name="_heading=h.lll1hziagu4g" w:colFirst="0" w:colLast="0"/>
      <w:bookmarkStart w:id="41" w:name="_heading=h.wzpvlg2mg4pz" w:colFirst="0" w:colLast="0"/>
      <w:bookmarkStart w:id="42" w:name="_heading=h.jl0q407ol8r1" w:colFirst="0" w:colLast="0"/>
      <w:bookmarkStart w:id="43" w:name="_heading=h.k519mzdyc8el" w:colFirst="0" w:colLast="0"/>
      <w:bookmarkStart w:id="44" w:name="_heading=h.pogdikjs7z1w" w:colFirst="0" w:colLast="0"/>
      <w:bookmarkStart w:id="45" w:name="_heading=h.nm5ok4upyhhh" w:colFirst="0" w:colLast="0"/>
      <w:bookmarkEnd w:id="38"/>
      <w:bookmarkEnd w:id="39"/>
      <w:bookmarkEnd w:id="40"/>
      <w:bookmarkEnd w:id="41"/>
      <w:bookmarkEnd w:id="42"/>
      <w:bookmarkEnd w:id="43"/>
      <w:bookmarkEnd w:id="44"/>
      <w:bookmarkEnd w:id="45"/>
    </w:p>
    <w:p w:rsidR="007713DF" w:rsidRDefault="007713DF">
      <w:pPr>
        <w:tabs>
          <w:tab w:val="left" w:pos="567"/>
        </w:tabs>
        <w:jc w:val="both"/>
        <w:rPr>
          <w:rFonts w:ascii="Calibri" w:eastAsia="Calibri" w:hAnsi="Calibri" w:cs="Calibri"/>
          <w:sz w:val="22"/>
          <w:szCs w:val="22"/>
        </w:rPr>
      </w:pPr>
      <w:bookmarkStart w:id="46" w:name="_heading=h.yw6hj83b3pp1" w:colFirst="0" w:colLast="0"/>
      <w:bookmarkEnd w:id="46"/>
    </w:p>
    <w:p w:rsidR="007713DF" w:rsidRDefault="007713DF">
      <w:pPr>
        <w:tabs>
          <w:tab w:val="left" w:pos="567"/>
        </w:tabs>
        <w:jc w:val="both"/>
        <w:rPr>
          <w:rFonts w:ascii="Calibri" w:eastAsia="Calibri" w:hAnsi="Calibri" w:cs="Calibri"/>
          <w:sz w:val="22"/>
          <w:szCs w:val="22"/>
        </w:rPr>
      </w:pPr>
      <w:bookmarkStart w:id="47" w:name="_heading=h.rtsfekpbep71" w:colFirst="0" w:colLast="0"/>
      <w:bookmarkEnd w:id="47"/>
    </w:p>
    <w:p w:rsidR="00BB39F6" w:rsidRDefault="00BB39F6">
      <w:pPr>
        <w:tabs>
          <w:tab w:val="left" w:pos="567"/>
        </w:tabs>
        <w:jc w:val="both"/>
        <w:rPr>
          <w:rFonts w:ascii="Calibri" w:eastAsia="Calibri" w:hAnsi="Calibri" w:cs="Calibri"/>
          <w:sz w:val="22"/>
          <w:szCs w:val="22"/>
        </w:rPr>
      </w:pPr>
    </w:p>
    <w:p w:rsidR="00BB39F6" w:rsidRDefault="00BB39F6">
      <w:pPr>
        <w:tabs>
          <w:tab w:val="left" w:pos="567"/>
        </w:tabs>
        <w:jc w:val="both"/>
        <w:rPr>
          <w:rFonts w:ascii="Calibri" w:eastAsia="Calibri" w:hAnsi="Calibri" w:cs="Calibri"/>
          <w:sz w:val="22"/>
          <w:szCs w:val="22"/>
        </w:rPr>
      </w:pPr>
    </w:p>
    <w:p w:rsidR="00BB39F6" w:rsidRDefault="00BB39F6">
      <w:pPr>
        <w:tabs>
          <w:tab w:val="left" w:pos="567"/>
        </w:tabs>
        <w:jc w:val="both"/>
        <w:rPr>
          <w:rFonts w:ascii="Calibri" w:eastAsia="Calibri" w:hAnsi="Calibri" w:cs="Calibri"/>
          <w:sz w:val="22"/>
          <w:szCs w:val="22"/>
        </w:rPr>
      </w:pPr>
    </w:p>
    <w:p w:rsidR="007713DF" w:rsidRDefault="007713DF">
      <w:pPr>
        <w:tabs>
          <w:tab w:val="left" w:pos="567"/>
        </w:tabs>
        <w:jc w:val="both"/>
        <w:rPr>
          <w:rFonts w:ascii="Calibri" w:eastAsia="Calibri" w:hAnsi="Calibri" w:cs="Calibri"/>
          <w:sz w:val="22"/>
          <w:szCs w:val="22"/>
        </w:rPr>
      </w:pPr>
      <w:bookmarkStart w:id="48" w:name="_heading=h.7zwtxifm44ti" w:colFirst="0" w:colLast="0"/>
      <w:bookmarkEnd w:id="48"/>
    </w:p>
    <w:p w:rsidR="007713DF" w:rsidRDefault="00B33F85">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w:t>
      </w:r>
    </w:p>
    <w:p w:rsidR="007713DF" w:rsidRDefault="00B33F85">
      <w:pPr>
        <w:tabs>
          <w:tab w:val="left" w:pos="567"/>
        </w:tabs>
        <w:spacing w:before="240" w:after="240"/>
        <w:jc w:val="center"/>
        <w:rPr>
          <w:rFonts w:ascii="Calibri" w:eastAsia="Calibri" w:hAnsi="Calibri" w:cs="Calibri"/>
          <w:sz w:val="22"/>
          <w:szCs w:val="22"/>
        </w:rPr>
      </w:pPr>
      <w:bookmarkStart w:id="49" w:name="_heading=h.90j6shidk63" w:colFirst="0" w:colLast="0"/>
      <w:bookmarkEnd w:id="49"/>
      <w:r>
        <w:rPr>
          <w:rFonts w:ascii="Calibri" w:eastAsia="Calibri" w:hAnsi="Calibri" w:cs="Calibri"/>
          <w:sz w:val="22"/>
          <w:szCs w:val="22"/>
          <w:u w:val="single"/>
        </w:rPr>
        <w:t xml:space="preserve"> TERMO DE REFERÊNCIA</w:t>
      </w:r>
    </w:p>
    <w:p w:rsidR="007713DF" w:rsidRDefault="007713DF">
      <w:pPr>
        <w:tabs>
          <w:tab w:val="left" w:pos="567"/>
        </w:tabs>
        <w:jc w:val="both"/>
        <w:rPr>
          <w:rFonts w:ascii="Calibri" w:eastAsia="Calibri" w:hAnsi="Calibri" w:cs="Calibri"/>
          <w:sz w:val="22"/>
          <w:szCs w:val="22"/>
        </w:rPr>
      </w:pPr>
      <w:bookmarkStart w:id="50" w:name="_heading=h.4t2y54aguwkx" w:colFirst="0" w:colLast="0"/>
      <w:bookmarkEnd w:id="50"/>
    </w:p>
    <w:p w:rsidR="007713DF" w:rsidRDefault="007713DF">
      <w:pPr>
        <w:tabs>
          <w:tab w:val="left" w:pos="567"/>
        </w:tabs>
        <w:jc w:val="both"/>
        <w:rPr>
          <w:rFonts w:ascii="Calibri" w:eastAsia="Calibri" w:hAnsi="Calibri" w:cs="Calibri"/>
          <w:sz w:val="22"/>
          <w:szCs w:val="22"/>
        </w:rPr>
      </w:pPr>
      <w:bookmarkStart w:id="51" w:name="_heading=h.fx6znnll1rtg" w:colFirst="0" w:colLast="0"/>
      <w:bookmarkEnd w:id="51"/>
    </w:p>
    <w:p w:rsidR="007713DF" w:rsidRDefault="007713DF">
      <w:pPr>
        <w:tabs>
          <w:tab w:val="left" w:pos="567"/>
        </w:tabs>
        <w:jc w:val="both"/>
        <w:rPr>
          <w:rFonts w:ascii="Calibri" w:eastAsia="Calibri" w:hAnsi="Calibri" w:cs="Calibri"/>
          <w:sz w:val="22"/>
          <w:szCs w:val="22"/>
        </w:rPr>
      </w:pPr>
      <w:bookmarkStart w:id="52" w:name="_heading=h.ayvrdzl6pwrc" w:colFirst="0" w:colLast="0"/>
      <w:bookmarkEnd w:id="52"/>
    </w:p>
    <w:p w:rsidR="007713DF" w:rsidRDefault="007713DF">
      <w:pPr>
        <w:tabs>
          <w:tab w:val="left" w:pos="567"/>
        </w:tabs>
        <w:jc w:val="both"/>
        <w:rPr>
          <w:rFonts w:ascii="Calibri" w:eastAsia="Calibri" w:hAnsi="Calibri" w:cs="Calibri"/>
          <w:sz w:val="22"/>
          <w:szCs w:val="22"/>
        </w:rPr>
      </w:pPr>
      <w:bookmarkStart w:id="53" w:name="_heading=h.wvlgjeyzlea3" w:colFirst="0" w:colLast="0"/>
      <w:bookmarkEnd w:id="53"/>
    </w:p>
    <w:p w:rsidR="007713DF" w:rsidRDefault="007713DF">
      <w:pPr>
        <w:tabs>
          <w:tab w:val="left" w:pos="567"/>
        </w:tabs>
        <w:jc w:val="both"/>
        <w:rPr>
          <w:rFonts w:ascii="Calibri" w:eastAsia="Calibri" w:hAnsi="Calibri" w:cs="Calibri"/>
          <w:sz w:val="22"/>
          <w:szCs w:val="22"/>
        </w:rPr>
      </w:pPr>
      <w:bookmarkStart w:id="54" w:name="_heading=h.4mxmuog0uj18" w:colFirst="0" w:colLast="0"/>
      <w:bookmarkEnd w:id="54"/>
    </w:p>
    <w:p w:rsidR="007713DF" w:rsidRDefault="007713DF">
      <w:pPr>
        <w:tabs>
          <w:tab w:val="left" w:pos="567"/>
        </w:tabs>
        <w:jc w:val="both"/>
        <w:rPr>
          <w:rFonts w:ascii="Calibri" w:eastAsia="Calibri" w:hAnsi="Calibri" w:cs="Calibri"/>
          <w:sz w:val="22"/>
          <w:szCs w:val="22"/>
        </w:rPr>
      </w:pPr>
      <w:bookmarkStart w:id="55" w:name="_heading=h.k8y70iyiy29v" w:colFirst="0" w:colLast="0"/>
      <w:bookmarkEnd w:id="55"/>
    </w:p>
    <w:p w:rsidR="007713DF" w:rsidRDefault="007713DF">
      <w:pPr>
        <w:tabs>
          <w:tab w:val="left" w:pos="567"/>
        </w:tabs>
        <w:jc w:val="both"/>
        <w:rPr>
          <w:rFonts w:ascii="Calibri" w:eastAsia="Calibri" w:hAnsi="Calibri" w:cs="Calibri"/>
          <w:sz w:val="22"/>
          <w:szCs w:val="22"/>
        </w:rPr>
      </w:pPr>
      <w:bookmarkStart w:id="56" w:name="_heading=h.kuplbyomvtd7" w:colFirst="0" w:colLast="0"/>
      <w:bookmarkEnd w:id="56"/>
    </w:p>
    <w:p w:rsidR="007713DF" w:rsidRDefault="007713DF">
      <w:pPr>
        <w:tabs>
          <w:tab w:val="left" w:pos="567"/>
        </w:tabs>
        <w:jc w:val="both"/>
        <w:rPr>
          <w:rFonts w:ascii="Calibri" w:eastAsia="Calibri" w:hAnsi="Calibri" w:cs="Calibri"/>
          <w:sz w:val="22"/>
          <w:szCs w:val="22"/>
        </w:rPr>
      </w:pPr>
      <w:bookmarkStart w:id="57" w:name="_heading=h.xwtcsybeo4t0" w:colFirst="0" w:colLast="0"/>
      <w:bookmarkEnd w:id="57"/>
    </w:p>
    <w:p w:rsidR="007713DF" w:rsidRDefault="007713DF">
      <w:pPr>
        <w:tabs>
          <w:tab w:val="left" w:pos="567"/>
        </w:tabs>
        <w:jc w:val="both"/>
        <w:rPr>
          <w:rFonts w:ascii="Calibri" w:eastAsia="Calibri" w:hAnsi="Calibri" w:cs="Calibri"/>
          <w:sz w:val="22"/>
          <w:szCs w:val="22"/>
        </w:rPr>
      </w:pPr>
      <w:bookmarkStart w:id="58" w:name="_heading=h.gnbx27x4jm6o" w:colFirst="0" w:colLast="0"/>
      <w:bookmarkEnd w:id="58"/>
    </w:p>
    <w:p w:rsidR="007713DF" w:rsidRDefault="007713DF">
      <w:pPr>
        <w:tabs>
          <w:tab w:val="left" w:pos="567"/>
        </w:tabs>
        <w:jc w:val="both"/>
        <w:rPr>
          <w:rFonts w:ascii="Calibri" w:eastAsia="Calibri" w:hAnsi="Calibri" w:cs="Calibri"/>
          <w:sz w:val="22"/>
          <w:szCs w:val="22"/>
        </w:rPr>
      </w:pPr>
      <w:bookmarkStart w:id="59" w:name="_heading=h.xsxh7n9qnn4" w:colFirst="0" w:colLast="0"/>
      <w:bookmarkEnd w:id="59"/>
    </w:p>
    <w:p w:rsidR="007713DF" w:rsidRDefault="007713DF">
      <w:pPr>
        <w:tabs>
          <w:tab w:val="left" w:pos="567"/>
        </w:tabs>
        <w:jc w:val="both"/>
        <w:rPr>
          <w:rFonts w:ascii="Calibri" w:eastAsia="Calibri" w:hAnsi="Calibri" w:cs="Calibri"/>
          <w:sz w:val="22"/>
          <w:szCs w:val="22"/>
        </w:rPr>
      </w:pPr>
      <w:bookmarkStart w:id="60" w:name="_heading=h.8rjb6nwv1ai3" w:colFirst="0" w:colLast="0"/>
      <w:bookmarkEnd w:id="60"/>
    </w:p>
    <w:p w:rsidR="007713DF" w:rsidRDefault="007713DF">
      <w:pPr>
        <w:tabs>
          <w:tab w:val="left" w:pos="567"/>
        </w:tabs>
        <w:jc w:val="both"/>
        <w:rPr>
          <w:rFonts w:ascii="Calibri" w:eastAsia="Calibri" w:hAnsi="Calibri" w:cs="Calibri"/>
          <w:sz w:val="22"/>
          <w:szCs w:val="22"/>
        </w:rPr>
      </w:pPr>
      <w:bookmarkStart w:id="61" w:name="_heading=h.6ejtq4q6o00" w:colFirst="0" w:colLast="0"/>
      <w:bookmarkEnd w:id="61"/>
    </w:p>
    <w:p w:rsidR="007713DF" w:rsidRDefault="007713DF">
      <w:pPr>
        <w:tabs>
          <w:tab w:val="left" w:pos="567"/>
        </w:tabs>
        <w:jc w:val="both"/>
        <w:rPr>
          <w:rFonts w:ascii="Calibri" w:eastAsia="Calibri" w:hAnsi="Calibri" w:cs="Calibri"/>
          <w:sz w:val="22"/>
          <w:szCs w:val="22"/>
        </w:rPr>
      </w:pPr>
      <w:bookmarkStart w:id="62" w:name="_heading=h.vonbimbj49mz" w:colFirst="0" w:colLast="0"/>
      <w:bookmarkEnd w:id="62"/>
    </w:p>
    <w:p w:rsidR="007713DF" w:rsidRDefault="007713DF">
      <w:pPr>
        <w:tabs>
          <w:tab w:val="left" w:pos="567"/>
        </w:tabs>
        <w:jc w:val="both"/>
        <w:rPr>
          <w:rFonts w:ascii="Calibri" w:eastAsia="Calibri" w:hAnsi="Calibri" w:cs="Calibri"/>
          <w:sz w:val="22"/>
          <w:szCs w:val="22"/>
        </w:rPr>
      </w:pPr>
      <w:bookmarkStart w:id="63" w:name="_heading=h.gja8e9ois0xo" w:colFirst="0" w:colLast="0"/>
      <w:bookmarkEnd w:id="63"/>
    </w:p>
    <w:p w:rsidR="007713DF" w:rsidRDefault="007713DF">
      <w:pPr>
        <w:tabs>
          <w:tab w:val="left" w:pos="567"/>
        </w:tabs>
        <w:jc w:val="both"/>
        <w:rPr>
          <w:rFonts w:ascii="Calibri" w:eastAsia="Calibri" w:hAnsi="Calibri" w:cs="Calibri"/>
          <w:sz w:val="22"/>
          <w:szCs w:val="22"/>
        </w:rPr>
      </w:pPr>
      <w:bookmarkStart w:id="64" w:name="_heading=h.f2fyaycrkf1r" w:colFirst="0" w:colLast="0"/>
      <w:bookmarkEnd w:id="64"/>
    </w:p>
    <w:p w:rsidR="007713DF" w:rsidRDefault="007713DF">
      <w:pPr>
        <w:tabs>
          <w:tab w:val="left" w:pos="567"/>
        </w:tabs>
        <w:jc w:val="both"/>
        <w:rPr>
          <w:rFonts w:ascii="Calibri" w:eastAsia="Calibri" w:hAnsi="Calibri" w:cs="Calibri"/>
          <w:sz w:val="22"/>
          <w:szCs w:val="22"/>
        </w:rPr>
      </w:pPr>
      <w:bookmarkStart w:id="65" w:name="_heading=h.54eoydcuwfol" w:colFirst="0" w:colLast="0"/>
      <w:bookmarkEnd w:id="65"/>
    </w:p>
    <w:p w:rsidR="007713DF" w:rsidRDefault="007713DF">
      <w:pPr>
        <w:tabs>
          <w:tab w:val="left" w:pos="567"/>
        </w:tabs>
        <w:jc w:val="both"/>
        <w:rPr>
          <w:rFonts w:ascii="Calibri" w:eastAsia="Calibri" w:hAnsi="Calibri" w:cs="Calibri"/>
          <w:sz w:val="22"/>
          <w:szCs w:val="22"/>
        </w:rPr>
      </w:pPr>
      <w:bookmarkStart w:id="66" w:name="_heading=h.srm2yed5yb07" w:colFirst="0" w:colLast="0"/>
      <w:bookmarkEnd w:id="66"/>
    </w:p>
    <w:p w:rsidR="007713DF" w:rsidRDefault="007713DF">
      <w:pPr>
        <w:tabs>
          <w:tab w:val="left" w:pos="567"/>
        </w:tabs>
        <w:jc w:val="both"/>
        <w:rPr>
          <w:rFonts w:ascii="Calibri" w:eastAsia="Calibri" w:hAnsi="Calibri" w:cs="Calibri"/>
          <w:sz w:val="22"/>
          <w:szCs w:val="22"/>
        </w:rPr>
      </w:pPr>
      <w:bookmarkStart w:id="67" w:name="_heading=h.y56bvqkdmoln" w:colFirst="0" w:colLast="0"/>
      <w:bookmarkEnd w:id="67"/>
    </w:p>
    <w:p w:rsidR="007713DF" w:rsidRDefault="007713DF">
      <w:pPr>
        <w:tabs>
          <w:tab w:val="left" w:pos="567"/>
        </w:tabs>
        <w:jc w:val="both"/>
        <w:rPr>
          <w:rFonts w:ascii="Calibri" w:eastAsia="Calibri" w:hAnsi="Calibri" w:cs="Calibri"/>
          <w:sz w:val="22"/>
          <w:szCs w:val="22"/>
        </w:rPr>
      </w:pPr>
      <w:bookmarkStart w:id="68" w:name="_heading=h.p5l1jkoc101b" w:colFirst="0" w:colLast="0"/>
      <w:bookmarkEnd w:id="68"/>
    </w:p>
    <w:p w:rsidR="007713DF" w:rsidRDefault="007713DF">
      <w:pPr>
        <w:tabs>
          <w:tab w:val="left" w:pos="567"/>
        </w:tabs>
        <w:jc w:val="both"/>
        <w:rPr>
          <w:rFonts w:ascii="Calibri" w:eastAsia="Calibri" w:hAnsi="Calibri" w:cs="Calibri"/>
          <w:sz w:val="22"/>
          <w:szCs w:val="22"/>
        </w:rPr>
      </w:pPr>
      <w:bookmarkStart w:id="69" w:name="_heading=h.q1bcrk6rmqsb" w:colFirst="0" w:colLast="0"/>
      <w:bookmarkEnd w:id="69"/>
    </w:p>
    <w:p w:rsidR="007713DF" w:rsidRDefault="007713DF">
      <w:pPr>
        <w:tabs>
          <w:tab w:val="left" w:pos="567"/>
        </w:tabs>
        <w:jc w:val="both"/>
        <w:rPr>
          <w:rFonts w:ascii="Calibri" w:eastAsia="Calibri" w:hAnsi="Calibri" w:cs="Calibri"/>
          <w:sz w:val="22"/>
          <w:szCs w:val="22"/>
        </w:rPr>
      </w:pPr>
      <w:bookmarkStart w:id="70" w:name="_heading=h.x3qjdw1cqlgv" w:colFirst="0" w:colLast="0"/>
      <w:bookmarkEnd w:id="70"/>
    </w:p>
    <w:p w:rsidR="007713DF" w:rsidRDefault="007713DF">
      <w:pPr>
        <w:tabs>
          <w:tab w:val="left" w:pos="567"/>
        </w:tabs>
        <w:jc w:val="both"/>
        <w:rPr>
          <w:rFonts w:ascii="Calibri" w:eastAsia="Calibri" w:hAnsi="Calibri" w:cs="Calibri"/>
          <w:sz w:val="22"/>
          <w:szCs w:val="22"/>
        </w:rPr>
      </w:pPr>
      <w:bookmarkStart w:id="71" w:name="_heading=h.5k239qsetx1z" w:colFirst="0" w:colLast="0"/>
      <w:bookmarkEnd w:id="71"/>
    </w:p>
    <w:p w:rsidR="007713DF" w:rsidRDefault="007713DF">
      <w:pPr>
        <w:tabs>
          <w:tab w:val="left" w:pos="567"/>
        </w:tabs>
        <w:jc w:val="both"/>
        <w:rPr>
          <w:rFonts w:ascii="Calibri" w:eastAsia="Calibri" w:hAnsi="Calibri" w:cs="Calibri"/>
          <w:sz w:val="22"/>
          <w:szCs w:val="22"/>
        </w:rPr>
      </w:pPr>
      <w:bookmarkStart w:id="72" w:name="_heading=h.gy2zq7p44jz6" w:colFirst="0" w:colLast="0"/>
      <w:bookmarkEnd w:id="72"/>
    </w:p>
    <w:p w:rsidR="007713DF" w:rsidRDefault="007713DF">
      <w:pPr>
        <w:tabs>
          <w:tab w:val="left" w:pos="567"/>
        </w:tabs>
        <w:jc w:val="both"/>
        <w:rPr>
          <w:rFonts w:ascii="Calibri" w:eastAsia="Calibri" w:hAnsi="Calibri" w:cs="Calibri"/>
          <w:sz w:val="22"/>
          <w:szCs w:val="22"/>
        </w:rPr>
      </w:pPr>
      <w:bookmarkStart w:id="73" w:name="_heading=h.wtze8yv7tp8x" w:colFirst="0" w:colLast="0"/>
      <w:bookmarkEnd w:id="73"/>
    </w:p>
    <w:p w:rsidR="007713DF" w:rsidRDefault="007713DF">
      <w:pPr>
        <w:tabs>
          <w:tab w:val="left" w:pos="567"/>
        </w:tabs>
        <w:jc w:val="both"/>
        <w:rPr>
          <w:rFonts w:ascii="Calibri" w:eastAsia="Calibri" w:hAnsi="Calibri" w:cs="Calibri"/>
          <w:sz w:val="22"/>
          <w:szCs w:val="22"/>
        </w:rPr>
      </w:pPr>
      <w:bookmarkStart w:id="74" w:name="_heading=h.g6ovco8p4gr" w:colFirst="0" w:colLast="0"/>
      <w:bookmarkEnd w:id="74"/>
    </w:p>
    <w:p w:rsidR="007713DF" w:rsidRDefault="007713DF">
      <w:pPr>
        <w:tabs>
          <w:tab w:val="left" w:pos="567"/>
        </w:tabs>
        <w:jc w:val="both"/>
        <w:rPr>
          <w:rFonts w:ascii="Calibri" w:eastAsia="Calibri" w:hAnsi="Calibri" w:cs="Calibri"/>
          <w:sz w:val="22"/>
          <w:szCs w:val="22"/>
        </w:rPr>
      </w:pPr>
      <w:bookmarkStart w:id="75" w:name="_heading=h.y9jk8yiw6sv2" w:colFirst="0" w:colLast="0"/>
      <w:bookmarkEnd w:id="75"/>
    </w:p>
    <w:p w:rsidR="007713DF" w:rsidRDefault="007713DF">
      <w:pPr>
        <w:tabs>
          <w:tab w:val="left" w:pos="567"/>
        </w:tabs>
        <w:jc w:val="both"/>
        <w:rPr>
          <w:rFonts w:ascii="Calibri" w:eastAsia="Calibri" w:hAnsi="Calibri" w:cs="Calibri"/>
          <w:sz w:val="22"/>
          <w:szCs w:val="22"/>
        </w:rPr>
      </w:pPr>
      <w:bookmarkStart w:id="76" w:name="_heading=h.4cg0ww15qf4m" w:colFirst="0" w:colLast="0"/>
      <w:bookmarkEnd w:id="76"/>
    </w:p>
    <w:p w:rsidR="007713DF" w:rsidRDefault="007713DF">
      <w:pPr>
        <w:tabs>
          <w:tab w:val="left" w:pos="567"/>
        </w:tabs>
        <w:jc w:val="both"/>
        <w:rPr>
          <w:rFonts w:ascii="Calibri" w:eastAsia="Calibri" w:hAnsi="Calibri" w:cs="Calibri"/>
          <w:sz w:val="22"/>
          <w:szCs w:val="22"/>
        </w:rPr>
      </w:pPr>
      <w:bookmarkStart w:id="77" w:name="_heading=h.weivjz3vrisi" w:colFirst="0" w:colLast="0"/>
      <w:bookmarkEnd w:id="77"/>
    </w:p>
    <w:p w:rsidR="007713DF" w:rsidRDefault="007713DF">
      <w:pPr>
        <w:tabs>
          <w:tab w:val="left" w:pos="567"/>
        </w:tabs>
        <w:jc w:val="both"/>
        <w:rPr>
          <w:rFonts w:ascii="Calibri" w:eastAsia="Calibri" w:hAnsi="Calibri" w:cs="Calibri"/>
          <w:sz w:val="22"/>
          <w:szCs w:val="22"/>
        </w:rPr>
      </w:pPr>
      <w:bookmarkStart w:id="78" w:name="_heading=h.m6wn8swvldje" w:colFirst="0" w:colLast="0"/>
      <w:bookmarkEnd w:id="78"/>
    </w:p>
    <w:p w:rsidR="007713DF" w:rsidRDefault="007713DF">
      <w:pPr>
        <w:tabs>
          <w:tab w:val="left" w:pos="567"/>
        </w:tabs>
        <w:jc w:val="both"/>
        <w:rPr>
          <w:rFonts w:ascii="Calibri" w:eastAsia="Calibri" w:hAnsi="Calibri" w:cs="Calibri"/>
          <w:sz w:val="22"/>
          <w:szCs w:val="22"/>
        </w:rPr>
      </w:pPr>
      <w:bookmarkStart w:id="79" w:name="_heading=h.cuvzlaq0tw7u" w:colFirst="0" w:colLast="0"/>
      <w:bookmarkEnd w:id="79"/>
    </w:p>
    <w:p w:rsidR="007713DF" w:rsidRDefault="007713DF">
      <w:pPr>
        <w:tabs>
          <w:tab w:val="left" w:pos="567"/>
        </w:tabs>
        <w:jc w:val="both"/>
        <w:rPr>
          <w:rFonts w:ascii="Calibri" w:eastAsia="Calibri" w:hAnsi="Calibri" w:cs="Calibri"/>
          <w:sz w:val="22"/>
          <w:szCs w:val="22"/>
        </w:rPr>
      </w:pPr>
      <w:bookmarkStart w:id="80" w:name="_heading=h.7pgs29cb5p8s" w:colFirst="0" w:colLast="0"/>
      <w:bookmarkEnd w:id="80"/>
    </w:p>
    <w:p w:rsidR="007713DF" w:rsidRDefault="007713DF">
      <w:pPr>
        <w:tabs>
          <w:tab w:val="left" w:pos="567"/>
        </w:tabs>
        <w:jc w:val="both"/>
        <w:rPr>
          <w:rFonts w:ascii="Calibri" w:eastAsia="Calibri" w:hAnsi="Calibri" w:cs="Calibri"/>
          <w:sz w:val="22"/>
          <w:szCs w:val="22"/>
        </w:rPr>
      </w:pPr>
      <w:bookmarkStart w:id="81" w:name="_heading=h.ub7u5w8ed4xr" w:colFirst="0" w:colLast="0"/>
      <w:bookmarkEnd w:id="81"/>
    </w:p>
    <w:p w:rsidR="007713DF" w:rsidRDefault="007713DF">
      <w:pPr>
        <w:tabs>
          <w:tab w:val="left" w:pos="567"/>
        </w:tabs>
        <w:jc w:val="both"/>
        <w:rPr>
          <w:rFonts w:ascii="Calibri" w:eastAsia="Calibri" w:hAnsi="Calibri" w:cs="Calibri"/>
          <w:sz w:val="22"/>
          <w:szCs w:val="22"/>
        </w:rPr>
      </w:pPr>
      <w:bookmarkStart w:id="82" w:name="_heading=h.dm48xxlsqzf0" w:colFirst="0" w:colLast="0"/>
      <w:bookmarkEnd w:id="82"/>
    </w:p>
    <w:p w:rsidR="007713DF" w:rsidRDefault="007713DF">
      <w:pPr>
        <w:tabs>
          <w:tab w:val="left" w:pos="567"/>
        </w:tabs>
        <w:jc w:val="both"/>
        <w:rPr>
          <w:rFonts w:ascii="Calibri" w:eastAsia="Calibri" w:hAnsi="Calibri" w:cs="Calibri"/>
          <w:sz w:val="22"/>
          <w:szCs w:val="22"/>
        </w:rPr>
      </w:pPr>
      <w:bookmarkStart w:id="83" w:name="_heading=h.xr0c7hctvl3h" w:colFirst="0" w:colLast="0"/>
      <w:bookmarkEnd w:id="83"/>
    </w:p>
    <w:p w:rsidR="007713DF" w:rsidRDefault="007713DF">
      <w:pPr>
        <w:tabs>
          <w:tab w:val="left" w:pos="567"/>
        </w:tabs>
        <w:jc w:val="both"/>
        <w:rPr>
          <w:rFonts w:ascii="Calibri" w:eastAsia="Calibri" w:hAnsi="Calibri" w:cs="Calibri"/>
          <w:sz w:val="22"/>
          <w:szCs w:val="22"/>
        </w:rPr>
      </w:pPr>
      <w:bookmarkStart w:id="84" w:name="_heading=h.gxyplgen0vtr" w:colFirst="0" w:colLast="0"/>
      <w:bookmarkEnd w:id="84"/>
    </w:p>
    <w:p w:rsidR="007713DF" w:rsidRDefault="007713DF">
      <w:pPr>
        <w:tabs>
          <w:tab w:val="left" w:pos="567"/>
        </w:tabs>
        <w:jc w:val="both"/>
        <w:rPr>
          <w:rFonts w:ascii="Calibri" w:eastAsia="Calibri" w:hAnsi="Calibri" w:cs="Calibri"/>
          <w:sz w:val="22"/>
          <w:szCs w:val="22"/>
        </w:rPr>
      </w:pPr>
      <w:bookmarkStart w:id="85" w:name="_heading=h.srfoyl6vt6ye" w:colFirst="0" w:colLast="0"/>
      <w:bookmarkEnd w:id="85"/>
    </w:p>
    <w:p w:rsidR="007713DF" w:rsidRDefault="007713DF">
      <w:pPr>
        <w:tabs>
          <w:tab w:val="left" w:pos="567"/>
        </w:tabs>
        <w:jc w:val="both"/>
        <w:rPr>
          <w:rFonts w:ascii="Calibri" w:eastAsia="Calibri" w:hAnsi="Calibri" w:cs="Calibri"/>
          <w:sz w:val="22"/>
          <w:szCs w:val="22"/>
        </w:rPr>
      </w:pPr>
      <w:bookmarkStart w:id="86" w:name="_heading=h.dfax5r5vw8ar" w:colFirst="0" w:colLast="0"/>
      <w:bookmarkEnd w:id="86"/>
    </w:p>
    <w:p w:rsidR="007713DF" w:rsidRDefault="007713DF">
      <w:pPr>
        <w:tabs>
          <w:tab w:val="left" w:pos="567"/>
        </w:tabs>
        <w:jc w:val="both"/>
        <w:rPr>
          <w:rFonts w:ascii="Calibri" w:eastAsia="Calibri" w:hAnsi="Calibri" w:cs="Calibri"/>
          <w:sz w:val="22"/>
          <w:szCs w:val="22"/>
        </w:rPr>
      </w:pPr>
      <w:bookmarkStart w:id="87" w:name="_heading=h.dhd04qfa335u" w:colFirst="0" w:colLast="0"/>
      <w:bookmarkEnd w:id="87"/>
    </w:p>
    <w:p w:rsidR="007713DF" w:rsidRDefault="007713DF">
      <w:pPr>
        <w:tabs>
          <w:tab w:val="left" w:pos="567"/>
        </w:tabs>
        <w:jc w:val="both"/>
        <w:rPr>
          <w:rFonts w:ascii="Calibri" w:eastAsia="Calibri" w:hAnsi="Calibri" w:cs="Calibri"/>
          <w:sz w:val="22"/>
          <w:szCs w:val="22"/>
        </w:rPr>
      </w:pPr>
      <w:bookmarkStart w:id="88" w:name="_heading=h.of1koyzdefr" w:colFirst="0" w:colLast="0"/>
      <w:bookmarkEnd w:id="88"/>
    </w:p>
    <w:p w:rsidR="007713DF" w:rsidRDefault="007713DF">
      <w:pPr>
        <w:tabs>
          <w:tab w:val="left" w:pos="567"/>
        </w:tabs>
        <w:jc w:val="both"/>
        <w:rPr>
          <w:rFonts w:ascii="Calibri" w:eastAsia="Calibri" w:hAnsi="Calibri" w:cs="Calibri"/>
          <w:sz w:val="22"/>
          <w:szCs w:val="22"/>
        </w:rPr>
      </w:pPr>
      <w:bookmarkStart w:id="89" w:name="_heading=h.rndq0uranqt2" w:colFirst="0" w:colLast="0"/>
      <w:bookmarkEnd w:id="89"/>
    </w:p>
    <w:p w:rsidR="007713DF" w:rsidRDefault="007713DF">
      <w:pPr>
        <w:tabs>
          <w:tab w:val="left" w:pos="567"/>
        </w:tabs>
        <w:jc w:val="both"/>
        <w:rPr>
          <w:rFonts w:ascii="Calibri" w:eastAsia="Calibri" w:hAnsi="Calibri" w:cs="Calibri"/>
          <w:sz w:val="22"/>
          <w:szCs w:val="22"/>
        </w:rPr>
      </w:pPr>
      <w:bookmarkStart w:id="90" w:name="_heading=h.qd8zc96jkd8z" w:colFirst="0" w:colLast="0"/>
      <w:bookmarkEnd w:id="90"/>
    </w:p>
    <w:p w:rsidR="007713DF" w:rsidRDefault="007713DF">
      <w:pPr>
        <w:tabs>
          <w:tab w:val="left" w:pos="567"/>
        </w:tabs>
        <w:jc w:val="both"/>
        <w:rPr>
          <w:rFonts w:ascii="Calibri" w:eastAsia="Calibri" w:hAnsi="Calibri" w:cs="Calibri"/>
          <w:sz w:val="22"/>
          <w:szCs w:val="22"/>
        </w:rPr>
      </w:pPr>
      <w:bookmarkStart w:id="91" w:name="_heading=h.7wc9fazg8zgm" w:colFirst="0" w:colLast="0"/>
      <w:bookmarkEnd w:id="91"/>
    </w:p>
    <w:p w:rsidR="007713DF" w:rsidRDefault="007713DF">
      <w:pPr>
        <w:tabs>
          <w:tab w:val="left" w:pos="567"/>
        </w:tabs>
        <w:jc w:val="both"/>
        <w:rPr>
          <w:rFonts w:ascii="Calibri" w:eastAsia="Calibri" w:hAnsi="Calibri" w:cs="Calibri"/>
          <w:sz w:val="22"/>
          <w:szCs w:val="22"/>
        </w:rPr>
      </w:pPr>
      <w:bookmarkStart w:id="92" w:name="_heading=h.eg086mp3ob7e" w:colFirst="0" w:colLast="0"/>
      <w:bookmarkEnd w:id="92"/>
    </w:p>
    <w:p w:rsidR="007713DF" w:rsidRDefault="007713DF">
      <w:pPr>
        <w:tabs>
          <w:tab w:val="left" w:pos="567"/>
        </w:tabs>
        <w:jc w:val="both"/>
        <w:rPr>
          <w:rFonts w:ascii="Calibri" w:eastAsia="Calibri" w:hAnsi="Calibri" w:cs="Calibri"/>
          <w:sz w:val="22"/>
          <w:szCs w:val="22"/>
        </w:rPr>
      </w:pPr>
      <w:bookmarkStart w:id="93" w:name="_heading=h.7ile92fsd5sc" w:colFirst="0" w:colLast="0"/>
      <w:bookmarkStart w:id="94" w:name="_heading=h.280zw88p1e6v" w:colFirst="0" w:colLast="0"/>
      <w:bookmarkStart w:id="95" w:name="_heading=h.50jc8c4ws3bi" w:colFirst="0" w:colLast="0"/>
      <w:bookmarkEnd w:id="93"/>
      <w:bookmarkEnd w:id="94"/>
      <w:bookmarkEnd w:id="95"/>
    </w:p>
    <w:p w:rsidR="006F5081" w:rsidRDefault="006F5081">
      <w:pPr>
        <w:tabs>
          <w:tab w:val="left" w:pos="567"/>
        </w:tabs>
        <w:jc w:val="both"/>
        <w:rPr>
          <w:rFonts w:ascii="Calibri" w:eastAsia="Calibri" w:hAnsi="Calibri" w:cs="Calibri"/>
          <w:sz w:val="22"/>
          <w:szCs w:val="22"/>
        </w:rPr>
      </w:pPr>
    </w:p>
    <w:p w:rsidR="006F5081" w:rsidRDefault="006F5081">
      <w:pPr>
        <w:tabs>
          <w:tab w:val="left" w:pos="567"/>
        </w:tabs>
        <w:jc w:val="both"/>
        <w:rPr>
          <w:rFonts w:ascii="Calibri" w:eastAsia="Calibri" w:hAnsi="Calibri" w:cs="Calibri"/>
          <w:sz w:val="22"/>
          <w:szCs w:val="22"/>
        </w:rPr>
      </w:pPr>
    </w:p>
    <w:p w:rsidR="006F5081" w:rsidRDefault="006F5081">
      <w:pPr>
        <w:tabs>
          <w:tab w:val="left" w:pos="567"/>
        </w:tabs>
        <w:jc w:val="both"/>
        <w:rPr>
          <w:rFonts w:ascii="Calibri" w:eastAsia="Calibri" w:hAnsi="Calibri" w:cs="Calibri"/>
          <w:sz w:val="22"/>
          <w:szCs w:val="22"/>
        </w:rPr>
      </w:pPr>
    </w:p>
    <w:p w:rsidR="007713DF" w:rsidRDefault="00B33F85">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w:t>
      </w:r>
    </w:p>
    <w:p w:rsidR="007713DF" w:rsidRDefault="00B33F85">
      <w:pPr>
        <w:tabs>
          <w:tab w:val="left" w:pos="567"/>
        </w:tabs>
        <w:spacing w:before="240" w:after="240"/>
        <w:jc w:val="center"/>
        <w:rPr>
          <w:rFonts w:ascii="Calibri" w:eastAsia="Calibri" w:hAnsi="Calibri" w:cs="Calibri"/>
          <w:sz w:val="22"/>
          <w:szCs w:val="22"/>
          <w:u w:val="single"/>
        </w:rPr>
      </w:pPr>
      <w:bookmarkStart w:id="96" w:name="_heading=h.dhyr30s7pi9r" w:colFirst="0" w:colLast="0"/>
      <w:bookmarkEnd w:id="96"/>
      <w:r>
        <w:rPr>
          <w:rFonts w:ascii="Calibri" w:eastAsia="Calibri" w:hAnsi="Calibri" w:cs="Calibri"/>
          <w:sz w:val="22"/>
          <w:szCs w:val="22"/>
          <w:u w:val="single"/>
        </w:rPr>
        <w:t xml:space="preserve"> MODELO DE PROPOSTA DE PREÇOS (</w:t>
      </w:r>
      <w:r>
        <w:rPr>
          <w:rFonts w:ascii="Calibri" w:eastAsia="Calibri" w:hAnsi="Calibri" w:cs="Calibri"/>
          <w:sz w:val="22"/>
          <w:szCs w:val="22"/>
          <w:highlight w:val="yellow"/>
          <w:u w:val="single"/>
        </w:rPr>
        <w:t>papel timbrado da empresa</w:t>
      </w:r>
      <w:r>
        <w:rPr>
          <w:rFonts w:ascii="Calibri" w:eastAsia="Calibri" w:hAnsi="Calibri" w:cs="Calibri"/>
          <w:sz w:val="22"/>
          <w:szCs w:val="22"/>
          <w:u w:val="single"/>
        </w:rPr>
        <w:t>)</w:t>
      </w:r>
    </w:p>
    <w:p w:rsidR="007713DF" w:rsidRDefault="007713DF">
      <w:pPr>
        <w:tabs>
          <w:tab w:val="left" w:pos="567"/>
        </w:tabs>
        <w:spacing w:before="240" w:after="240"/>
        <w:jc w:val="center"/>
        <w:rPr>
          <w:rFonts w:ascii="Calibri" w:eastAsia="Calibri" w:hAnsi="Calibri" w:cs="Calibri"/>
          <w:sz w:val="22"/>
          <w:szCs w:val="22"/>
          <w:u w:val="single"/>
        </w:rPr>
      </w:pPr>
      <w:bookmarkStart w:id="97" w:name="_heading=h.urj65eakbwv" w:colFirst="0" w:colLast="0"/>
      <w:bookmarkEnd w:id="97"/>
    </w:p>
    <w:p w:rsidR="007713DF" w:rsidRDefault="007713DF">
      <w:pPr>
        <w:tabs>
          <w:tab w:val="left" w:pos="567"/>
        </w:tabs>
        <w:spacing w:before="240" w:after="240"/>
        <w:jc w:val="center"/>
        <w:rPr>
          <w:rFonts w:ascii="Calibri" w:eastAsia="Calibri" w:hAnsi="Calibri" w:cs="Calibri"/>
          <w:sz w:val="22"/>
          <w:szCs w:val="22"/>
          <w:u w:val="single"/>
        </w:rPr>
      </w:pPr>
      <w:bookmarkStart w:id="98" w:name="_heading=h.yjabfnpootyp" w:colFirst="0" w:colLast="0"/>
      <w:bookmarkEnd w:id="98"/>
    </w:p>
    <w:tbl>
      <w:tblPr>
        <w:tblStyle w:val="a1"/>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7713DF">
        <w:trPr>
          <w:jc w:val="center"/>
        </w:trPr>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LICITAÇÃO</w:t>
            </w:r>
            <w:r>
              <w:rPr>
                <w:rFonts w:ascii="Calibri" w:eastAsia="Calibri" w:hAnsi="Calibri" w:cs="Calibri"/>
                <w:sz w:val="16"/>
                <w:szCs w:val="16"/>
                <w:u w:val="single"/>
              </w:rPr>
              <w:t xml:space="preserve">: PREGÃO ELETRÔNICO </w:t>
            </w:r>
            <w:r>
              <w:rPr>
                <w:rFonts w:ascii="Calibri" w:eastAsia="Calibri" w:hAnsi="Calibri" w:cs="Calibri"/>
                <w:sz w:val="16"/>
                <w:szCs w:val="16"/>
                <w:highlight w:val="yellow"/>
                <w:u w:val="single"/>
              </w:rPr>
              <w:t>XX/XXXX</w:t>
            </w:r>
          </w:p>
        </w:tc>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ÓRGÃO</w:t>
            </w:r>
            <w:r>
              <w:rPr>
                <w:rFonts w:ascii="Calibri" w:eastAsia="Calibri" w:hAnsi="Calibri" w:cs="Calibri"/>
                <w:sz w:val="16"/>
                <w:szCs w:val="16"/>
                <w:u w:val="single"/>
              </w:rPr>
              <w:t>: DEPARTAMENTO ESTADUAL DE TRÂNSITO</w:t>
            </w:r>
          </w:p>
        </w:tc>
      </w:tr>
      <w:tr w:rsidR="007713DF">
        <w:trPr>
          <w:trHeight w:val="420"/>
          <w:jc w:val="center"/>
        </w:trPr>
        <w:tc>
          <w:tcPr>
            <w:tcW w:w="9638" w:type="dxa"/>
            <w:gridSpan w:val="2"/>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XXXXXXXXXXXXXXXXXXXXXXXXXXXXXXXXXXXXX</w:t>
            </w:r>
          </w:p>
        </w:tc>
      </w:tr>
      <w:tr w:rsidR="007713DF">
        <w:trPr>
          <w:jc w:val="center"/>
        </w:trPr>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CNPJ</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w:t>
            </w:r>
          </w:p>
        </w:tc>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INSCRIÇÃO ESTADUAL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w:t>
            </w:r>
          </w:p>
        </w:tc>
      </w:tr>
      <w:tr w:rsidR="007713DF">
        <w:trPr>
          <w:jc w:val="center"/>
        </w:trPr>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TELEFONE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CELULAR</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r>
      <w:tr w:rsidR="007713DF">
        <w:trPr>
          <w:jc w:val="center"/>
        </w:trPr>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i/>
                <w:sz w:val="16"/>
                <w:szCs w:val="16"/>
                <w:u w:val="single"/>
              </w:rPr>
              <w:t>E-MAIL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XXXXXXXXXXXXXXXXX@XXXXXXX.COM.BR</w:t>
            </w:r>
          </w:p>
        </w:tc>
        <w:tc>
          <w:tcPr>
            <w:tcW w:w="4819" w:type="dxa"/>
            <w:shd w:val="clear" w:color="auto" w:fill="auto"/>
            <w:tcMar>
              <w:top w:w="100" w:type="dxa"/>
              <w:left w:w="100" w:type="dxa"/>
              <w:bottom w:w="100" w:type="dxa"/>
              <w:right w:w="100" w:type="dxa"/>
            </w:tcMar>
          </w:tcPr>
          <w:p w:rsidR="007713DF" w:rsidRDefault="007713DF">
            <w:pPr>
              <w:widowControl w:val="0"/>
              <w:pBdr>
                <w:top w:val="nil"/>
                <w:left w:val="nil"/>
                <w:bottom w:val="nil"/>
                <w:right w:val="nil"/>
                <w:between w:val="nil"/>
              </w:pBdr>
              <w:rPr>
                <w:rFonts w:ascii="Calibri" w:eastAsia="Calibri" w:hAnsi="Calibri" w:cs="Calibri"/>
                <w:sz w:val="22"/>
                <w:szCs w:val="22"/>
                <w:u w:val="single"/>
              </w:rPr>
            </w:pPr>
          </w:p>
        </w:tc>
      </w:tr>
      <w:tr w:rsidR="007713DF">
        <w:trPr>
          <w:jc w:val="center"/>
        </w:trPr>
        <w:tc>
          <w:tcPr>
            <w:tcW w:w="4819"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BANCO / AGÊNCIA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w:t>
            </w:r>
          </w:p>
        </w:tc>
        <w:tc>
          <w:tcPr>
            <w:tcW w:w="4819" w:type="dxa"/>
            <w:shd w:val="clear" w:color="auto" w:fill="auto"/>
            <w:tcMar>
              <w:top w:w="100" w:type="dxa"/>
              <w:left w:w="100" w:type="dxa"/>
              <w:bottom w:w="100" w:type="dxa"/>
              <w:right w:w="100" w:type="dxa"/>
            </w:tcMar>
          </w:tcPr>
          <w:p w:rsidR="007713DF" w:rsidRDefault="00B33F85">
            <w:pPr>
              <w:widowControl w:val="0"/>
              <w:rPr>
                <w:rFonts w:ascii="Calibri" w:eastAsia="Calibri" w:hAnsi="Calibri" w:cs="Calibri"/>
                <w:sz w:val="22"/>
                <w:szCs w:val="22"/>
                <w:u w:val="single"/>
              </w:rPr>
            </w:pPr>
            <w:r>
              <w:rPr>
                <w:rFonts w:ascii="Calibri" w:eastAsia="Calibri" w:hAnsi="Calibri" w:cs="Calibri"/>
                <w:b/>
                <w:sz w:val="16"/>
                <w:szCs w:val="16"/>
                <w:u w:val="single"/>
              </w:rPr>
              <w:t>CONTA CORRENTE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w:t>
            </w:r>
          </w:p>
        </w:tc>
      </w:tr>
    </w:tbl>
    <w:p w:rsidR="007713DF" w:rsidRDefault="007713DF">
      <w:pPr>
        <w:tabs>
          <w:tab w:val="left" w:pos="567"/>
        </w:tabs>
        <w:spacing w:before="240" w:after="240"/>
        <w:jc w:val="center"/>
        <w:rPr>
          <w:rFonts w:ascii="Calibri" w:eastAsia="Calibri" w:hAnsi="Calibri" w:cs="Calibri"/>
          <w:sz w:val="22"/>
          <w:szCs w:val="22"/>
          <w:u w:val="single"/>
        </w:rPr>
      </w:pPr>
      <w:bookmarkStart w:id="99" w:name="_heading=h.7l66gbfi8rcr" w:colFirst="0" w:colLast="0"/>
      <w:bookmarkEnd w:id="99"/>
    </w:p>
    <w:p w:rsidR="007713DF" w:rsidRDefault="007713DF">
      <w:pPr>
        <w:tabs>
          <w:tab w:val="left" w:pos="567"/>
        </w:tabs>
        <w:spacing w:before="240" w:after="240"/>
        <w:jc w:val="center"/>
        <w:rPr>
          <w:rFonts w:ascii="Calibri" w:eastAsia="Calibri" w:hAnsi="Calibri" w:cs="Calibri"/>
          <w:sz w:val="22"/>
          <w:szCs w:val="22"/>
          <w:u w:val="single"/>
        </w:rPr>
      </w:pPr>
      <w:bookmarkStart w:id="100" w:name="_heading=h.w18cpgg0b2cr" w:colFirst="0" w:colLast="0"/>
      <w:bookmarkEnd w:id="100"/>
    </w:p>
    <w:tbl>
      <w:tblPr>
        <w:tblStyle w:val="a2"/>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6"/>
        <w:gridCol w:w="1377"/>
        <w:gridCol w:w="1377"/>
        <w:gridCol w:w="1377"/>
        <w:gridCol w:w="1377"/>
        <w:gridCol w:w="1377"/>
        <w:gridCol w:w="1377"/>
      </w:tblGrid>
      <w:tr w:rsidR="007713DF">
        <w:trPr>
          <w:trHeight w:val="420"/>
          <w:jc w:val="center"/>
        </w:trPr>
        <w:tc>
          <w:tcPr>
            <w:tcW w:w="9632" w:type="dxa"/>
            <w:gridSpan w:val="7"/>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u w:val="single"/>
              </w:rPr>
              <w:t xml:space="preserve">LOTE: </w:t>
            </w:r>
            <w:r>
              <w:rPr>
                <w:rFonts w:ascii="Calibri" w:eastAsia="Calibri" w:hAnsi="Calibri" w:cs="Calibri"/>
                <w:b/>
                <w:sz w:val="16"/>
                <w:szCs w:val="16"/>
                <w:highlight w:val="yellow"/>
                <w:u w:val="single"/>
              </w:rPr>
              <w:t>XXXXXXXXXXXXXX</w:t>
            </w:r>
          </w:p>
        </w:tc>
      </w:tr>
      <w:tr w:rsidR="007713DF">
        <w:trPr>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ITEM</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ESPECIFICAÇÃO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UN</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QTDE</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MARCA</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VALOR UNITÁRIO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SUBTOTAL</w:t>
            </w:r>
          </w:p>
        </w:tc>
      </w:tr>
      <w:tr w:rsidR="007713DF">
        <w:trPr>
          <w:jc w:val="center"/>
        </w:trPr>
        <w:tc>
          <w:tcPr>
            <w:tcW w:w="1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1</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XXXXXXX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UN</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713DF" w:rsidRDefault="00B33F85">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r>
      <w:tr w:rsidR="007713DF">
        <w:trPr>
          <w:trHeight w:val="420"/>
          <w:jc w:val="center"/>
        </w:trPr>
        <w:tc>
          <w:tcPr>
            <w:tcW w:w="8256" w:type="dxa"/>
            <w:gridSpan w:val="6"/>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highlight w:val="yellow"/>
                <w:u w:val="single"/>
              </w:rPr>
              <w:t xml:space="preserve">VALOR TOTAL </w:t>
            </w:r>
          </w:p>
        </w:tc>
        <w:tc>
          <w:tcPr>
            <w:tcW w:w="1376" w:type="dxa"/>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highlight w:val="yellow"/>
                <w:u w:val="single"/>
              </w:rPr>
              <w:t>R$</w:t>
            </w:r>
          </w:p>
        </w:tc>
      </w:tr>
      <w:tr w:rsidR="007713DF">
        <w:trPr>
          <w:trHeight w:val="420"/>
          <w:jc w:val="center"/>
        </w:trPr>
        <w:tc>
          <w:tcPr>
            <w:tcW w:w="9632" w:type="dxa"/>
            <w:gridSpan w:val="7"/>
            <w:shd w:val="clear" w:color="auto" w:fill="auto"/>
            <w:tcMar>
              <w:top w:w="100" w:type="dxa"/>
              <w:left w:w="100" w:type="dxa"/>
              <w:bottom w:w="100" w:type="dxa"/>
              <w:right w:w="100" w:type="dxa"/>
            </w:tcMar>
          </w:tcPr>
          <w:p w:rsidR="007713DF" w:rsidRDefault="00B33F85">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VALIDADE DA PROPOSTA: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 (XXXXXXXXX)</w:t>
            </w:r>
            <w:r>
              <w:rPr>
                <w:rFonts w:ascii="Calibri" w:eastAsia="Calibri" w:hAnsi="Calibri" w:cs="Calibri"/>
                <w:sz w:val="16"/>
                <w:szCs w:val="16"/>
                <w:u w:val="single"/>
              </w:rPr>
              <w:t xml:space="preserve"> DIAS.</w:t>
            </w:r>
          </w:p>
        </w:tc>
      </w:tr>
    </w:tbl>
    <w:p w:rsidR="007713DF" w:rsidRDefault="007713DF">
      <w:pPr>
        <w:tabs>
          <w:tab w:val="left" w:pos="567"/>
        </w:tabs>
        <w:spacing w:before="240" w:after="240"/>
        <w:jc w:val="center"/>
        <w:rPr>
          <w:rFonts w:ascii="Calibri" w:eastAsia="Calibri" w:hAnsi="Calibri" w:cs="Calibri"/>
          <w:sz w:val="22"/>
          <w:szCs w:val="22"/>
          <w:u w:val="single"/>
        </w:rPr>
      </w:pPr>
      <w:bookmarkStart w:id="101" w:name="_heading=h.f97vm09w2ng4" w:colFirst="0" w:colLast="0"/>
      <w:bookmarkEnd w:id="101"/>
    </w:p>
    <w:p w:rsidR="007713DF" w:rsidRDefault="00B33F85">
      <w:pPr>
        <w:tabs>
          <w:tab w:val="left" w:pos="567"/>
        </w:tabs>
        <w:spacing w:before="240" w:after="240"/>
        <w:jc w:val="right"/>
        <w:rPr>
          <w:rFonts w:ascii="Calibri" w:eastAsia="Calibri" w:hAnsi="Calibri" w:cs="Calibri"/>
          <w:sz w:val="16"/>
          <w:szCs w:val="16"/>
          <w:u w:val="single"/>
        </w:rPr>
      </w:pPr>
      <w:bookmarkStart w:id="102" w:name="_heading=h.7h8lgttek45r" w:colFirst="0" w:colLast="0"/>
      <w:bookmarkEnd w:id="102"/>
      <w:r>
        <w:rPr>
          <w:rFonts w:ascii="Calibri" w:eastAsia="Calibri" w:hAnsi="Calibri" w:cs="Calibri"/>
          <w:sz w:val="16"/>
          <w:szCs w:val="16"/>
          <w:u w:val="single"/>
        </w:rPr>
        <w:t>Cuiabá/MT______/_______/_________.</w:t>
      </w:r>
    </w:p>
    <w:p w:rsidR="007713DF" w:rsidRDefault="007713DF">
      <w:pPr>
        <w:tabs>
          <w:tab w:val="left" w:pos="567"/>
        </w:tabs>
        <w:spacing w:before="240" w:after="240"/>
        <w:jc w:val="center"/>
        <w:rPr>
          <w:rFonts w:ascii="Calibri" w:eastAsia="Calibri" w:hAnsi="Calibri" w:cs="Calibri"/>
          <w:sz w:val="22"/>
          <w:szCs w:val="22"/>
          <w:u w:val="single"/>
        </w:rPr>
      </w:pPr>
      <w:bookmarkStart w:id="103" w:name="_heading=h.d78il8amamnx" w:colFirst="0" w:colLast="0"/>
      <w:bookmarkEnd w:id="103"/>
    </w:p>
    <w:p w:rsidR="007713DF" w:rsidRDefault="00B33F85">
      <w:pPr>
        <w:tabs>
          <w:tab w:val="left" w:pos="567"/>
        </w:tabs>
        <w:spacing w:before="240" w:after="240"/>
        <w:jc w:val="center"/>
        <w:rPr>
          <w:rFonts w:ascii="Calibri" w:eastAsia="Calibri" w:hAnsi="Calibri" w:cs="Calibri"/>
          <w:sz w:val="16"/>
          <w:szCs w:val="16"/>
          <w:u w:val="single"/>
        </w:rPr>
      </w:pPr>
      <w:bookmarkStart w:id="104" w:name="_heading=h.p6o33ktu25gt" w:colFirst="0" w:colLast="0"/>
      <w:bookmarkEnd w:id="104"/>
      <w:r>
        <w:rPr>
          <w:rFonts w:ascii="Calibri" w:eastAsia="Calibri" w:hAnsi="Calibri" w:cs="Calibri"/>
          <w:sz w:val="16"/>
          <w:szCs w:val="16"/>
          <w:u w:val="single"/>
        </w:rPr>
        <w:t>__________________________________________________________________</w:t>
      </w:r>
    </w:p>
    <w:p w:rsidR="007713DF" w:rsidRDefault="00B33F85">
      <w:pPr>
        <w:widowControl w:val="0"/>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sz w:val="16"/>
          <w:szCs w:val="16"/>
        </w:rPr>
        <w:t xml:space="preserve">Nome e assinatura do representante legal </w:t>
      </w:r>
      <w:r>
        <w:rPr>
          <w:rFonts w:ascii="Calibri" w:eastAsia="Calibri" w:hAnsi="Calibri" w:cs="Calibri"/>
          <w:b/>
          <w:sz w:val="16"/>
          <w:szCs w:val="16"/>
        </w:rPr>
        <w:t>(preferencialmente digital)</w:t>
      </w:r>
    </w:p>
    <w:p w:rsidR="007713DF" w:rsidRDefault="007713DF">
      <w:pPr>
        <w:tabs>
          <w:tab w:val="left" w:pos="567"/>
        </w:tabs>
        <w:spacing w:before="240" w:after="240"/>
        <w:jc w:val="center"/>
        <w:rPr>
          <w:rFonts w:ascii="Calibri" w:eastAsia="Calibri" w:hAnsi="Calibri" w:cs="Calibri"/>
          <w:sz w:val="22"/>
          <w:szCs w:val="22"/>
          <w:u w:val="single"/>
        </w:rPr>
      </w:pPr>
      <w:bookmarkStart w:id="105" w:name="_heading=h.27wwhlcfxcza" w:colFirst="0" w:colLast="0"/>
      <w:bookmarkEnd w:id="105"/>
    </w:p>
    <w:p w:rsidR="007713DF" w:rsidRDefault="007713DF">
      <w:pPr>
        <w:tabs>
          <w:tab w:val="left" w:pos="567"/>
        </w:tabs>
        <w:spacing w:before="240" w:after="240"/>
        <w:jc w:val="center"/>
        <w:rPr>
          <w:rFonts w:ascii="Calibri" w:eastAsia="Calibri" w:hAnsi="Calibri" w:cs="Calibri"/>
          <w:sz w:val="22"/>
          <w:szCs w:val="22"/>
          <w:u w:val="single"/>
        </w:rPr>
      </w:pPr>
      <w:bookmarkStart w:id="106" w:name="_heading=h.ed394feerom6" w:colFirst="0" w:colLast="0"/>
      <w:bookmarkStart w:id="107" w:name="_heading=h.y4pzxzqp0tqu" w:colFirst="0" w:colLast="0"/>
      <w:bookmarkEnd w:id="106"/>
      <w:bookmarkEnd w:id="107"/>
    </w:p>
    <w:p w:rsidR="007713DF" w:rsidRDefault="00B33F85">
      <w:pPr>
        <w:tabs>
          <w:tab w:val="left" w:pos="567"/>
        </w:tabs>
        <w:spacing w:before="240" w:after="240"/>
        <w:jc w:val="center"/>
        <w:rPr>
          <w:rFonts w:ascii="Calibri" w:eastAsia="Calibri" w:hAnsi="Calibri" w:cs="Calibri"/>
          <w:sz w:val="22"/>
          <w:szCs w:val="22"/>
          <w:u w:val="single"/>
        </w:rPr>
      </w:pPr>
      <w:bookmarkStart w:id="108" w:name="_heading=h.hp2k3ple0kcp" w:colFirst="0" w:colLast="0"/>
      <w:bookmarkEnd w:id="108"/>
      <w:r>
        <w:rPr>
          <w:rFonts w:ascii="Calibri" w:eastAsia="Calibri" w:hAnsi="Calibri" w:cs="Calibri"/>
          <w:sz w:val="22"/>
          <w:szCs w:val="22"/>
          <w:u w:val="single"/>
        </w:rPr>
        <w:t>ANEXO III</w:t>
      </w:r>
    </w:p>
    <w:p w:rsidR="007713DF" w:rsidRDefault="00B33F85">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rsidR="007713DF" w:rsidRDefault="00B33F8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rsidR="007713DF" w:rsidRDefault="00B33F8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7713DF" w:rsidRDefault="00B33F8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rsidR="007713DF" w:rsidRDefault="00B33F85">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rsidR="007713DF" w:rsidRDefault="00B33F85">
      <w:pPr>
        <w:numPr>
          <w:ilvl w:val="0"/>
          <w:numId w:val="1"/>
        </w:numPr>
        <w:tabs>
          <w:tab w:val="left" w:pos="567"/>
        </w:tabs>
        <w:spacing w:after="240"/>
        <w:jc w:val="both"/>
        <w:rPr>
          <w:rFonts w:ascii="Calibri" w:eastAsia="Calibri" w:hAnsi="Calibri" w:cs="Calibri"/>
          <w:sz w:val="22"/>
          <w:szCs w:val="22"/>
        </w:rPr>
      </w:pPr>
      <w:bookmarkStart w:id="109" w:name="_heading=h.r5pfz4drlwdx" w:colFirst="0" w:colLast="0"/>
      <w:bookmarkEnd w:id="109"/>
      <w:r>
        <w:rPr>
          <w:rFonts w:ascii="Calibri" w:eastAsia="Calibri" w:hAnsi="Calibri" w:cs="Calibri"/>
          <w:sz w:val="22"/>
          <w:szCs w:val="22"/>
        </w:rPr>
        <w:t>Tem pleno conhecimento e aceitação das regras e das condições gerais da contratação, constantes do procedimento.</w:t>
      </w:r>
    </w:p>
    <w:p w:rsidR="007713DF" w:rsidRDefault="00B33F85">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rsidR="007713DF" w:rsidRDefault="00B33F85">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7713DF" w:rsidRDefault="007713DF">
      <w:pPr>
        <w:tabs>
          <w:tab w:val="left" w:pos="567"/>
        </w:tabs>
        <w:spacing w:before="240" w:after="240"/>
        <w:jc w:val="center"/>
        <w:rPr>
          <w:rFonts w:ascii="Calibri" w:eastAsia="Calibri" w:hAnsi="Calibri" w:cs="Calibri"/>
          <w:sz w:val="22"/>
          <w:szCs w:val="22"/>
          <w:u w:val="single"/>
        </w:rPr>
      </w:pPr>
      <w:bookmarkStart w:id="110" w:name="_heading=h.s15f66ymtj9h" w:colFirst="0" w:colLast="0"/>
      <w:bookmarkEnd w:id="110"/>
    </w:p>
    <w:p w:rsidR="006F5081" w:rsidRDefault="006F5081">
      <w:pPr>
        <w:tabs>
          <w:tab w:val="left" w:pos="567"/>
        </w:tabs>
        <w:spacing w:before="240" w:after="240"/>
        <w:jc w:val="center"/>
        <w:rPr>
          <w:rFonts w:ascii="Calibri" w:eastAsia="Calibri" w:hAnsi="Calibri" w:cs="Calibri"/>
          <w:sz w:val="22"/>
          <w:szCs w:val="22"/>
          <w:u w:val="single"/>
        </w:rPr>
      </w:pPr>
    </w:p>
    <w:p w:rsidR="007713DF" w:rsidRDefault="00B33F85">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IV</w:t>
      </w:r>
      <w:r>
        <w:rPr>
          <w:rFonts w:ascii="Calibri" w:eastAsia="Calibri" w:hAnsi="Calibri" w:cs="Calibri"/>
          <w:sz w:val="22"/>
          <w:szCs w:val="22"/>
        </w:rPr>
        <w:t xml:space="preserve"> </w:t>
      </w:r>
    </w:p>
    <w:p w:rsidR="007713DF" w:rsidRDefault="00B33F85">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7713DF" w:rsidRDefault="00B33F85">
      <w:pPr>
        <w:tabs>
          <w:tab w:val="left" w:pos="567"/>
        </w:tabs>
        <w:spacing w:before="240" w:after="240"/>
        <w:jc w:val="both"/>
        <w:rPr>
          <w:rFonts w:ascii="Calibri" w:eastAsia="Calibri" w:hAnsi="Calibri" w:cs="Calibri"/>
          <w:sz w:val="22"/>
          <w:szCs w:val="22"/>
        </w:rPr>
      </w:pPr>
      <w:bookmarkStart w:id="111" w:name="_heading=h.ww13bs62qkwy" w:colFirst="0" w:colLast="0"/>
      <w:bookmarkEnd w:id="111"/>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79">
        <w:r>
          <w:rPr>
            <w:rFonts w:ascii="Calibri" w:eastAsia="Calibri" w:hAnsi="Calibri" w:cs="Calibri"/>
            <w:sz w:val="22"/>
            <w:szCs w:val="22"/>
          </w:rPr>
          <w:t xml:space="preserve"> </w:t>
        </w:r>
      </w:hyperlink>
      <w:hyperlink r:id="rId80">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713DF" w:rsidRDefault="00B33F85">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7713DF" w:rsidRDefault="00B33F85">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7713DF" w:rsidRDefault="007713DF">
      <w:pPr>
        <w:tabs>
          <w:tab w:val="left" w:pos="567"/>
        </w:tabs>
        <w:jc w:val="both"/>
        <w:rPr>
          <w:rFonts w:ascii="Calibri" w:eastAsia="Calibri" w:hAnsi="Calibri" w:cs="Calibri"/>
          <w:sz w:val="22"/>
          <w:szCs w:val="22"/>
        </w:rPr>
      </w:pPr>
      <w:bookmarkStart w:id="112" w:name="_heading=h.8dr7q03hrnyf" w:colFirst="0" w:colLast="0"/>
      <w:bookmarkEnd w:id="112"/>
    </w:p>
    <w:p w:rsidR="007713DF" w:rsidRDefault="007713DF">
      <w:pPr>
        <w:tabs>
          <w:tab w:val="left" w:pos="567"/>
        </w:tabs>
        <w:jc w:val="both"/>
        <w:rPr>
          <w:rFonts w:ascii="Calibri" w:eastAsia="Calibri" w:hAnsi="Calibri" w:cs="Calibri"/>
          <w:sz w:val="22"/>
          <w:szCs w:val="22"/>
        </w:rPr>
      </w:pPr>
      <w:bookmarkStart w:id="113" w:name="_heading=h.2559uazb0y65" w:colFirst="0" w:colLast="0"/>
      <w:bookmarkEnd w:id="113"/>
    </w:p>
    <w:p w:rsidR="007D5A87" w:rsidRDefault="007D5A87">
      <w:pPr>
        <w:tabs>
          <w:tab w:val="left" w:pos="567"/>
        </w:tabs>
        <w:jc w:val="both"/>
        <w:rPr>
          <w:rFonts w:ascii="Calibri" w:eastAsia="Calibri" w:hAnsi="Calibri" w:cs="Calibri"/>
          <w:sz w:val="22"/>
          <w:szCs w:val="22"/>
        </w:rPr>
      </w:pPr>
    </w:p>
    <w:p w:rsidR="007D5A87" w:rsidRDefault="007D5A87">
      <w:pPr>
        <w:tabs>
          <w:tab w:val="left" w:pos="567"/>
        </w:tabs>
        <w:jc w:val="both"/>
        <w:rPr>
          <w:rFonts w:ascii="Calibri" w:eastAsia="Calibri" w:hAnsi="Calibri" w:cs="Calibri"/>
          <w:sz w:val="22"/>
          <w:szCs w:val="22"/>
        </w:rPr>
      </w:pPr>
    </w:p>
    <w:p w:rsidR="007D5A87" w:rsidRDefault="007D5A87">
      <w:pPr>
        <w:tabs>
          <w:tab w:val="left" w:pos="567"/>
        </w:tabs>
        <w:jc w:val="both"/>
        <w:rPr>
          <w:rFonts w:ascii="Calibri" w:eastAsia="Calibri" w:hAnsi="Calibri" w:cs="Calibri"/>
          <w:sz w:val="22"/>
          <w:szCs w:val="22"/>
        </w:rPr>
      </w:pPr>
    </w:p>
    <w:p w:rsidR="007D5A87" w:rsidRDefault="007D5A87">
      <w:pPr>
        <w:tabs>
          <w:tab w:val="left" w:pos="567"/>
        </w:tabs>
        <w:jc w:val="both"/>
        <w:rPr>
          <w:rFonts w:ascii="Calibri" w:eastAsia="Calibri" w:hAnsi="Calibri" w:cs="Calibri"/>
          <w:sz w:val="22"/>
          <w:szCs w:val="22"/>
        </w:rPr>
      </w:pPr>
    </w:p>
    <w:p w:rsidR="008B44DE" w:rsidRDefault="008B44DE" w:rsidP="008B44DE">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V</w:t>
      </w:r>
    </w:p>
    <w:p w:rsidR="007D5A87" w:rsidRDefault="008B44DE" w:rsidP="008B44DE">
      <w:pPr>
        <w:tabs>
          <w:tab w:val="left" w:pos="567"/>
        </w:tabs>
        <w:jc w:val="center"/>
        <w:rPr>
          <w:rFonts w:ascii="Calibri" w:eastAsia="Calibri" w:hAnsi="Calibri" w:cs="Calibri"/>
          <w:sz w:val="22"/>
          <w:szCs w:val="22"/>
        </w:rPr>
      </w:pPr>
      <w:r>
        <w:rPr>
          <w:rFonts w:ascii="Calibri" w:eastAsia="Calibri" w:hAnsi="Calibri" w:cs="Calibri"/>
          <w:sz w:val="22"/>
          <w:szCs w:val="22"/>
          <w:u w:val="single"/>
        </w:rPr>
        <w:t>MINUTA DO CONTRATO</w:t>
      </w:r>
    </w:p>
    <w:p w:rsidR="007D5A87" w:rsidRDefault="007D5A87">
      <w:pPr>
        <w:tabs>
          <w:tab w:val="left" w:pos="567"/>
        </w:tabs>
        <w:jc w:val="both"/>
        <w:rPr>
          <w:rFonts w:ascii="Calibri" w:eastAsia="Calibri" w:hAnsi="Calibri" w:cs="Calibri"/>
          <w:sz w:val="22"/>
          <w:szCs w:val="22"/>
        </w:rPr>
      </w:pPr>
    </w:p>
    <w:p w:rsidR="008B44DE" w:rsidRDefault="008B44DE">
      <w:pPr>
        <w:tabs>
          <w:tab w:val="left" w:pos="567"/>
        </w:tabs>
        <w:jc w:val="both"/>
        <w:rPr>
          <w:rFonts w:ascii="Calibri" w:eastAsia="Calibri" w:hAnsi="Calibri" w:cs="Calibri"/>
          <w:sz w:val="22"/>
          <w:szCs w:val="22"/>
        </w:rPr>
      </w:pPr>
    </w:p>
    <w:p w:rsidR="008B44DE" w:rsidRDefault="008B44DE">
      <w:pPr>
        <w:tabs>
          <w:tab w:val="left" w:pos="567"/>
        </w:tabs>
        <w:jc w:val="both"/>
        <w:rPr>
          <w:rFonts w:ascii="Calibri" w:eastAsia="Calibri" w:hAnsi="Calibri" w:cs="Calibri"/>
          <w:sz w:val="22"/>
          <w:szCs w:val="22"/>
        </w:rPr>
      </w:pPr>
    </w:p>
    <w:sectPr w:rsidR="008B44DE">
      <w:headerReference w:type="default" r:id="rId81"/>
      <w:footerReference w:type="default" r:id="rId82"/>
      <w:headerReference w:type="first" r:id="rId83"/>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6AC" w:rsidRDefault="006346AC">
      <w:r>
        <w:separator/>
      </w:r>
    </w:p>
  </w:endnote>
  <w:endnote w:type="continuationSeparator" w:id="0">
    <w:p w:rsidR="006346AC" w:rsidRDefault="00634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ofont_Spranq_eco_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6AC" w:rsidRDefault="006346AC">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rsidR="006346AC" w:rsidRDefault="006346AC">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rsidR="006346AC" w:rsidRDefault="006346AC">
    <w:pPr>
      <w:pBdr>
        <w:top w:val="nil"/>
        <w:left w:val="nil"/>
        <w:bottom w:val="nil"/>
        <w:right w:val="nil"/>
        <w:between w:val="nil"/>
      </w:pBdr>
      <w:tabs>
        <w:tab w:val="center" w:pos="4252"/>
        <w:tab w:val="right" w:pos="8504"/>
      </w:tabs>
      <w:rPr>
        <w:rFonts w:ascii="Arial" w:eastAsia="Arial" w:hAnsi="Arial" w:cs="Arial"/>
        <w:color w:val="000000"/>
        <w:sz w:val="14"/>
        <w:szCs w:val="14"/>
      </w:rPr>
    </w:pPr>
  </w:p>
  <w:p w:rsidR="006346AC" w:rsidRDefault="006346AC">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6AC" w:rsidRDefault="006346AC">
      <w:r>
        <w:separator/>
      </w:r>
    </w:p>
  </w:footnote>
  <w:footnote w:type="continuationSeparator" w:id="0">
    <w:p w:rsidR="006346AC" w:rsidRDefault="006346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6AC" w:rsidRDefault="006346AC">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extent cx="742950" cy="581025"/>
          <wp:effectExtent l="0" t="0" r="0" b="0"/>
          <wp:docPr id="24"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6AC" w:rsidRDefault="006346AC">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extent cx="1171575" cy="457200"/>
          <wp:effectExtent l="0" t="0" r="0" b="0"/>
          <wp:docPr id="23" name="image3.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Pr>
        <w:rFonts w:ascii="Nexa Bold" w:eastAsia="Nexa Bold" w:hAnsi="Nexa Bold" w:cs="Nexa Bold"/>
        <w:noProof/>
      </w:rPr>
      <w:drawing>
        <wp:inline distT="0" distB="0" distL="0" distR="0">
          <wp:extent cx="742950" cy="581025"/>
          <wp:effectExtent l="0" t="0" r="0" b="0"/>
          <wp:docPr id="25" name="image2.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2.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simplePos x="0" y="0"/>
          <wp:positionH relativeFrom="column">
            <wp:posOffset>1</wp:posOffset>
          </wp:positionH>
          <wp:positionV relativeFrom="paragraph">
            <wp:posOffset>1226185</wp:posOffset>
          </wp:positionV>
          <wp:extent cx="6162675" cy="7165023"/>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47D"/>
    <w:multiLevelType w:val="multilevel"/>
    <w:tmpl w:val="2466A702"/>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6E5373"/>
    <w:multiLevelType w:val="multilevel"/>
    <w:tmpl w:val="5A3E60C6"/>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B75FEA"/>
    <w:multiLevelType w:val="multilevel"/>
    <w:tmpl w:val="9EE8A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F2796D"/>
    <w:multiLevelType w:val="multilevel"/>
    <w:tmpl w:val="1B6208DC"/>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E3E7A"/>
    <w:multiLevelType w:val="multilevel"/>
    <w:tmpl w:val="136EB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57CE3"/>
    <w:multiLevelType w:val="multilevel"/>
    <w:tmpl w:val="B150B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0274C47"/>
    <w:multiLevelType w:val="multilevel"/>
    <w:tmpl w:val="03DEA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121A1B"/>
    <w:multiLevelType w:val="multilevel"/>
    <w:tmpl w:val="6DFAA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13119D"/>
    <w:multiLevelType w:val="multilevel"/>
    <w:tmpl w:val="CE203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 w:numId="11">
    <w:abstractNumId w:val="7"/>
    <w:lvlOverride w:ilvl="0">
      <w:lvl w:ilvl="0">
        <w:numFmt w:val="decimal"/>
        <w:lvlText w:val="%1."/>
        <w:lvlJc w:val="left"/>
      </w:lvl>
    </w:lvlOverride>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3DF"/>
    <w:rsid w:val="000115AB"/>
    <w:rsid w:val="000165FA"/>
    <w:rsid w:val="00052766"/>
    <w:rsid w:val="000655AC"/>
    <w:rsid w:val="00072263"/>
    <w:rsid w:val="0008352C"/>
    <w:rsid w:val="0008631C"/>
    <w:rsid w:val="000936BA"/>
    <w:rsid w:val="000B6B85"/>
    <w:rsid w:val="000E325A"/>
    <w:rsid w:val="0015037C"/>
    <w:rsid w:val="001676DA"/>
    <w:rsid w:val="001751FA"/>
    <w:rsid w:val="00191A25"/>
    <w:rsid w:val="00193B70"/>
    <w:rsid w:val="001C7087"/>
    <w:rsid w:val="001D4F13"/>
    <w:rsid w:val="001E4833"/>
    <w:rsid w:val="00203640"/>
    <w:rsid w:val="002118A3"/>
    <w:rsid w:val="00215E3F"/>
    <w:rsid w:val="002510E6"/>
    <w:rsid w:val="00280710"/>
    <w:rsid w:val="002B7013"/>
    <w:rsid w:val="002D01D6"/>
    <w:rsid w:val="002E0720"/>
    <w:rsid w:val="002E4C1A"/>
    <w:rsid w:val="002F716B"/>
    <w:rsid w:val="00321DCB"/>
    <w:rsid w:val="00351331"/>
    <w:rsid w:val="003709FD"/>
    <w:rsid w:val="003833F7"/>
    <w:rsid w:val="003A64C9"/>
    <w:rsid w:val="003D0ED1"/>
    <w:rsid w:val="003D2F6A"/>
    <w:rsid w:val="003D52F8"/>
    <w:rsid w:val="003D55F2"/>
    <w:rsid w:val="0040729D"/>
    <w:rsid w:val="00427E35"/>
    <w:rsid w:val="00461BE9"/>
    <w:rsid w:val="00477452"/>
    <w:rsid w:val="004810AB"/>
    <w:rsid w:val="004830B2"/>
    <w:rsid w:val="004D5420"/>
    <w:rsid w:val="004D62B7"/>
    <w:rsid w:val="00513B69"/>
    <w:rsid w:val="00520A87"/>
    <w:rsid w:val="00522A5F"/>
    <w:rsid w:val="005236C7"/>
    <w:rsid w:val="00591CC3"/>
    <w:rsid w:val="005B1AC9"/>
    <w:rsid w:val="005B47E9"/>
    <w:rsid w:val="005B543A"/>
    <w:rsid w:val="005B6DD3"/>
    <w:rsid w:val="005C7F8E"/>
    <w:rsid w:val="005D2876"/>
    <w:rsid w:val="005E552C"/>
    <w:rsid w:val="005E5D10"/>
    <w:rsid w:val="00615807"/>
    <w:rsid w:val="006346AC"/>
    <w:rsid w:val="00696994"/>
    <w:rsid w:val="006A0C72"/>
    <w:rsid w:val="006C55CD"/>
    <w:rsid w:val="006C64EB"/>
    <w:rsid w:val="006F5081"/>
    <w:rsid w:val="006F559A"/>
    <w:rsid w:val="00701D00"/>
    <w:rsid w:val="00724CDE"/>
    <w:rsid w:val="00755159"/>
    <w:rsid w:val="00765FB5"/>
    <w:rsid w:val="007713DF"/>
    <w:rsid w:val="00775C11"/>
    <w:rsid w:val="007A511E"/>
    <w:rsid w:val="007A7263"/>
    <w:rsid w:val="007D5A87"/>
    <w:rsid w:val="007E12E0"/>
    <w:rsid w:val="007E48E2"/>
    <w:rsid w:val="00811BD2"/>
    <w:rsid w:val="00837046"/>
    <w:rsid w:val="0084351F"/>
    <w:rsid w:val="00844A80"/>
    <w:rsid w:val="00877787"/>
    <w:rsid w:val="008958E8"/>
    <w:rsid w:val="008A442A"/>
    <w:rsid w:val="008B44DE"/>
    <w:rsid w:val="008F33D1"/>
    <w:rsid w:val="008F5B89"/>
    <w:rsid w:val="00900C34"/>
    <w:rsid w:val="0091780F"/>
    <w:rsid w:val="00922A48"/>
    <w:rsid w:val="00930C1A"/>
    <w:rsid w:val="00940FCC"/>
    <w:rsid w:val="009509B5"/>
    <w:rsid w:val="00954E1A"/>
    <w:rsid w:val="00956CD3"/>
    <w:rsid w:val="0096223F"/>
    <w:rsid w:val="0097160A"/>
    <w:rsid w:val="00982448"/>
    <w:rsid w:val="009844CB"/>
    <w:rsid w:val="009A042D"/>
    <w:rsid w:val="009A27C1"/>
    <w:rsid w:val="009A3A54"/>
    <w:rsid w:val="00A045D7"/>
    <w:rsid w:val="00A16022"/>
    <w:rsid w:val="00AF1AB8"/>
    <w:rsid w:val="00B07937"/>
    <w:rsid w:val="00B1281A"/>
    <w:rsid w:val="00B17179"/>
    <w:rsid w:val="00B33F85"/>
    <w:rsid w:val="00B34FB0"/>
    <w:rsid w:val="00B7062F"/>
    <w:rsid w:val="00B86E3C"/>
    <w:rsid w:val="00BA636B"/>
    <w:rsid w:val="00BB39F6"/>
    <w:rsid w:val="00BC760E"/>
    <w:rsid w:val="00BD2D2B"/>
    <w:rsid w:val="00C04DBD"/>
    <w:rsid w:val="00C21671"/>
    <w:rsid w:val="00C415DF"/>
    <w:rsid w:val="00C52690"/>
    <w:rsid w:val="00C61828"/>
    <w:rsid w:val="00C763CC"/>
    <w:rsid w:val="00C86069"/>
    <w:rsid w:val="00CA07DA"/>
    <w:rsid w:val="00CF3340"/>
    <w:rsid w:val="00D13090"/>
    <w:rsid w:val="00D2457F"/>
    <w:rsid w:val="00D5515D"/>
    <w:rsid w:val="00D5706F"/>
    <w:rsid w:val="00D66906"/>
    <w:rsid w:val="00D772EC"/>
    <w:rsid w:val="00D81D1D"/>
    <w:rsid w:val="00D93F6F"/>
    <w:rsid w:val="00DE56D6"/>
    <w:rsid w:val="00E01B80"/>
    <w:rsid w:val="00E358E6"/>
    <w:rsid w:val="00E41913"/>
    <w:rsid w:val="00E5000B"/>
    <w:rsid w:val="00E75C53"/>
    <w:rsid w:val="00E87C33"/>
    <w:rsid w:val="00E93748"/>
    <w:rsid w:val="00EB3E20"/>
    <w:rsid w:val="00EC6871"/>
    <w:rsid w:val="00EF6BB1"/>
    <w:rsid w:val="00F64E25"/>
    <w:rsid w:val="00F66345"/>
    <w:rsid w:val="00F75689"/>
    <w:rsid w:val="00F762E1"/>
    <w:rsid w:val="00F86036"/>
    <w:rsid w:val="00F91F54"/>
    <w:rsid w:val="00FA257E"/>
    <w:rsid w:val="00FE42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6D809"/>
  <w15:docId w15:val="{1CC2F6B5-3D4B-4B2F-80C8-A2C46017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6BB1"/>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798419">
      <w:bodyDiv w:val="1"/>
      <w:marLeft w:val="0"/>
      <w:marRight w:val="0"/>
      <w:marTop w:val="0"/>
      <w:marBottom w:val="0"/>
      <w:divBdr>
        <w:top w:val="none" w:sz="0" w:space="0" w:color="auto"/>
        <w:left w:val="none" w:sz="0" w:space="0" w:color="auto"/>
        <w:bottom w:val="none" w:sz="0" w:space="0" w:color="auto"/>
        <w:right w:val="none" w:sz="0" w:space="0" w:color="auto"/>
      </w:divBdr>
    </w:div>
    <w:div w:id="1813210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portaldatransparencia.gov.br/sancoes" TargetMode="External"/><Relationship Id="rId47" Type="http://schemas.openxmlformats.org/officeDocument/2006/relationships/hyperlink" Target="https://www.planalto.gov.br/ccivil_03/constituicao/constituicao.htm" TargetMode="External"/><Relationship Id="rId63" Type="http://schemas.openxmlformats.org/officeDocument/2006/relationships/image" Target="media/image1.png"/><Relationship Id="rId68" Type="http://schemas.openxmlformats.org/officeDocument/2006/relationships/image" Target="media/image6.png"/><Relationship Id="rId84" Type="http://schemas.openxmlformats.org/officeDocument/2006/relationships/fontTable" Target="fontTable.xml"/><Relationship Id="rId16" Type="http://schemas.openxmlformats.org/officeDocument/2006/relationships/hyperlink" Target="https://aquisicoes.seplag.mt.gov.br/"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s://servicos.receita.fazenda.gov.br/Servicos/CPF/ConsultaSituacao/ConsultaPublica.asp" TargetMode="External"/><Relationship Id="rId37" Type="http://schemas.openxmlformats.org/officeDocument/2006/relationships/hyperlink" Target="https://www.tst.jus.br/certidao1" TargetMode="External"/><Relationship Id="rId53" Type="http://schemas.openxmlformats.org/officeDocument/2006/relationships/hyperlink" Target="https://www.planalto.gov.br/ccivil_03/_ato2007-2010/2009/lei/l12187.htm" TargetMode="External"/><Relationship Id="rId58" Type="http://schemas.openxmlformats.org/officeDocument/2006/relationships/hyperlink" Target="http://www.planalto.gov.br/ccivil_03/_ato2019-2022/2021/lei/L14133.htm" TargetMode="External"/><Relationship Id="rId74" Type="http://schemas.openxmlformats.org/officeDocument/2006/relationships/image" Target="media/image10.png"/><Relationship Id="rId79" Type="http://schemas.openxmlformats.org/officeDocument/2006/relationships/hyperlink" Target="http://www.planalto.gov.br/ccivil_03/leis/lcp/lcp123.htm" TargetMode="External"/><Relationship Id="rId5" Type="http://schemas.openxmlformats.org/officeDocument/2006/relationships/webSettings" Target="webSettings.xml"/><Relationship Id="rId19" Type="http://schemas.openxmlformats.org/officeDocument/2006/relationships/hyperlink" Target="http://www.planalto.gov.br/ccivil_03/_Ato2011-2014/2013/Lei/L12846.htm" TargetMode="External"/><Relationship Id="rId14" Type="http://schemas.openxmlformats.org/officeDocument/2006/relationships/hyperlink" Target="https://www.detran.mt.gov.br/web/detran-transparencia/pregao"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aquisicoes.seplag.mt.gov.br" TargetMode="External"/><Relationship Id="rId30" Type="http://schemas.openxmlformats.org/officeDocument/2006/relationships/hyperlink" Target="http://app1.sefaz.mt.gov.br/sistema/legislacao/legislacaotribut.nsf/7c7b6a9347c50f55032569140065ebbf/9153dee470c201df0425892e00462579?OpenDocument" TargetMode="External"/><Relationship Id="rId35" Type="http://schemas.openxmlformats.org/officeDocument/2006/relationships/hyperlink" Target="https://www.sefaz.mt.gov.br/cnd/certidao/servlet/ServletRotd?origem=60" TargetMode="External"/><Relationship Id="rId43" Type="http://schemas.openxmlformats.org/officeDocument/2006/relationships/hyperlink" Target="https://servicos.tce.mt.gov.br/certidao/emissao" TargetMode="External"/><Relationship Id="rId48" Type="http://schemas.openxmlformats.org/officeDocument/2006/relationships/hyperlink" Target="https://app1.sefaz.mt.gov.br/Sistema/Legislacao/legfinan.nsf/5edf9c5193c58088032567580038916b/6e8296569181c98104256dbf004a7e64?OpenDocument" TargetMode="External"/><Relationship Id="rId56" Type="http://schemas.openxmlformats.org/officeDocument/2006/relationships/hyperlink" Target="https://www.legisweb.com.br/legislacao/?id=329427" TargetMode="External"/><Relationship Id="rId64" Type="http://schemas.openxmlformats.org/officeDocument/2006/relationships/image" Target="media/image2.png"/><Relationship Id="rId69" Type="http://schemas.openxmlformats.org/officeDocument/2006/relationships/image" Target="media/image7.png"/><Relationship Id="rId77" Type="http://schemas.openxmlformats.org/officeDocument/2006/relationships/hyperlink" Target="https://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app1.sefaz.mt.gov.br/sistema/legislacao/legislacaotribut.nsf/7c7b6a9347c50f55032569140065ebbf/9153dee470c201df0425892e00462579?OpenDocument" TargetMode="External"/><Relationship Id="rId72" Type="http://schemas.openxmlformats.org/officeDocument/2006/relationships/image" Target="media/image8.png"/><Relationship Id="rId80" Type="http://schemas.openxmlformats.org/officeDocument/2006/relationships/hyperlink" Target="http://www.planalto.gov.br/ccivil_03/leis/lcp/lcp123.ht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legisweb.com.br/legislacao/?id=319019" TargetMode="External"/><Relationship Id="rId33" Type="http://schemas.openxmlformats.org/officeDocument/2006/relationships/hyperlink" Target="https://solucoes.receita.fazenda.gov.br/Servicos/cnpjreva/Cnpjreva_Solicitacao.asp" TargetMode="External"/><Relationship Id="rId38" Type="http://schemas.openxmlformats.org/officeDocument/2006/relationships/hyperlink" Target="https://www.planalto.gov.br/ccivil_03/leis/lcp/lcp123.htm" TargetMode="External"/><Relationship Id="rId46" Type="http://schemas.openxmlformats.org/officeDocument/2006/relationships/hyperlink" Target="http://app1.sefaz.mt.gov.br/sistema/legislacao/legislacaotribut.nsf/7c7b6a9347c50f55032569140065ebbf/9153dee470c201df0425892e00462579?OpenDocument" TargetMode="External"/><Relationship Id="rId59" Type="http://schemas.openxmlformats.org/officeDocument/2006/relationships/hyperlink" Target="http://aquisicoes.seplag.mt.gov.br" TargetMode="External"/><Relationship Id="rId67" Type="http://schemas.openxmlformats.org/officeDocument/2006/relationships/image" Target="media/image5.png"/><Relationship Id="rId20" Type="http://schemas.openxmlformats.org/officeDocument/2006/relationships/hyperlink" Target="https://www.planalto.gov.br/ccivil_03/decreto-lei/del2848compilado.htm" TargetMode="External"/><Relationship Id="rId41" Type="http://schemas.openxmlformats.org/officeDocument/2006/relationships/hyperlink" Target="http://app1.sefaz.mt.gov.br/sistema/legislacao/legislacaotribut.nsf/7c7b6a9347c50f55032569140065ebbf/9153dee470c201df0425892e00462579?OpenDocument" TargetMode="External"/><Relationship Id="rId54" Type="http://schemas.openxmlformats.org/officeDocument/2006/relationships/hyperlink" Target="http://www.planalto.gov.br/ccivil_03/leis/lcp/lcp123.htm" TargetMode="External"/><Relationship Id="rId62" Type="http://schemas.openxmlformats.org/officeDocument/2006/relationships/hyperlink" Target="http://app1.sefaz.mt.gov.br/sistema/legislacao/legislacaotribut.nsf/7c7b6a9347c50f55032569140065ebbf/9153dee470c201df0425892e00462579?OpenDocument" TargetMode="External"/><Relationship Id="rId70" Type="http://schemas.openxmlformats.org/officeDocument/2006/relationships/hyperlink" Target="https://goo.gl/maps/hofXukJdLscyduZp9" TargetMode="External"/><Relationship Id="rId75" Type="http://schemas.openxmlformats.org/officeDocument/2006/relationships/hyperlink" Target="http://www.planalto.gov.br/ccivil_03/_ato2019-2022/2021/lei/L14133.htm"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s://www.planalto.gov.br/ccivil_03/_Ato2011-2014/2013/Lei/L12846.htm" TargetMode="External"/><Relationship Id="rId28" Type="http://schemas.openxmlformats.org/officeDocument/2006/relationships/hyperlink" Target="https://www.planalto.gov.br/ccivil_03/_ato2019-2022/2021/lei/l14133.htm" TargetMode="External"/><Relationship Id="rId36" Type="http://schemas.openxmlformats.org/officeDocument/2006/relationships/hyperlink" Target="https://consulta-crf.caixa.gov.br/consultacrf/pages/consultaEmpregador.jsf"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9-2022/2021/lei/l14133.htm" TargetMode="External"/><Relationship Id="rId10" Type="http://schemas.openxmlformats.org/officeDocument/2006/relationships/hyperlink" Target="https://www.legisweb.com.br/legislacao/?id=366963" TargetMode="External"/><Relationship Id="rId31" Type="http://schemas.openxmlformats.org/officeDocument/2006/relationships/hyperlink" Target="http://app1.sefaz.mt.gov.br/sistema/legislacao/legislacaotribut.nsf/7c7b6a9347c50f55032569140065ebbf/9153dee470c201df0425892e00462579?OpenDocument" TargetMode="External"/><Relationship Id="rId44" Type="http://schemas.openxmlformats.org/officeDocument/2006/relationships/hyperlink" Target="https://aquisicoes.seplag.mt.gov.br/sgc/faces/pub/sgc/tabbasicas/FornecedoresSancionadosPageList.jsp?opcao=todos"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detran.mt.gov.br/web/detran-transparencia/pregao" TargetMode="External"/><Relationship Id="rId65" Type="http://schemas.openxmlformats.org/officeDocument/2006/relationships/image" Target="media/image3.png"/><Relationship Id="rId73" Type="http://schemas.openxmlformats.org/officeDocument/2006/relationships/image" Target="media/image9.png"/><Relationship Id="rId78" Type="http://schemas.openxmlformats.org/officeDocument/2006/relationships/hyperlink" Target="http://app1.sefaz.mt.gov.br/sistema/legislacao/legislacaotribut.nsf/7c7b6a9347c50f55032569140065ebbf/9153dee470c201df0425892e00462579?OpenDocument"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app1.sefaz.mt.gov.br/sistema/legislacao/legislacaotribut.nsf/7c7b6a9347c50f55032569140065ebbf/9153dee470c201df0425892e00462579?OpenDocument" TargetMode="External"/><Relationship Id="rId34" Type="http://schemas.openxmlformats.org/officeDocument/2006/relationships/hyperlink" Target="https://solucoes.receita.fazenda.gov.br/Servicos/CertidaoInternet/PJ/Consultar/" TargetMode="External"/><Relationship Id="rId50"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55" Type="http://schemas.openxmlformats.org/officeDocument/2006/relationships/hyperlink" Target="https://www.legisweb.com.br/legislacao/?id=366963" TargetMode="External"/><Relationship Id="rId76"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71" Type="http://schemas.openxmlformats.org/officeDocument/2006/relationships/hyperlink" Target="https://goo.gl/maps/hofXukJdLscyduZp9" TargetMode="External"/><Relationship Id="rId2" Type="http://schemas.openxmlformats.org/officeDocument/2006/relationships/numbering" Target="numbering.xml"/><Relationship Id="rId29" Type="http://schemas.openxmlformats.org/officeDocument/2006/relationships/hyperlink" Target="https://www.planalto.gov.br/ccivil_03/leis/l6404consol.htm" TargetMode="External"/><Relationship Id="rId24"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app1.sefaz.mt.gov.br/sistema/legislacao/legislacaotribut.nsf/7c7b6a9347c50f55032569140065ebbf/9153dee470c201df0425892e00462579?OpenDocument" TargetMode="External"/><Relationship Id="rId45" Type="http://schemas.openxmlformats.org/officeDocument/2006/relationships/hyperlink" Target="http://www.cge.mt.gov.br/ceis" TargetMode="External"/><Relationship Id="rId66" Type="http://schemas.openxmlformats.org/officeDocument/2006/relationships/image" Target="media/image4.png"/><Relationship Id="rId61" Type="http://schemas.openxmlformats.org/officeDocument/2006/relationships/hyperlink" Target="https://pncp.gov.br" TargetMode="External"/><Relationship Id="rId8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WkF2tTCjamt07GVRBksmcbHa/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44ZHI3cTAzaHJueWYyDmguMjU1OXVhemIweTY1OAByITFXdWwycDBlR3ljVEdvZ0dTbUpyajQ5Zm5XczBTUUdE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33</Pages>
  <Words>12465</Words>
  <Characters>67311</Characters>
  <Application>Microsoft Office Word</Application>
  <DocSecurity>0</DocSecurity>
  <Lines>560</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 de Moraes Lucidos</dc:creator>
  <cp:lastModifiedBy>Max de Moraes Lucidos</cp:lastModifiedBy>
  <cp:revision>160</cp:revision>
  <cp:lastPrinted>2023-06-20T17:11:00Z</cp:lastPrinted>
  <dcterms:created xsi:type="dcterms:W3CDTF">2022-12-22T02:33:00Z</dcterms:created>
  <dcterms:modified xsi:type="dcterms:W3CDTF">2023-06-28T18:30:00Z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