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2"/>
        <w:gridCol w:w="993"/>
        <w:gridCol w:w="183"/>
        <w:gridCol w:w="594"/>
        <w:gridCol w:w="3068"/>
        <w:gridCol w:w="1620"/>
      </w:tblGrid>
      <w:tr w:rsidR="00146293" w:rsidRPr="00B12716" w:rsidTr="004826AD">
        <w:trPr>
          <w:trHeight w:val="325"/>
        </w:trPr>
        <w:tc>
          <w:tcPr>
            <w:tcW w:w="9960" w:type="dxa"/>
            <w:gridSpan w:val="6"/>
            <w:shd w:val="clear" w:color="auto" w:fill="auto"/>
            <w:vAlign w:val="center"/>
          </w:tcPr>
          <w:p w:rsidR="00146293" w:rsidRPr="00B12716" w:rsidRDefault="009B7B58" w:rsidP="002E04EB">
            <w:pPr>
              <w:jc w:val="center"/>
              <w:rPr>
                <w:rFonts w:asciiTheme="minorHAnsi" w:hAnsiTheme="minorHAnsi"/>
                <w:sz w:val="28"/>
                <w:szCs w:val="28"/>
              </w:rPr>
            </w:pPr>
            <w:r w:rsidRPr="00B12716">
              <w:rPr>
                <w:rFonts w:asciiTheme="minorHAnsi" w:hAnsiTheme="minorHAnsi" w:cs="Arial"/>
                <w:b/>
                <w:sz w:val="28"/>
                <w:szCs w:val="28"/>
              </w:rPr>
              <w:t>TERMO DE REFERÊNCIA N</w:t>
            </w:r>
            <w:r w:rsidR="00ED58BC" w:rsidRPr="00B12716">
              <w:rPr>
                <w:rFonts w:asciiTheme="minorHAnsi" w:hAnsiTheme="minorHAnsi" w:cs="Arial"/>
                <w:b/>
                <w:sz w:val="28"/>
                <w:szCs w:val="28"/>
              </w:rPr>
              <w:t>º</w:t>
            </w:r>
            <w:r w:rsidR="00146293" w:rsidRPr="00B12716">
              <w:rPr>
                <w:rFonts w:asciiTheme="minorHAnsi" w:hAnsiTheme="minorHAnsi" w:cs="Arial"/>
                <w:b/>
                <w:sz w:val="28"/>
                <w:szCs w:val="28"/>
              </w:rPr>
              <w:t xml:space="preserve"> </w:t>
            </w:r>
            <w:r w:rsidR="003D0D28">
              <w:rPr>
                <w:rFonts w:asciiTheme="minorHAnsi" w:hAnsiTheme="minorHAnsi" w:cs="Arial"/>
                <w:b/>
                <w:sz w:val="28"/>
                <w:szCs w:val="28"/>
              </w:rPr>
              <w:t>146</w:t>
            </w:r>
            <w:r w:rsidR="002E04EB">
              <w:rPr>
                <w:rFonts w:asciiTheme="minorHAnsi" w:hAnsiTheme="minorHAnsi" w:cs="Arial"/>
                <w:b/>
                <w:sz w:val="28"/>
                <w:szCs w:val="28"/>
              </w:rPr>
              <w:t>/</w:t>
            </w:r>
            <w:r w:rsidR="00FE7F5B" w:rsidRPr="00B12716">
              <w:rPr>
                <w:rFonts w:asciiTheme="minorHAnsi" w:hAnsiTheme="minorHAnsi" w:cs="Arial"/>
                <w:b/>
                <w:sz w:val="28"/>
                <w:szCs w:val="28"/>
              </w:rPr>
              <w:t>2022</w:t>
            </w:r>
          </w:p>
        </w:tc>
      </w:tr>
      <w:tr w:rsidR="00247BC4" w:rsidRPr="00B12716" w:rsidTr="004826AD">
        <w:trPr>
          <w:trHeight w:val="325"/>
        </w:trPr>
        <w:tc>
          <w:tcPr>
            <w:tcW w:w="9960" w:type="dxa"/>
            <w:gridSpan w:val="6"/>
            <w:shd w:val="clear" w:color="auto" w:fill="auto"/>
            <w:vAlign w:val="center"/>
          </w:tcPr>
          <w:p w:rsidR="00247BC4" w:rsidRPr="00B12716" w:rsidRDefault="00247BC4" w:rsidP="00E210E2">
            <w:pPr>
              <w:rPr>
                <w:rFonts w:asciiTheme="minorHAnsi" w:hAnsiTheme="minorHAnsi" w:cs="Tahoma"/>
                <w:bCs/>
                <w:color w:val="000000"/>
                <w:sz w:val="22"/>
                <w:szCs w:val="22"/>
              </w:rPr>
            </w:pPr>
            <w:proofErr w:type="gramStart"/>
            <w:r w:rsidRPr="00B12716">
              <w:rPr>
                <w:rFonts w:asciiTheme="minorHAnsi" w:hAnsiTheme="minorHAnsi" w:cs="Tahoma"/>
                <w:bCs/>
                <w:color w:val="000000"/>
                <w:sz w:val="22"/>
                <w:szCs w:val="22"/>
              </w:rPr>
              <w:t xml:space="preserve">( </w:t>
            </w:r>
            <w:r w:rsidR="00F853FF" w:rsidRPr="00B12716">
              <w:rPr>
                <w:rFonts w:asciiTheme="minorHAnsi" w:hAnsiTheme="minorHAnsi" w:cs="Tahoma"/>
                <w:bCs/>
                <w:color w:val="000000"/>
                <w:sz w:val="22"/>
                <w:szCs w:val="22"/>
              </w:rPr>
              <w:t>X</w:t>
            </w:r>
            <w:proofErr w:type="gramEnd"/>
            <w:r w:rsidRPr="00B12716">
              <w:rPr>
                <w:rFonts w:asciiTheme="minorHAnsi" w:hAnsiTheme="minorHAnsi" w:cs="Tahoma"/>
                <w:bCs/>
                <w:color w:val="000000"/>
                <w:sz w:val="22"/>
                <w:szCs w:val="22"/>
              </w:rPr>
              <w:t xml:space="preserve"> ) </w:t>
            </w:r>
            <w:r w:rsidRPr="00B12716">
              <w:rPr>
                <w:rFonts w:asciiTheme="minorHAnsi" w:hAnsiTheme="minorHAnsi" w:cs="Tahoma"/>
                <w:color w:val="000000"/>
                <w:sz w:val="22"/>
                <w:szCs w:val="22"/>
              </w:rPr>
              <w:t>AQUISIÇÃO</w:t>
            </w:r>
            <w:r w:rsidRPr="00B12716">
              <w:rPr>
                <w:rFonts w:asciiTheme="minorHAnsi" w:hAnsiTheme="minorHAnsi" w:cs="Tahoma"/>
                <w:bCs/>
                <w:color w:val="000000"/>
                <w:sz w:val="22"/>
                <w:szCs w:val="22"/>
              </w:rPr>
              <w:t xml:space="preserve"> / CONTRATAÇÃO </w:t>
            </w:r>
          </w:p>
          <w:p w:rsidR="00247BC4" w:rsidRPr="00B12716" w:rsidRDefault="00247BC4" w:rsidP="00E210E2">
            <w:pPr>
              <w:rPr>
                <w:rFonts w:asciiTheme="minorHAnsi" w:hAnsiTheme="minorHAnsi" w:cs="Tahoma"/>
                <w:bCs/>
                <w:color w:val="000000"/>
                <w:sz w:val="22"/>
                <w:szCs w:val="22"/>
              </w:rPr>
            </w:pPr>
            <w:proofErr w:type="gramStart"/>
            <w:r w:rsidRPr="00B12716">
              <w:rPr>
                <w:rFonts w:asciiTheme="minorHAnsi" w:hAnsiTheme="minorHAnsi" w:cs="Tahoma"/>
                <w:bCs/>
                <w:color w:val="000000"/>
                <w:sz w:val="22"/>
                <w:szCs w:val="22"/>
              </w:rPr>
              <w:t xml:space="preserve">(  </w:t>
            </w:r>
            <w:proofErr w:type="gramEnd"/>
            <w:r w:rsidRPr="00B12716">
              <w:rPr>
                <w:rFonts w:asciiTheme="minorHAnsi" w:hAnsiTheme="minorHAnsi" w:cs="Tahoma"/>
                <w:bCs/>
                <w:color w:val="000000"/>
                <w:sz w:val="22"/>
                <w:szCs w:val="22"/>
              </w:rPr>
              <w:t xml:space="preserve">  ) ADESÃO À ATA DE REGISTRO DE PREÇOS</w:t>
            </w:r>
          </w:p>
          <w:p w:rsidR="00247BC4" w:rsidRPr="00B12716" w:rsidRDefault="00247BC4" w:rsidP="00E210E2">
            <w:pPr>
              <w:rPr>
                <w:rFonts w:asciiTheme="minorHAnsi" w:hAnsiTheme="minorHAnsi" w:cs="Tahoma"/>
                <w:bCs/>
                <w:color w:val="000000"/>
                <w:sz w:val="22"/>
                <w:szCs w:val="22"/>
              </w:rPr>
            </w:pPr>
            <w:proofErr w:type="gramStart"/>
            <w:r w:rsidRPr="00B12716">
              <w:rPr>
                <w:rFonts w:asciiTheme="minorHAnsi" w:hAnsiTheme="minorHAnsi" w:cs="Tahoma"/>
                <w:bCs/>
                <w:color w:val="000000"/>
                <w:sz w:val="22"/>
                <w:szCs w:val="22"/>
              </w:rPr>
              <w:t xml:space="preserve">(  </w:t>
            </w:r>
            <w:proofErr w:type="gramEnd"/>
            <w:r w:rsidRPr="00B12716">
              <w:rPr>
                <w:rFonts w:asciiTheme="minorHAnsi" w:hAnsiTheme="minorHAnsi" w:cs="Tahoma"/>
                <w:bCs/>
                <w:color w:val="000000"/>
                <w:sz w:val="22"/>
                <w:szCs w:val="22"/>
              </w:rPr>
              <w:t xml:space="preserve">  ) ADITIVO DE CONTRATO</w:t>
            </w:r>
          </w:p>
          <w:p w:rsidR="00247BC4" w:rsidRPr="00B12716" w:rsidRDefault="00247BC4" w:rsidP="00247BC4">
            <w:pPr>
              <w:rPr>
                <w:rFonts w:asciiTheme="minorHAnsi" w:hAnsiTheme="minorHAnsi" w:cs="Arial"/>
                <w:b/>
                <w:bCs/>
                <w:sz w:val="22"/>
                <w:szCs w:val="22"/>
              </w:rPr>
            </w:pPr>
            <w:r w:rsidRPr="00B12716">
              <w:rPr>
                <w:rFonts w:asciiTheme="minorHAnsi" w:hAnsiTheme="minorHAnsi" w:cs="Tahoma"/>
                <w:bCs/>
                <w:color w:val="000000"/>
                <w:sz w:val="22"/>
                <w:szCs w:val="22"/>
              </w:rPr>
              <w:t>(    ) LOCAÇÃO DE IMÓVEL</w:t>
            </w:r>
          </w:p>
        </w:tc>
      </w:tr>
      <w:tr w:rsidR="00146293" w:rsidRPr="00B12716" w:rsidTr="004826AD">
        <w:trPr>
          <w:trHeight w:val="325"/>
        </w:trPr>
        <w:tc>
          <w:tcPr>
            <w:tcW w:w="9960" w:type="dxa"/>
            <w:gridSpan w:val="6"/>
            <w:shd w:val="clear" w:color="auto" w:fill="auto"/>
            <w:vAlign w:val="center"/>
          </w:tcPr>
          <w:p w:rsidR="00146293" w:rsidRPr="00B12716" w:rsidRDefault="00146293" w:rsidP="00373C44">
            <w:pPr>
              <w:jc w:val="center"/>
              <w:rPr>
                <w:rFonts w:asciiTheme="minorHAnsi" w:hAnsiTheme="minorHAnsi"/>
                <w:sz w:val="22"/>
                <w:szCs w:val="22"/>
              </w:rPr>
            </w:pPr>
            <w:r w:rsidRPr="00B12716">
              <w:rPr>
                <w:rFonts w:asciiTheme="minorHAnsi" w:hAnsiTheme="minorHAnsi" w:cs="Arial"/>
                <w:b/>
                <w:bCs/>
                <w:sz w:val="22"/>
                <w:szCs w:val="22"/>
              </w:rPr>
              <w:t>I – INFORMAÇÕES PRIMÁRIAS SOBRE A DESPESA</w:t>
            </w:r>
          </w:p>
        </w:tc>
      </w:tr>
      <w:tr w:rsidR="00146293" w:rsidRPr="00B12716" w:rsidTr="004826AD">
        <w:trPr>
          <w:trHeight w:val="325"/>
        </w:trPr>
        <w:tc>
          <w:tcPr>
            <w:tcW w:w="4495" w:type="dxa"/>
            <w:gridSpan w:val="2"/>
            <w:shd w:val="clear" w:color="auto" w:fill="auto"/>
            <w:vAlign w:val="center"/>
          </w:tcPr>
          <w:p w:rsidR="00146293" w:rsidRPr="00B12716" w:rsidRDefault="00146293" w:rsidP="00373C44">
            <w:pPr>
              <w:tabs>
                <w:tab w:val="left" w:pos="352"/>
              </w:tabs>
              <w:ind w:right="40"/>
              <w:jc w:val="both"/>
              <w:rPr>
                <w:rFonts w:asciiTheme="minorHAnsi" w:hAnsiTheme="minorHAnsi"/>
                <w:sz w:val="22"/>
                <w:szCs w:val="22"/>
              </w:rPr>
            </w:pPr>
            <w:r w:rsidRPr="00B12716">
              <w:rPr>
                <w:rFonts w:asciiTheme="minorHAnsi" w:hAnsiTheme="minorHAnsi" w:cs="Calibri"/>
                <w:b/>
                <w:sz w:val="22"/>
                <w:szCs w:val="22"/>
              </w:rPr>
              <w:t>1 – ÓRGÃO</w:t>
            </w:r>
            <w:r w:rsidRPr="00B12716">
              <w:rPr>
                <w:rFonts w:asciiTheme="minorHAnsi" w:hAnsiTheme="minorHAnsi" w:cs="Calibri"/>
                <w:sz w:val="22"/>
                <w:szCs w:val="22"/>
              </w:rPr>
              <w:t>: DETRAN/MT</w:t>
            </w:r>
          </w:p>
        </w:tc>
        <w:tc>
          <w:tcPr>
            <w:tcW w:w="5465" w:type="dxa"/>
            <w:gridSpan w:val="4"/>
            <w:shd w:val="clear" w:color="auto" w:fill="auto"/>
            <w:vAlign w:val="center"/>
          </w:tcPr>
          <w:p w:rsidR="00146293" w:rsidRPr="00B12716" w:rsidRDefault="00146293" w:rsidP="00373C44">
            <w:pPr>
              <w:tabs>
                <w:tab w:val="left" w:pos="352"/>
              </w:tabs>
              <w:ind w:right="40"/>
              <w:jc w:val="both"/>
              <w:rPr>
                <w:rFonts w:asciiTheme="minorHAnsi" w:hAnsiTheme="minorHAnsi"/>
                <w:sz w:val="22"/>
                <w:szCs w:val="22"/>
              </w:rPr>
            </w:pPr>
            <w:r w:rsidRPr="00B12716">
              <w:rPr>
                <w:rFonts w:asciiTheme="minorHAnsi" w:hAnsiTheme="minorHAnsi" w:cs="Calibri"/>
                <w:b/>
                <w:sz w:val="22"/>
                <w:szCs w:val="22"/>
              </w:rPr>
              <w:t xml:space="preserve">2 – NÚMERO DA </w:t>
            </w:r>
            <w:r w:rsidR="0069061F" w:rsidRPr="00B12716">
              <w:rPr>
                <w:rFonts w:asciiTheme="minorHAnsi" w:hAnsiTheme="minorHAnsi" w:cs="Calibri"/>
                <w:b/>
                <w:sz w:val="22"/>
                <w:szCs w:val="22"/>
              </w:rPr>
              <w:t>UNIDADE</w:t>
            </w:r>
            <w:r w:rsidRPr="00B12716">
              <w:rPr>
                <w:rFonts w:asciiTheme="minorHAnsi" w:hAnsiTheme="minorHAnsi" w:cs="Calibri"/>
                <w:b/>
                <w:sz w:val="22"/>
                <w:szCs w:val="22"/>
              </w:rPr>
              <w:t xml:space="preserve"> ORÇAMENTÁRIA: </w:t>
            </w:r>
            <w:r w:rsidRPr="00B12716">
              <w:rPr>
                <w:rFonts w:asciiTheme="minorHAnsi" w:hAnsiTheme="minorHAnsi" w:cs="Calibri"/>
                <w:sz w:val="22"/>
                <w:szCs w:val="22"/>
              </w:rPr>
              <w:t>19301</w:t>
            </w:r>
          </w:p>
        </w:tc>
      </w:tr>
      <w:tr w:rsidR="00146293" w:rsidRPr="00B12716" w:rsidTr="004826AD">
        <w:trPr>
          <w:trHeight w:val="529"/>
        </w:trPr>
        <w:tc>
          <w:tcPr>
            <w:tcW w:w="9960" w:type="dxa"/>
            <w:gridSpan w:val="6"/>
            <w:shd w:val="clear" w:color="auto" w:fill="auto"/>
            <w:vAlign w:val="center"/>
          </w:tcPr>
          <w:p w:rsidR="00146293" w:rsidRPr="00B12716" w:rsidRDefault="00146293" w:rsidP="00373C44">
            <w:pPr>
              <w:tabs>
                <w:tab w:val="left" w:pos="352"/>
              </w:tabs>
              <w:ind w:right="40"/>
              <w:jc w:val="both"/>
              <w:rPr>
                <w:rFonts w:asciiTheme="minorHAnsi" w:hAnsiTheme="minorHAnsi" w:cs="Arial"/>
                <w:b/>
                <w:bCs/>
                <w:sz w:val="22"/>
                <w:szCs w:val="22"/>
              </w:rPr>
            </w:pPr>
            <w:r w:rsidRPr="00B12716">
              <w:rPr>
                <w:rFonts w:asciiTheme="minorHAnsi" w:hAnsiTheme="minorHAnsi" w:cs="Calibri"/>
                <w:b/>
                <w:sz w:val="22"/>
                <w:szCs w:val="22"/>
              </w:rPr>
              <w:t xml:space="preserve">3 – DESCRIÇÃO DE CATEGORIA DE INVESTIMENTO: </w:t>
            </w:r>
          </w:p>
          <w:p w:rsidR="00247BC4" w:rsidRPr="00B12716" w:rsidRDefault="00247BC4" w:rsidP="00247BC4">
            <w:pPr>
              <w:spacing w:line="276" w:lineRule="auto"/>
              <w:jc w:val="both"/>
              <w:rPr>
                <w:rFonts w:asciiTheme="minorHAnsi" w:hAnsiTheme="minorHAnsi" w:cs="Arial"/>
                <w:b/>
                <w:bCs/>
                <w:color w:val="000000"/>
                <w:sz w:val="22"/>
                <w:szCs w:val="22"/>
              </w:rPr>
            </w:pPr>
            <w:r w:rsidRPr="00B12716">
              <w:rPr>
                <w:rFonts w:asciiTheme="minorHAnsi" w:hAnsiTheme="minorHAnsi" w:cs="Arial"/>
                <w:b/>
                <w:bCs/>
                <w:color w:val="000000"/>
                <w:sz w:val="22"/>
                <w:szCs w:val="22"/>
                <w:u w:val="single"/>
              </w:rPr>
              <w:t>Investimento</w:t>
            </w:r>
            <w:r w:rsidRPr="00B12716">
              <w:rPr>
                <w:rFonts w:asciiTheme="minorHAnsi" w:hAnsiTheme="minorHAnsi" w:cs="Arial"/>
                <w:b/>
                <w:bCs/>
                <w:color w:val="000000"/>
                <w:sz w:val="22"/>
                <w:szCs w:val="22"/>
              </w:rPr>
              <w:t>:</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Obras e Serviços de Engenharia </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Material Permanente</w:t>
            </w:r>
          </w:p>
          <w:p w:rsidR="00247BC4" w:rsidRPr="00B12716" w:rsidRDefault="00247BC4" w:rsidP="00247BC4">
            <w:pPr>
              <w:spacing w:line="276" w:lineRule="auto"/>
              <w:jc w:val="both"/>
              <w:rPr>
                <w:rFonts w:asciiTheme="minorHAnsi" w:hAnsiTheme="minorHAnsi" w:cs="Arial"/>
                <w:bCs/>
                <w:color w:val="000000"/>
                <w:sz w:val="22"/>
                <w:szCs w:val="22"/>
              </w:rPr>
            </w:pPr>
          </w:p>
          <w:p w:rsidR="00247BC4" w:rsidRPr="00B12716" w:rsidRDefault="00247BC4" w:rsidP="00247BC4">
            <w:pPr>
              <w:tabs>
                <w:tab w:val="left" w:pos="352"/>
              </w:tabs>
              <w:ind w:right="40"/>
              <w:jc w:val="both"/>
              <w:rPr>
                <w:rFonts w:asciiTheme="minorHAnsi" w:hAnsiTheme="minorHAnsi" w:cs="Calibri"/>
                <w:color w:val="000000"/>
                <w:sz w:val="22"/>
                <w:szCs w:val="22"/>
              </w:rPr>
            </w:pPr>
            <w:r w:rsidRPr="00B12716">
              <w:rPr>
                <w:rFonts w:asciiTheme="minorHAnsi" w:hAnsiTheme="minorHAnsi" w:cs="Calibri"/>
                <w:color w:val="000000"/>
                <w:sz w:val="22"/>
                <w:szCs w:val="22"/>
                <w:u w:val="single"/>
              </w:rPr>
              <w:t>Custeio</w:t>
            </w:r>
            <w:r w:rsidRPr="00B12716">
              <w:rPr>
                <w:rFonts w:asciiTheme="minorHAnsi" w:hAnsiTheme="minorHAnsi" w:cs="Calibri"/>
                <w:color w:val="000000"/>
                <w:sz w:val="22"/>
                <w:szCs w:val="22"/>
              </w:rPr>
              <w:t>:</w:t>
            </w:r>
          </w:p>
          <w:p w:rsidR="00247BC4" w:rsidRPr="00B12716" w:rsidRDefault="00247BC4" w:rsidP="00247BC4">
            <w:pPr>
              <w:rPr>
                <w:rFonts w:asciiTheme="minorHAnsi" w:hAnsiTheme="minorHAnsi" w:cs="Tahoma"/>
                <w:color w:val="000000"/>
                <w:sz w:val="22"/>
                <w:szCs w:val="22"/>
              </w:rPr>
            </w:pPr>
            <w:r w:rsidRPr="00B12716">
              <w:rPr>
                <w:rFonts w:asciiTheme="minorHAnsi" w:hAnsiTheme="minorHAnsi" w:cs="Tahoma"/>
                <w:color w:val="000000"/>
                <w:sz w:val="22"/>
                <w:szCs w:val="22"/>
              </w:rPr>
              <w:t xml:space="preserve">( </w:t>
            </w:r>
            <w:r w:rsidR="002E254C">
              <w:rPr>
                <w:rFonts w:asciiTheme="minorHAnsi" w:hAnsiTheme="minorHAnsi" w:cs="Tahoma"/>
                <w:color w:val="000000"/>
                <w:sz w:val="22"/>
                <w:szCs w:val="22"/>
              </w:rPr>
              <w:t xml:space="preserve">  </w:t>
            </w:r>
            <w:r w:rsidRPr="00B12716">
              <w:rPr>
                <w:rFonts w:asciiTheme="minorHAnsi" w:hAnsiTheme="minorHAnsi" w:cs="Tahoma"/>
                <w:color w:val="000000"/>
                <w:sz w:val="22"/>
                <w:szCs w:val="22"/>
              </w:rPr>
              <w:t xml:space="preserve"> ) Material de Consumo</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Capacitação</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proofErr w:type="gramEnd"/>
            <w:r w:rsidRPr="00B12716">
              <w:rPr>
                <w:rFonts w:asciiTheme="minorHAnsi" w:hAnsiTheme="minorHAnsi" w:cs="Tahoma"/>
                <w:color w:val="000000"/>
                <w:sz w:val="22"/>
                <w:szCs w:val="22"/>
              </w:rPr>
              <w:t xml:space="preserve">  ) Consultoria/Auditoria/Assessoria</w:t>
            </w:r>
          </w:p>
          <w:p w:rsidR="00247BC4" w:rsidRPr="00B12716" w:rsidRDefault="00247BC4" w:rsidP="00247BC4">
            <w:pPr>
              <w:rPr>
                <w:rFonts w:asciiTheme="minorHAnsi" w:hAnsiTheme="minorHAnsi" w:cs="Tahoma"/>
                <w:color w:val="000000"/>
                <w:sz w:val="22"/>
                <w:szCs w:val="22"/>
              </w:rPr>
            </w:pPr>
            <w:proofErr w:type="gramStart"/>
            <w:r w:rsidRPr="00B12716">
              <w:rPr>
                <w:rFonts w:asciiTheme="minorHAnsi" w:hAnsiTheme="minorHAnsi" w:cs="Tahoma"/>
                <w:color w:val="000000"/>
                <w:sz w:val="22"/>
                <w:szCs w:val="22"/>
              </w:rPr>
              <w:t xml:space="preserve">( </w:t>
            </w:r>
            <w:r w:rsidR="002E254C">
              <w:rPr>
                <w:rFonts w:asciiTheme="minorHAnsi" w:hAnsiTheme="minorHAnsi" w:cs="Tahoma"/>
                <w:color w:val="000000"/>
                <w:sz w:val="22"/>
                <w:szCs w:val="22"/>
              </w:rPr>
              <w:t>X</w:t>
            </w:r>
            <w:proofErr w:type="gramEnd"/>
            <w:r w:rsidR="002E04EB">
              <w:rPr>
                <w:rFonts w:asciiTheme="minorHAnsi" w:hAnsiTheme="minorHAnsi" w:cs="Tahoma"/>
                <w:color w:val="000000"/>
                <w:sz w:val="22"/>
                <w:szCs w:val="22"/>
              </w:rPr>
              <w:t xml:space="preserve"> </w:t>
            </w:r>
            <w:r w:rsidRPr="00B12716">
              <w:rPr>
                <w:rFonts w:asciiTheme="minorHAnsi" w:hAnsiTheme="minorHAnsi" w:cs="Tahoma"/>
                <w:color w:val="000000"/>
                <w:sz w:val="22"/>
                <w:szCs w:val="22"/>
              </w:rPr>
              <w:t>) Outros Serviços</w:t>
            </w:r>
          </w:p>
          <w:p w:rsidR="00146293" w:rsidRPr="00B12716" w:rsidRDefault="00247BC4" w:rsidP="00247BC4">
            <w:pPr>
              <w:jc w:val="both"/>
              <w:rPr>
                <w:rFonts w:asciiTheme="minorHAnsi" w:hAnsiTheme="minorHAnsi"/>
                <w:sz w:val="22"/>
                <w:szCs w:val="22"/>
              </w:rPr>
            </w:pPr>
            <w:r w:rsidRPr="00B12716">
              <w:rPr>
                <w:rFonts w:asciiTheme="minorHAnsi" w:hAnsiTheme="minorHAnsi" w:cs="Tahoma"/>
                <w:color w:val="000000"/>
                <w:sz w:val="22"/>
                <w:szCs w:val="22"/>
              </w:rPr>
              <w:t>(    ) Outras Despesas Correntes</w:t>
            </w:r>
          </w:p>
        </w:tc>
      </w:tr>
      <w:tr w:rsidR="00146293" w:rsidRPr="00B12716" w:rsidTr="004826AD">
        <w:trPr>
          <w:trHeight w:val="351"/>
        </w:trPr>
        <w:tc>
          <w:tcPr>
            <w:tcW w:w="9960" w:type="dxa"/>
            <w:gridSpan w:val="6"/>
            <w:shd w:val="clear" w:color="auto" w:fill="auto"/>
            <w:vAlign w:val="center"/>
          </w:tcPr>
          <w:p w:rsidR="00146293" w:rsidRPr="00B12716" w:rsidRDefault="00146293" w:rsidP="003D0D28">
            <w:pPr>
              <w:tabs>
                <w:tab w:val="left" w:pos="352"/>
              </w:tabs>
              <w:ind w:right="40"/>
              <w:jc w:val="both"/>
              <w:rPr>
                <w:rFonts w:asciiTheme="minorHAnsi" w:hAnsiTheme="minorHAnsi"/>
                <w:sz w:val="22"/>
                <w:szCs w:val="22"/>
              </w:rPr>
            </w:pPr>
            <w:r w:rsidRPr="00B12716">
              <w:rPr>
                <w:rFonts w:asciiTheme="minorHAnsi" w:hAnsiTheme="minorHAnsi" w:cs="Calibri"/>
                <w:b/>
                <w:sz w:val="22"/>
                <w:szCs w:val="22"/>
              </w:rPr>
              <w:t xml:space="preserve">4 – </w:t>
            </w:r>
            <w:r w:rsidR="0069061F" w:rsidRPr="00B12716">
              <w:rPr>
                <w:rFonts w:asciiTheme="minorHAnsi" w:hAnsiTheme="minorHAnsi" w:cs="Calibri"/>
                <w:b/>
                <w:sz w:val="22"/>
                <w:szCs w:val="22"/>
              </w:rPr>
              <w:t>UNIDADE</w:t>
            </w:r>
            <w:r w:rsidRPr="00B12716">
              <w:rPr>
                <w:rFonts w:asciiTheme="minorHAnsi" w:hAnsiTheme="minorHAnsi" w:cs="Calibri"/>
                <w:b/>
                <w:sz w:val="22"/>
                <w:szCs w:val="22"/>
              </w:rPr>
              <w:t xml:space="preserve"> ADMINISTRATIVA </w:t>
            </w:r>
            <w:r w:rsidR="00F622AC" w:rsidRPr="00B12716">
              <w:rPr>
                <w:rFonts w:asciiTheme="minorHAnsi" w:hAnsiTheme="minorHAnsi" w:cs="Calibri"/>
                <w:b/>
                <w:sz w:val="22"/>
                <w:szCs w:val="22"/>
              </w:rPr>
              <w:t>DEMANDANTE</w:t>
            </w:r>
            <w:r w:rsidRPr="00B12716">
              <w:rPr>
                <w:rFonts w:asciiTheme="minorHAnsi" w:hAnsiTheme="minorHAnsi" w:cs="Calibri"/>
                <w:b/>
                <w:sz w:val="22"/>
                <w:szCs w:val="22"/>
              </w:rPr>
              <w:t xml:space="preserve">: </w:t>
            </w:r>
            <w:r w:rsidR="003D0D28">
              <w:rPr>
                <w:rFonts w:asciiTheme="minorHAnsi" w:hAnsiTheme="minorHAnsi" w:cs="Calibri"/>
                <w:color w:val="000000"/>
                <w:sz w:val="22"/>
                <w:szCs w:val="22"/>
              </w:rPr>
              <w:t>Coordenadoria de Aquisições e Contratos</w:t>
            </w:r>
          </w:p>
        </w:tc>
      </w:tr>
      <w:tr w:rsidR="00247BC4" w:rsidRPr="00B12716" w:rsidTr="004826AD">
        <w:trPr>
          <w:trHeight w:val="351"/>
        </w:trPr>
        <w:tc>
          <w:tcPr>
            <w:tcW w:w="9960" w:type="dxa"/>
            <w:gridSpan w:val="6"/>
            <w:shd w:val="clear" w:color="auto" w:fill="auto"/>
            <w:vAlign w:val="center"/>
          </w:tcPr>
          <w:p w:rsidR="00247BC4" w:rsidRPr="00B12716" w:rsidRDefault="00247BC4" w:rsidP="002E04EB">
            <w:pPr>
              <w:tabs>
                <w:tab w:val="left" w:pos="352"/>
              </w:tabs>
              <w:ind w:right="40"/>
              <w:jc w:val="both"/>
              <w:rPr>
                <w:rFonts w:asciiTheme="minorHAnsi" w:hAnsiTheme="minorHAnsi" w:cs="Calibri"/>
                <w:b/>
                <w:sz w:val="22"/>
                <w:szCs w:val="22"/>
              </w:rPr>
            </w:pPr>
            <w:r w:rsidRPr="00B12716">
              <w:rPr>
                <w:rFonts w:asciiTheme="minorHAnsi" w:hAnsiTheme="minorHAnsi" w:cs="Calibri"/>
                <w:b/>
                <w:color w:val="000000"/>
                <w:sz w:val="22"/>
                <w:szCs w:val="22"/>
              </w:rPr>
              <w:t xml:space="preserve">5 – </w:t>
            </w:r>
            <w:r w:rsidR="0069061F" w:rsidRPr="00B12716">
              <w:rPr>
                <w:rFonts w:asciiTheme="minorHAnsi" w:hAnsiTheme="minorHAnsi" w:cs="Calibri"/>
                <w:b/>
                <w:color w:val="000000"/>
                <w:sz w:val="22"/>
                <w:szCs w:val="22"/>
              </w:rPr>
              <w:t>UNIDADE</w:t>
            </w:r>
            <w:r w:rsidRPr="00B12716">
              <w:rPr>
                <w:rFonts w:asciiTheme="minorHAnsi" w:hAnsiTheme="minorHAnsi" w:cs="Calibri"/>
                <w:b/>
                <w:color w:val="000000"/>
                <w:sz w:val="22"/>
                <w:szCs w:val="22"/>
              </w:rPr>
              <w:t xml:space="preserve"> ADMINISTRATIVA FISCALIZADORA: </w:t>
            </w:r>
            <w:r w:rsidR="003D0D28">
              <w:rPr>
                <w:rFonts w:asciiTheme="minorHAnsi" w:hAnsiTheme="minorHAnsi" w:cs="Calibri"/>
                <w:color w:val="000000"/>
                <w:sz w:val="22"/>
                <w:szCs w:val="22"/>
              </w:rPr>
              <w:t>Coordenadoria de Aquisições e Contratos</w:t>
            </w:r>
          </w:p>
        </w:tc>
      </w:tr>
      <w:tr w:rsidR="00146293" w:rsidRPr="00B12716" w:rsidTr="004826AD">
        <w:tc>
          <w:tcPr>
            <w:tcW w:w="9960" w:type="dxa"/>
            <w:gridSpan w:val="6"/>
            <w:shd w:val="clear" w:color="auto" w:fill="auto"/>
          </w:tcPr>
          <w:p w:rsidR="00146293" w:rsidRPr="00B12716" w:rsidRDefault="00146293" w:rsidP="008A6CE5">
            <w:pPr>
              <w:jc w:val="center"/>
              <w:rPr>
                <w:rFonts w:asciiTheme="minorHAnsi" w:hAnsiTheme="minorHAnsi"/>
                <w:sz w:val="22"/>
                <w:szCs w:val="22"/>
              </w:rPr>
            </w:pPr>
            <w:r w:rsidRPr="00B12716">
              <w:rPr>
                <w:rFonts w:asciiTheme="minorHAnsi" w:hAnsiTheme="minorHAnsi" w:cs="Arial"/>
                <w:b/>
                <w:sz w:val="22"/>
                <w:szCs w:val="22"/>
              </w:rPr>
              <w:t>II – FUNDAMENTAÇÃO MÍNIMA PARA A AQUISIÇÃO</w:t>
            </w:r>
          </w:p>
        </w:tc>
      </w:tr>
      <w:tr w:rsidR="00146293" w:rsidRPr="00B12716" w:rsidTr="004826AD">
        <w:tc>
          <w:tcPr>
            <w:tcW w:w="9960" w:type="dxa"/>
            <w:gridSpan w:val="6"/>
            <w:shd w:val="clear" w:color="auto" w:fill="auto"/>
          </w:tcPr>
          <w:p w:rsidR="00146293" w:rsidRPr="00B12716" w:rsidRDefault="00781170" w:rsidP="00FE44C6">
            <w:pPr>
              <w:numPr>
                <w:ilvl w:val="0"/>
                <w:numId w:val="3"/>
              </w:numPr>
              <w:shd w:val="clear" w:color="auto" w:fill="D9D9D9" w:themeFill="background1" w:themeFillShade="D9"/>
              <w:tabs>
                <w:tab w:val="left" w:pos="352"/>
              </w:tabs>
              <w:ind w:left="0" w:right="40" w:firstLine="0"/>
              <w:jc w:val="both"/>
              <w:rPr>
                <w:rFonts w:asciiTheme="minorHAnsi" w:hAnsiTheme="minorHAnsi" w:cs="Calibri"/>
                <w:b/>
                <w:sz w:val="22"/>
                <w:szCs w:val="22"/>
              </w:rPr>
            </w:pPr>
            <w:r w:rsidRPr="00B12716">
              <w:rPr>
                <w:rFonts w:asciiTheme="minorHAnsi" w:eastAsia="Calibri" w:hAnsiTheme="minorHAnsi" w:cs="Calibri"/>
                <w:b/>
                <w:sz w:val="22"/>
                <w:szCs w:val="22"/>
              </w:rPr>
              <w:t xml:space="preserve">DO </w:t>
            </w:r>
            <w:r w:rsidR="00F955A3" w:rsidRPr="00B12716">
              <w:rPr>
                <w:rFonts w:asciiTheme="minorHAnsi" w:hAnsiTheme="minorHAnsi" w:cs="Calibri"/>
                <w:b/>
                <w:sz w:val="22"/>
                <w:szCs w:val="22"/>
              </w:rPr>
              <w:t>OBJETO SINTÉTICO</w:t>
            </w:r>
          </w:p>
          <w:p w:rsidR="00EC1E16" w:rsidRPr="00B12716" w:rsidRDefault="003D0D28" w:rsidP="00FE44C6">
            <w:pPr>
              <w:numPr>
                <w:ilvl w:val="1"/>
                <w:numId w:val="3"/>
              </w:numPr>
              <w:ind w:left="0" w:firstLine="0"/>
              <w:jc w:val="both"/>
              <w:rPr>
                <w:rFonts w:asciiTheme="minorHAnsi" w:hAnsiTheme="minorHAnsi"/>
                <w:sz w:val="22"/>
                <w:szCs w:val="22"/>
              </w:rPr>
            </w:pPr>
            <w:r>
              <w:rPr>
                <w:rFonts w:asciiTheme="minorHAnsi" w:hAnsiTheme="minorHAnsi"/>
                <w:sz w:val="22"/>
                <w:szCs w:val="22"/>
              </w:rPr>
              <w:t>Contratação de empresa especializada em serviços de publicação de matérias em jornais de grande circulação diária estadual, para atender a demanda de publicação dos atos normativos e não normativos do Departamento Estadual de Trânsito de Mato Grosso.</w:t>
            </w:r>
          </w:p>
          <w:p w:rsidR="00FE44C6" w:rsidRPr="00B12716" w:rsidRDefault="00FE44C6" w:rsidP="00FE44C6">
            <w:pPr>
              <w:jc w:val="both"/>
              <w:rPr>
                <w:rFonts w:asciiTheme="minorHAnsi" w:hAnsiTheme="minorHAnsi"/>
                <w:sz w:val="22"/>
                <w:szCs w:val="22"/>
              </w:rPr>
            </w:pPr>
          </w:p>
        </w:tc>
      </w:tr>
      <w:tr w:rsidR="004E001A" w:rsidRPr="00B12716" w:rsidTr="004826AD">
        <w:tc>
          <w:tcPr>
            <w:tcW w:w="9960" w:type="dxa"/>
            <w:gridSpan w:val="6"/>
            <w:shd w:val="clear" w:color="auto" w:fill="auto"/>
          </w:tcPr>
          <w:p w:rsidR="004E001A" w:rsidRPr="00B12716" w:rsidRDefault="004E001A" w:rsidP="00FE44C6">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 DOTAÇÃO ORÇAMENTÁRIA</w:t>
            </w:r>
          </w:p>
          <w:p w:rsidR="004E001A" w:rsidRPr="00B12716" w:rsidRDefault="004E001A" w:rsidP="00FE44C6">
            <w:pPr>
              <w:numPr>
                <w:ilvl w:val="1"/>
                <w:numId w:val="3"/>
              </w:numPr>
              <w:ind w:left="0" w:firstLine="0"/>
              <w:jc w:val="both"/>
              <w:rPr>
                <w:rFonts w:asciiTheme="minorHAnsi" w:eastAsia="Calibri" w:hAnsiTheme="minorHAnsi" w:cs="Calibri"/>
                <w:sz w:val="22"/>
                <w:szCs w:val="22"/>
              </w:rPr>
            </w:pPr>
            <w:r w:rsidRPr="00B12716">
              <w:rPr>
                <w:rFonts w:asciiTheme="minorHAnsi" w:hAnsiTheme="minorHAnsi"/>
                <w:sz w:val="22"/>
                <w:szCs w:val="22"/>
              </w:rPr>
              <w:t>As des</w:t>
            </w:r>
            <w:r w:rsidR="00054FBA" w:rsidRPr="00B12716">
              <w:rPr>
                <w:rFonts w:asciiTheme="minorHAnsi" w:hAnsiTheme="minorHAnsi"/>
                <w:sz w:val="22"/>
                <w:szCs w:val="22"/>
              </w:rPr>
              <w:t xml:space="preserve">pesas </w:t>
            </w:r>
            <w:r w:rsidR="00054FBA" w:rsidRPr="00B12716">
              <w:rPr>
                <w:rFonts w:asciiTheme="minorHAnsi" w:hAnsiTheme="minorHAnsi" w:cs="Arial"/>
                <w:sz w:val="22"/>
                <w:szCs w:val="22"/>
              </w:rPr>
              <w:t>decorrentes</w:t>
            </w:r>
            <w:r w:rsidR="00054FBA" w:rsidRPr="00B12716">
              <w:rPr>
                <w:rFonts w:asciiTheme="minorHAnsi" w:hAnsiTheme="minorHAnsi"/>
                <w:sz w:val="22"/>
                <w:szCs w:val="22"/>
              </w:rPr>
              <w:t xml:space="preserve"> </w:t>
            </w:r>
            <w:r w:rsidR="00361CD7" w:rsidRPr="00B12716">
              <w:rPr>
                <w:rFonts w:asciiTheme="minorHAnsi" w:hAnsiTheme="minorHAnsi"/>
                <w:sz w:val="22"/>
                <w:szCs w:val="22"/>
              </w:rPr>
              <w:t>da aquisição</w:t>
            </w:r>
            <w:r w:rsidR="00054FBA" w:rsidRPr="00B12716">
              <w:rPr>
                <w:rFonts w:asciiTheme="minorHAnsi" w:hAnsiTheme="minorHAnsi"/>
                <w:sz w:val="22"/>
                <w:szCs w:val="22"/>
              </w:rPr>
              <w:t xml:space="preserve"> a ser contratad</w:t>
            </w:r>
            <w:r w:rsidR="00361CD7" w:rsidRPr="00B12716">
              <w:rPr>
                <w:rFonts w:asciiTheme="minorHAnsi" w:hAnsiTheme="minorHAnsi"/>
                <w:sz w:val="22"/>
                <w:szCs w:val="22"/>
              </w:rPr>
              <w:t>a</w:t>
            </w:r>
            <w:r w:rsidR="00054FBA" w:rsidRPr="00B12716">
              <w:rPr>
                <w:rFonts w:asciiTheme="minorHAnsi" w:hAnsiTheme="minorHAnsi"/>
                <w:sz w:val="22"/>
                <w:szCs w:val="22"/>
              </w:rPr>
              <w:t xml:space="preserve"> </w:t>
            </w:r>
            <w:r w:rsidR="00FB12B7" w:rsidRPr="00B12716">
              <w:rPr>
                <w:rFonts w:asciiTheme="minorHAnsi" w:hAnsiTheme="minorHAnsi"/>
                <w:sz w:val="22"/>
                <w:szCs w:val="22"/>
              </w:rPr>
              <w:t>correrão</w:t>
            </w:r>
            <w:r w:rsidR="00054FBA" w:rsidRPr="00B12716">
              <w:rPr>
                <w:rFonts w:asciiTheme="minorHAnsi" w:hAnsiTheme="minorHAnsi"/>
                <w:sz w:val="22"/>
                <w:szCs w:val="22"/>
              </w:rPr>
              <w:t xml:space="preserve"> às expensas</w:t>
            </w:r>
            <w:r w:rsidRPr="00B12716">
              <w:rPr>
                <w:rFonts w:asciiTheme="minorHAnsi" w:hAnsiTheme="minorHAnsi"/>
                <w:sz w:val="22"/>
                <w:szCs w:val="22"/>
              </w:rPr>
              <w:t xml:space="preserve"> dos recursos específicos consignados no orçamento do Departamento Estadual de Trânsito</w:t>
            </w:r>
            <w:r w:rsidR="00054FBA" w:rsidRPr="00B12716">
              <w:rPr>
                <w:rFonts w:asciiTheme="minorHAnsi" w:hAnsiTheme="minorHAnsi"/>
                <w:sz w:val="22"/>
                <w:szCs w:val="22"/>
              </w:rPr>
              <w:t xml:space="preserve"> de Mato Grosso</w:t>
            </w:r>
            <w:r w:rsidRPr="00B12716">
              <w:rPr>
                <w:rFonts w:asciiTheme="minorHAnsi" w:hAnsiTheme="minorHAnsi"/>
                <w:sz w:val="22"/>
                <w:szCs w:val="22"/>
              </w:rPr>
              <w:t xml:space="preserve"> – DETRAN/MT,</w:t>
            </w:r>
            <w:r w:rsidR="00F126F6" w:rsidRPr="00B12716">
              <w:rPr>
                <w:rFonts w:asciiTheme="minorHAnsi" w:hAnsiTheme="minorHAnsi"/>
                <w:sz w:val="22"/>
                <w:szCs w:val="22"/>
              </w:rPr>
              <w:t xml:space="preserve"> conforme dotação orçamentária abaixo relacionada:</w:t>
            </w:r>
          </w:p>
          <w:p w:rsidR="00FE44C6" w:rsidRPr="00B12716" w:rsidRDefault="00FE44C6" w:rsidP="00FE44C6">
            <w:pPr>
              <w:jc w:val="both"/>
              <w:rPr>
                <w:rFonts w:asciiTheme="minorHAnsi" w:eastAsia="Calibri" w:hAnsiTheme="minorHAnsi" w:cs="Calibri"/>
                <w:sz w:val="22"/>
                <w:szCs w:val="22"/>
              </w:rPr>
            </w:pPr>
          </w:p>
        </w:tc>
      </w:tr>
      <w:tr w:rsidR="005A38E9" w:rsidRPr="00B12716" w:rsidTr="004826AD">
        <w:tblPrEx>
          <w:tblCellMar>
            <w:top w:w="55" w:type="dxa"/>
            <w:left w:w="55" w:type="dxa"/>
            <w:bottom w:w="55" w:type="dxa"/>
            <w:right w:w="55" w:type="dxa"/>
          </w:tblCellMar>
        </w:tblPrEx>
        <w:trPr>
          <w:trHeight w:val="217"/>
        </w:trPr>
        <w:tc>
          <w:tcPr>
            <w:tcW w:w="3502"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Programa:</w:t>
            </w:r>
          </w:p>
        </w:tc>
        <w:tc>
          <w:tcPr>
            <w:tcW w:w="1770" w:type="dxa"/>
            <w:gridSpan w:val="3"/>
            <w:shd w:val="clear" w:color="auto" w:fill="auto"/>
          </w:tcPr>
          <w:p w:rsidR="004E001A" w:rsidRPr="00B12716" w:rsidRDefault="00796041"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036</w:t>
            </w:r>
          </w:p>
        </w:tc>
        <w:tc>
          <w:tcPr>
            <w:tcW w:w="3068"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Projeto/Atividade (Ação):</w:t>
            </w:r>
          </w:p>
        </w:tc>
        <w:tc>
          <w:tcPr>
            <w:tcW w:w="1620" w:type="dxa"/>
            <w:shd w:val="clear" w:color="auto" w:fill="auto"/>
          </w:tcPr>
          <w:p w:rsidR="004E001A" w:rsidRPr="00B12716" w:rsidRDefault="00796041"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2014</w:t>
            </w:r>
          </w:p>
        </w:tc>
      </w:tr>
      <w:tr w:rsidR="005A38E9" w:rsidRPr="00B12716" w:rsidTr="004826AD">
        <w:tblPrEx>
          <w:tblCellMar>
            <w:top w:w="55" w:type="dxa"/>
            <w:left w:w="55" w:type="dxa"/>
            <w:bottom w:w="55" w:type="dxa"/>
            <w:right w:w="55" w:type="dxa"/>
          </w:tblCellMar>
        </w:tblPrEx>
        <w:trPr>
          <w:trHeight w:val="122"/>
        </w:trPr>
        <w:tc>
          <w:tcPr>
            <w:tcW w:w="3502" w:type="dxa"/>
            <w:shd w:val="clear" w:color="auto" w:fill="auto"/>
          </w:tcPr>
          <w:p w:rsidR="004E001A" w:rsidRPr="00B12716" w:rsidRDefault="00D803DD" w:rsidP="00373C44">
            <w:pPr>
              <w:pStyle w:val="PargrafodaLista1"/>
              <w:tabs>
                <w:tab w:val="left" w:pos="222"/>
              </w:tabs>
              <w:ind w:left="0"/>
              <w:jc w:val="both"/>
              <w:rPr>
                <w:rFonts w:asciiTheme="minorHAnsi" w:hAnsiTheme="minorHAnsi"/>
                <w:color w:val="000000"/>
                <w:sz w:val="22"/>
                <w:szCs w:val="22"/>
              </w:rPr>
            </w:pPr>
            <w:proofErr w:type="spellStart"/>
            <w:r w:rsidRPr="00B12716">
              <w:rPr>
                <w:rFonts w:asciiTheme="minorHAnsi" w:hAnsiTheme="minorHAnsi" w:cs="Calibri"/>
                <w:bCs/>
                <w:color w:val="000000"/>
                <w:sz w:val="22"/>
                <w:szCs w:val="22"/>
              </w:rPr>
              <w:t>Subação</w:t>
            </w:r>
            <w:proofErr w:type="spellEnd"/>
            <w:r w:rsidR="004E001A" w:rsidRPr="00B12716">
              <w:rPr>
                <w:rFonts w:asciiTheme="minorHAnsi" w:hAnsiTheme="minorHAnsi" w:cs="Calibri"/>
                <w:bCs/>
                <w:color w:val="000000"/>
                <w:sz w:val="22"/>
                <w:szCs w:val="22"/>
              </w:rPr>
              <w:t>:</w:t>
            </w:r>
            <w:r w:rsidR="001A2D0B" w:rsidRPr="00B12716">
              <w:rPr>
                <w:rFonts w:asciiTheme="minorHAnsi" w:hAnsiTheme="minorHAnsi" w:cs="Calibri"/>
                <w:bCs/>
                <w:color w:val="000000"/>
                <w:sz w:val="22"/>
                <w:szCs w:val="22"/>
              </w:rPr>
              <w:t xml:space="preserve"> </w:t>
            </w:r>
          </w:p>
        </w:tc>
        <w:tc>
          <w:tcPr>
            <w:tcW w:w="1770" w:type="dxa"/>
            <w:gridSpan w:val="3"/>
            <w:shd w:val="clear" w:color="auto" w:fill="auto"/>
          </w:tcPr>
          <w:p w:rsidR="004E001A" w:rsidRPr="00B12716" w:rsidRDefault="00796041" w:rsidP="00761FD0">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01</w:t>
            </w:r>
          </w:p>
        </w:tc>
        <w:tc>
          <w:tcPr>
            <w:tcW w:w="3068" w:type="dxa"/>
            <w:shd w:val="clear" w:color="auto" w:fill="auto"/>
          </w:tcPr>
          <w:p w:rsidR="004E001A" w:rsidRPr="00B12716" w:rsidRDefault="00247BC4" w:rsidP="00247BC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Etapa</w:t>
            </w:r>
            <w:r w:rsidR="004E001A" w:rsidRPr="00B12716">
              <w:rPr>
                <w:rFonts w:asciiTheme="minorHAnsi" w:hAnsiTheme="minorHAnsi" w:cs="Calibri"/>
                <w:bCs/>
                <w:color w:val="000000"/>
                <w:sz w:val="22"/>
                <w:szCs w:val="22"/>
              </w:rPr>
              <w:t>:</w:t>
            </w:r>
          </w:p>
        </w:tc>
        <w:tc>
          <w:tcPr>
            <w:tcW w:w="1620" w:type="dxa"/>
            <w:shd w:val="clear" w:color="auto" w:fill="auto"/>
          </w:tcPr>
          <w:p w:rsidR="004E001A" w:rsidRPr="00B12716" w:rsidRDefault="00796041"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01</w:t>
            </w:r>
          </w:p>
        </w:tc>
      </w:tr>
      <w:tr w:rsidR="005A38E9" w:rsidRPr="00B12716" w:rsidTr="004826AD">
        <w:tblPrEx>
          <w:tblCellMar>
            <w:top w:w="55" w:type="dxa"/>
            <w:left w:w="55" w:type="dxa"/>
            <w:bottom w:w="55" w:type="dxa"/>
            <w:right w:w="55" w:type="dxa"/>
          </w:tblCellMar>
        </w:tblPrEx>
        <w:trPr>
          <w:trHeight w:val="43"/>
        </w:trPr>
        <w:tc>
          <w:tcPr>
            <w:tcW w:w="3502"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Natureza da Despesa:</w:t>
            </w:r>
          </w:p>
        </w:tc>
        <w:tc>
          <w:tcPr>
            <w:tcW w:w="1770" w:type="dxa"/>
            <w:gridSpan w:val="3"/>
            <w:shd w:val="clear" w:color="auto" w:fill="auto"/>
          </w:tcPr>
          <w:p w:rsidR="004E001A" w:rsidRPr="00B12716" w:rsidRDefault="00552A7C" w:rsidP="00361CD7">
            <w:pPr>
              <w:pStyle w:val="PargrafodaLista1"/>
              <w:tabs>
                <w:tab w:val="left" w:pos="222"/>
              </w:tabs>
              <w:ind w:left="0"/>
              <w:jc w:val="center"/>
              <w:rPr>
                <w:rFonts w:asciiTheme="minorHAnsi" w:hAnsiTheme="minorHAnsi"/>
                <w:color w:val="000000"/>
                <w:sz w:val="22"/>
                <w:szCs w:val="22"/>
              </w:rPr>
            </w:pPr>
            <w:r>
              <w:rPr>
                <w:rFonts w:asciiTheme="minorHAnsi" w:hAnsiTheme="minorHAnsi" w:cs="Times New Roman"/>
                <w:color w:val="000000"/>
                <w:sz w:val="22"/>
                <w:szCs w:val="22"/>
              </w:rPr>
              <w:t>3390-39</w:t>
            </w:r>
            <w:r w:rsidR="00AD7AD2" w:rsidRPr="00AD7AD2">
              <w:rPr>
                <w:rFonts w:asciiTheme="minorHAnsi" w:hAnsiTheme="minorHAnsi" w:cs="Times New Roman"/>
                <w:color w:val="000000"/>
                <w:sz w:val="22"/>
                <w:szCs w:val="22"/>
              </w:rPr>
              <w:t>00</w:t>
            </w:r>
          </w:p>
        </w:tc>
        <w:tc>
          <w:tcPr>
            <w:tcW w:w="3068" w:type="dxa"/>
            <w:shd w:val="clear" w:color="auto" w:fill="auto"/>
          </w:tcPr>
          <w:p w:rsidR="004E001A" w:rsidRPr="00B12716" w:rsidRDefault="004E001A" w:rsidP="00373C44">
            <w:pPr>
              <w:pStyle w:val="PargrafodaLista1"/>
              <w:tabs>
                <w:tab w:val="left" w:pos="222"/>
              </w:tabs>
              <w:ind w:left="0"/>
              <w:jc w:val="both"/>
              <w:rPr>
                <w:rFonts w:asciiTheme="minorHAnsi" w:hAnsiTheme="minorHAnsi"/>
                <w:color w:val="000000"/>
                <w:sz w:val="22"/>
                <w:szCs w:val="22"/>
              </w:rPr>
            </w:pPr>
            <w:r w:rsidRPr="00B12716">
              <w:rPr>
                <w:rFonts w:asciiTheme="minorHAnsi" w:hAnsiTheme="minorHAnsi" w:cs="Calibri"/>
                <w:bCs/>
                <w:color w:val="000000"/>
                <w:sz w:val="22"/>
                <w:szCs w:val="22"/>
              </w:rPr>
              <w:t>Fonte:</w:t>
            </w:r>
          </w:p>
        </w:tc>
        <w:tc>
          <w:tcPr>
            <w:tcW w:w="1620" w:type="dxa"/>
            <w:shd w:val="clear" w:color="auto" w:fill="auto"/>
          </w:tcPr>
          <w:p w:rsidR="004E001A" w:rsidRPr="00B12716" w:rsidRDefault="00796041" w:rsidP="00373C44">
            <w:pPr>
              <w:pStyle w:val="PargrafodaLista1"/>
              <w:tabs>
                <w:tab w:val="left" w:pos="222"/>
              </w:tabs>
              <w:ind w:left="0"/>
              <w:jc w:val="center"/>
              <w:rPr>
                <w:rFonts w:asciiTheme="minorHAnsi" w:hAnsiTheme="minorHAnsi"/>
                <w:color w:val="000000"/>
                <w:sz w:val="22"/>
                <w:szCs w:val="22"/>
              </w:rPr>
            </w:pPr>
            <w:r>
              <w:rPr>
                <w:rFonts w:asciiTheme="minorHAnsi" w:hAnsiTheme="minorHAnsi"/>
                <w:color w:val="000000"/>
                <w:sz w:val="22"/>
                <w:szCs w:val="22"/>
              </w:rPr>
              <w:t>240</w:t>
            </w:r>
          </w:p>
        </w:tc>
      </w:tr>
      <w:tr w:rsidR="00520841" w:rsidRPr="00B12716" w:rsidTr="004826AD">
        <w:tblPrEx>
          <w:tblCellMar>
            <w:top w:w="55" w:type="dxa"/>
            <w:left w:w="55" w:type="dxa"/>
            <w:bottom w:w="55" w:type="dxa"/>
            <w:right w:w="55" w:type="dxa"/>
          </w:tblCellMar>
        </w:tblPrEx>
        <w:tc>
          <w:tcPr>
            <w:tcW w:w="9960" w:type="dxa"/>
            <w:gridSpan w:val="6"/>
            <w:shd w:val="clear" w:color="auto" w:fill="auto"/>
          </w:tcPr>
          <w:p w:rsidR="00F77BEB" w:rsidRPr="00B12716" w:rsidRDefault="00146293" w:rsidP="005507F9">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DA </w:t>
            </w:r>
            <w:r w:rsidR="004E001A" w:rsidRPr="00B12716">
              <w:rPr>
                <w:rFonts w:asciiTheme="minorHAnsi" w:eastAsia="Calibri" w:hAnsiTheme="minorHAnsi" w:cs="Calibri"/>
                <w:b/>
                <w:sz w:val="22"/>
                <w:szCs w:val="22"/>
              </w:rPr>
              <w:t>DESCRIÇÃO DO</w:t>
            </w:r>
            <w:r w:rsidR="004459C1" w:rsidRPr="00B12716">
              <w:rPr>
                <w:rFonts w:asciiTheme="minorHAnsi" w:eastAsia="Calibri" w:hAnsiTheme="minorHAnsi" w:cs="Calibri"/>
                <w:b/>
                <w:sz w:val="22"/>
                <w:szCs w:val="22"/>
              </w:rPr>
              <w:t xml:space="preserve">S </w:t>
            </w:r>
            <w:r w:rsidR="008A6CE5" w:rsidRPr="00B12716">
              <w:rPr>
                <w:rFonts w:asciiTheme="minorHAnsi" w:eastAsia="Calibri" w:hAnsiTheme="minorHAnsi" w:cs="Calibri"/>
                <w:b/>
                <w:sz w:val="22"/>
                <w:szCs w:val="22"/>
              </w:rPr>
              <w:t>ITENS</w:t>
            </w:r>
            <w:r w:rsidR="001A2D0B" w:rsidRPr="00B12716">
              <w:rPr>
                <w:rFonts w:asciiTheme="minorHAnsi" w:eastAsia="Calibri" w:hAnsiTheme="minorHAnsi" w:cs="Calibri"/>
                <w:b/>
                <w:sz w:val="22"/>
                <w:szCs w:val="22"/>
              </w:rPr>
              <w:t xml:space="preserve"> </w:t>
            </w:r>
            <w:r w:rsidR="0077742E" w:rsidRPr="00B12716">
              <w:rPr>
                <w:rFonts w:asciiTheme="minorHAnsi" w:eastAsia="Calibri" w:hAnsiTheme="minorHAnsi" w:cs="Calibri"/>
                <w:b/>
                <w:sz w:val="22"/>
                <w:szCs w:val="22"/>
              </w:rPr>
              <w:t>E ESTIMATIVA DO VALOR</w:t>
            </w:r>
          </w:p>
          <w:p w:rsidR="005507F9" w:rsidRPr="00B12716" w:rsidRDefault="005507F9" w:rsidP="005507F9">
            <w:pPr>
              <w:tabs>
                <w:tab w:val="left" w:pos="352"/>
              </w:tabs>
              <w:ind w:right="40"/>
              <w:jc w:val="both"/>
              <w:rPr>
                <w:rFonts w:asciiTheme="minorHAnsi" w:eastAsia="Calibri" w:hAnsiTheme="minorHAnsi" w:cs="Calibri"/>
                <w:b/>
                <w:sz w:val="22"/>
                <w:szCs w:val="22"/>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1004"/>
              <w:gridCol w:w="514"/>
              <w:gridCol w:w="646"/>
              <w:gridCol w:w="4274"/>
              <w:gridCol w:w="1153"/>
              <w:gridCol w:w="1467"/>
            </w:tblGrid>
            <w:tr w:rsidR="0091085F" w:rsidRPr="00B12716" w:rsidTr="0091085F">
              <w:trPr>
                <w:cantSplit/>
                <w:trHeight w:val="615"/>
              </w:trPr>
              <w:tc>
                <w:tcPr>
                  <w:tcW w:w="609" w:type="dxa"/>
                  <w:shd w:val="clear" w:color="000000" w:fill="C0C0C0"/>
                  <w:vAlign w:val="center"/>
                </w:tcPr>
                <w:p w:rsidR="001C1627" w:rsidRPr="00B12716" w:rsidRDefault="001C1627" w:rsidP="002633BE">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ITEM</w:t>
                  </w:r>
                </w:p>
              </w:tc>
              <w:tc>
                <w:tcPr>
                  <w:tcW w:w="1004" w:type="dxa"/>
                  <w:shd w:val="clear" w:color="000000" w:fill="C0C0C0"/>
                  <w:vAlign w:val="center"/>
                </w:tcPr>
                <w:p w:rsidR="001C1627" w:rsidRPr="00B12716" w:rsidRDefault="001C1627"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CÓDIGO SIAG/TCE</w:t>
                  </w:r>
                </w:p>
              </w:tc>
              <w:tc>
                <w:tcPr>
                  <w:tcW w:w="514" w:type="dxa"/>
                  <w:shd w:val="clear" w:color="000000" w:fill="C0C0C0"/>
                  <w:vAlign w:val="center"/>
                </w:tcPr>
                <w:p w:rsidR="001C1627" w:rsidRPr="00B12716" w:rsidRDefault="001C1627"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UN.</w:t>
                  </w:r>
                </w:p>
              </w:tc>
              <w:tc>
                <w:tcPr>
                  <w:tcW w:w="646" w:type="dxa"/>
                  <w:shd w:val="clear" w:color="000000" w:fill="C0C0C0"/>
                  <w:vAlign w:val="center"/>
                </w:tcPr>
                <w:p w:rsidR="001C1627" w:rsidRPr="00B12716" w:rsidRDefault="001C1627"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QTDE</w:t>
                  </w:r>
                </w:p>
              </w:tc>
              <w:tc>
                <w:tcPr>
                  <w:tcW w:w="4274" w:type="dxa"/>
                  <w:shd w:val="clear" w:color="000000" w:fill="C0C0C0"/>
                  <w:vAlign w:val="center"/>
                </w:tcPr>
                <w:p w:rsidR="001C1627" w:rsidRPr="00B12716" w:rsidRDefault="00A87855" w:rsidP="00373C44">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DESCRIÇÃO DO BEM</w:t>
                  </w:r>
                </w:p>
              </w:tc>
              <w:tc>
                <w:tcPr>
                  <w:tcW w:w="1153" w:type="dxa"/>
                  <w:shd w:val="clear" w:color="000000" w:fill="C0C0C0"/>
                  <w:vAlign w:val="center"/>
                </w:tcPr>
                <w:p w:rsidR="001C1627" w:rsidRPr="00B12716" w:rsidRDefault="0091085F" w:rsidP="00DB32F3">
                  <w:pPr>
                    <w:widowControl/>
                    <w:suppressAutoHyphens w:val="0"/>
                    <w:jc w:val="center"/>
                    <w:rPr>
                      <w:rFonts w:asciiTheme="minorHAnsi" w:eastAsia="Times New Roman" w:hAnsiTheme="minorHAnsi" w:cs="Times New Roman"/>
                      <w:b/>
                      <w:bCs/>
                      <w:color w:val="000000"/>
                      <w:kern w:val="0"/>
                      <w:sz w:val="22"/>
                      <w:szCs w:val="22"/>
                      <w:lang w:eastAsia="pt-BR" w:bidi="ar-SA"/>
                    </w:rPr>
                  </w:pPr>
                  <w:r>
                    <w:rPr>
                      <w:rFonts w:asciiTheme="minorHAnsi" w:eastAsia="Times New Roman" w:hAnsiTheme="minorHAnsi" w:cs="Times New Roman"/>
                      <w:b/>
                      <w:bCs/>
                      <w:color w:val="000000"/>
                      <w:kern w:val="0"/>
                      <w:sz w:val="22"/>
                      <w:szCs w:val="22"/>
                      <w:lang w:eastAsia="pt-BR" w:bidi="ar-SA"/>
                    </w:rPr>
                    <w:t>V. UNIT.</w:t>
                  </w:r>
                  <w:r w:rsidR="001C1627" w:rsidRPr="00B12716">
                    <w:rPr>
                      <w:rFonts w:asciiTheme="minorHAnsi" w:eastAsia="Times New Roman" w:hAnsiTheme="minorHAnsi" w:cs="Times New Roman"/>
                      <w:b/>
                      <w:bCs/>
                      <w:color w:val="000000"/>
                      <w:kern w:val="0"/>
                      <w:sz w:val="22"/>
                      <w:szCs w:val="22"/>
                      <w:lang w:eastAsia="pt-BR" w:bidi="ar-SA"/>
                    </w:rPr>
                    <w:t xml:space="preserve"> </w:t>
                  </w:r>
                </w:p>
              </w:tc>
              <w:tc>
                <w:tcPr>
                  <w:tcW w:w="1467" w:type="dxa"/>
                  <w:shd w:val="clear" w:color="000000" w:fill="C0C0C0"/>
                  <w:vAlign w:val="center"/>
                </w:tcPr>
                <w:p w:rsidR="001C1627" w:rsidRPr="00B12716" w:rsidRDefault="00DB32F3" w:rsidP="002D0729">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SUBTOTAL</w:t>
                  </w:r>
                </w:p>
              </w:tc>
            </w:tr>
            <w:tr w:rsidR="005A38E9" w:rsidRPr="00B12716" w:rsidTr="0091085F">
              <w:trPr>
                <w:trHeight w:val="522"/>
              </w:trPr>
              <w:tc>
                <w:tcPr>
                  <w:tcW w:w="609" w:type="dxa"/>
                  <w:vMerge w:val="restart"/>
                  <w:shd w:val="clear" w:color="auto" w:fill="auto"/>
                  <w:vAlign w:val="center"/>
                </w:tcPr>
                <w:p w:rsidR="008042E6" w:rsidRPr="00A229EB" w:rsidRDefault="008042E6" w:rsidP="00EA5EF4">
                  <w:pPr>
                    <w:widowControl/>
                    <w:suppressAutoHyphens w:val="0"/>
                    <w:jc w:val="center"/>
                    <w:rPr>
                      <w:rStyle w:val="paginarotulo"/>
                      <w:rFonts w:asciiTheme="minorHAnsi" w:hAnsiTheme="minorHAnsi"/>
                      <w:sz w:val="16"/>
                      <w:szCs w:val="16"/>
                    </w:rPr>
                  </w:pPr>
                  <w:r w:rsidRPr="00A229EB">
                    <w:rPr>
                      <w:rStyle w:val="paginarotulo"/>
                      <w:rFonts w:asciiTheme="minorHAnsi" w:hAnsiTheme="minorHAnsi"/>
                      <w:sz w:val="16"/>
                      <w:szCs w:val="16"/>
                    </w:rPr>
                    <w:t>01</w:t>
                  </w:r>
                </w:p>
              </w:tc>
              <w:tc>
                <w:tcPr>
                  <w:tcW w:w="1004" w:type="dxa"/>
                  <w:vMerge w:val="restart"/>
                  <w:shd w:val="clear" w:color="000000" w:fill="FFFFFF"/>
                  <w:vAlign w:val="center"/>
                </w:tcPr>
                <w:p w:rsidR="00EF25FE" w:rsidRPr="00A229EB" w:rsidRDefault="00EF25FE" w:rsidP="0091085F">
                  <w:pPr>
                    <w:jc w:val="center"/>
                    <w:rPr>
                      <w:rStyle w:val="paginarotulo"/>
                      <w:rFonts w:asciiTheme="minorHAnsi" w:hAnsiTheme="minorHAnsi"/>
                      <w:sz w:val="16"/>
                      <w:szCs w:val="16"/>
                    </w:rPr>
                  </w:pPr>
                </w:p>
                <w:p w:rsidR="00B24FA7" w:rsidRPr="00A229EB" w:rsidRDefault="005A38E9" w:rsidP="0091085F">
                  <w:pPr>
                    <w:jc w:val="center"/>
                    <w:rPr>
                      <w:rStyle w:val="paginarotulo"/>
                      <w:rFonts w:asciiTheme="minorHAnsi" w:hAnsiTheme="minorHAnsi"/>
                      <w:sz w:val="16"/>
                      <w:szCs w:val="16"/>
                    </w:rPr>
                  </w:pPr>
                  <w:r>
                    <w:rPr>
                      <w:rStyle w:val="paginarotulo"/>
                      <w:rFonts w:asciiTheme="minorHAnsi" w:hAnsiTheme="minorHAnsi"/>
                      <w:sz w:val="16"/>
                      <w:szCs w:val="16"/>
                    </w:rPr>
                    <w:t xml:space="preserve">1049784 </w:t>
                  </w:r>
                  <w:r w:rsidR="00EF25FE" w:rsidRPr="00A229EB">
                    <w:rPr>
                      <w:rStyle w:val="paginarotulo"/>
                      <w:rFonts w:asciiTheme="minorHAnsi" w:hAnsiTheme="minorHAnsi"/>
                      <w:sz w:val="16"/>
                      <w:szCs w:val="16"/>
                    </w:rPr>
                    <w:t>/</w:t>
                  </w:r>
                  <w:r>
                    <w:rPr>
                      <w:rStyle w:val="paginarotulo"/>
                      <w:rFonts w:asciiTheme="minorHAnsi" w:hAnsiTheme="minorHAnsi"/>
                      <w:sz w:val="16"/>
                      <w:szCs w:val="16"/>
                    </w:rPr>
                    <w:t xml:space="preserve"> 00023375</w:t>
                  </w:r>
                </w:p>
                <w:p w:rsidR="008042E6" w:rsidRPr="00A229EB" w:rsidRDefault="008042E6" w:rsidP="0091085F">
                  <w:pPr>
                    <w:jc w:val="center"/>
                    <w:rPr>
                      <w:rStyle w:val="paginarotulo"/>
                      <w:rFonts w:asciiTheme="minorHAnsi" w:hAnsiTheme="minorHAnsi"/>
                      <w:sz w:val="16"/>
                      <w:szCs w:val="16"/>
                    </w:rPr>
                  </w:pPr>
                </w:p>
              </w:tc>
              <w:tc>
                <w:tcPr>
                  <w:tcW w:w="514" w:type="dxa"/>
                  <w:vMerge w:val="restart"/>
                  <w:shd w:val="clear" w:color="auto" w:fill="auto"/>
                  <w:vAlign w:val="center"/>
                </w:tcPr>
                <w:p w:rsidR="008042E6" w:rsidRPr="00A229EB" w:rsidRDefault="00267E95" w:rsidP="00EA5EF4">
                  <w:pPr>
                    <w:jc w:val="center"/>
                    <w:rPr>
                      <w:rStyle w:val="paginarotulo"/>
                      <w:rFonts w:asciiTheme="minorHAnsi" w:hAnsiTheme="minorHAnsi"/>
                      <w:sz w:val="16"/>
                      <w:szCs w:val="16"/>
                    </w:rPr>
                  </w:pPr>
                  <w:r>
                    <w:rPr>
                      <w:rStyle w:val="paginarotulo"/>
                      <w:rFonts w:asciiTheme="minorHAnsi" w:hAnsiTheme="minorHAnsi"/>
                      <w:sz w:val="16"/>
                      <w:szCs w:val="16"/>
                    </w:rPr>
                    <w:t>CC</w:t>
                  </w:r>
                </w:p>
              </w:tc>
              <w:tc>
                <w:tcPr>
                  <w:tcW w:w="646" w:type="dxa"/>
                  <w:vMerge w:val="restart"/>
                  <w:shd w:val="clear" w:color="auto" w:fill="auto"/>
                  <w:vAlign w:val="center"/>
                </w:tcPr>
                <w:p w:rsidR="008042E6" w:rsidRPr="00A229EB" w:rsidRDefault="005A38E9" w:rsidP="00EA5EF4">
                  <w:pPr>
                    <w:jc w:val="center"/>
                    <w:rPr>
                      <w:rStyle w:val="paginarotulo"/>
                      <w:rFonts w:asciiTheme="minorHAnsi" w:hAnsiTheme="minorHAnsi"/>
                      <w:sz w:val="16"/>
                      <w:szCs w:val="16"/>
                    </w:rPr>
                  </w:pPr>
                  <w:r>
                    <w:rPr>
                      <w:rStyle w:val="paginarotulo"/>
                      <w:rFonts w:asciiTheme="minorHAnsi" w:hAnsiTheme="minorHAnsi"/>
                      <w:sz w:val="16"/>
                      <w:szCs w:val="16"/>
                    </w:rPr>
                    <w:t>1290</w:t>
                  </w:r>
                </w:p>
              </w:tc>
              <w:tc>
                <w:tcPr>
                  <w:tcW w:w="4274" w:type="dxa"/>
                  <w:shd w:val="clear" w:color="auto" w:fill="auto"/>
                  <w:vAlign w:val="center"/>
                </w:tcPr>
                <w:p w:rsidR="008042E6" w:rsidRPr="00A229EB" w:rsidRDefault="001B2BDD" w:rsidP="006C3B0C">
                  <w:pPr>
                    <w:jc w:val="both"/>
                    <w:rPr>
                      <w:rStyle w:val="paginarotulo"/>
                      <w:rFonts w:asciiTheme="minorHAnsi" w:hAnsiTheme="minorHAnsi"/>
                      <w:sz w:val="16"/>
                      <w:szCs w:val="16"/>
                    </w:rPr>
                  </w:pPr>
                  <w:r>
                    <w:rPr>
                      <w:rStyle w:val="paginarotulo"/>
                      <w:rFonts w:asciiTheme="minorHAnsi" w:hAnsiTheme="minorHAnsi"/>
                      <w:sz w:val="16"/>
                      <w:szCs w:val="16"/>
                    </w:rPr>
                    <w:t>S</w:t>
                  </w:r>
                  <w:r w:rsidRPr="006C3B0C">
                    <w:rPr>
                      <w:rStyle w:val="paginarotulo"/>
                      <w:rFonts w:asciiTheme="minorHAnsi" w:hAnsiTheme="minorHAnsi"/>
                      <w:sz w:val="16"/>
                      <w:szCs w:val="16"/>
                    </w:rPr>
                    <w:t>erviço especializad</w:t>
                  </w:r>
                  <w:r>
                    <w:rPr>
                      <w:rStyle w:val="paginarotulo"/>
                      <w:rFonts w:asciiTheme="minorHAnsi" w:hAnsiTheme="minorHAnsi"/>
                      <w:sz w:val="16"/>
                      <w:szCs w:val="16"/>
                    </w:rPr>
                    <w:t xml:space="preserve">o em publicação de </w:t>
                  </w:r>
                  <w:proofErr w:type="spellStart"/>
                  <w:r>
                    <w:rPr>
                      <w:rStyle w:val="paginarotulo"/>
                      <w:rFonts w:asciiTheme="minorHAnsi" w:hAnsiTheme="minorHAnsi"/>
                      <w:sz w:val="16"/>
                      <w:szCs w:val="16"/>
                    </w:rPr>
                    <w:t>matériais</w:t>
                  </w:r>
                  <w:proofErr w:type="spellEnd"/>
                  <w:r>
                    <w:rPr>
                      <w:rStyle w:val="paginarotulo"/>
                      <w:rFonts w:asciiTheme="minorHAnsi" w:hAnsiTheme="minorHAnsi"/>
                      <w:sz w:val="16"/>
                      <w:szCs w:val="16"/>
                    </w:rPr>
                    <w:t xml:space="preserve"> em </w:t>
                  </w:r>
                  <w:r w:rsidRPr="006C3B0C">
                    <w:rPr>
                      <w:rStyle w:val="paginarotulo"/>
                      <w:rFonts w:asciiTheme="minorHAnsi" w:hAnsiTheme="minorHAnsi"/>
                      <w:sz w:val="16"/>
                      <w:szCs w:val="16"/>
                    </w:rPr>
                    <w:t>jornais de</w:t>
                  </w:r>
                  <w:r>
                    <w:rPr>
                      <w:rStyle w:val="paginarotulo"/>
                      <w:rFonts w:asciiTheme="minorHAnsi" w:hAnsiTheme="minorHAnsi"/>
                      <w:sz w:val="16"/>
                      <w:szCs w:val="16"/>
                    </w:rPr>
                    <w:t xml:space="preserve"> </w:t>
                  </w:r>
                  <w:r w:rsidRPr="006C3B0C">
                    <w:rPr>
                      <w:rStyle w:val="paginarotulo"/>
                      <w:rFonts w:asciiTheme="minorHAnsi" w:hAnsiTheme="minorHAnsi"/>
                      <w:sz w:val="16"/>
                      <w:szCs w:val="16"/>
                    </w:rPr>
                    <w:t>cir</w:t>
                  </w:r>
                  <w:r>
                    <w:rPr>
                      <w:rStyle w:val="paginarotulo"/>
                      <w:rFonts w:asciiTheme="minorHAnsi" w:hAnsiTheme="minorHAnsi"/>
                      <w:sz w:val="16"/>
                      <w:szCs w:val="16"/>
                    </w:rPr>
                    <w:t xml:space="preserve">culação estadual (mato grosso), </w:t>
                  </w:r>
                  <w:r w:rsidRPr="006C3B0C">
                    <w:rPr>
                      <w:rStyle w:val="paginarotulo"/>
                      <w:rFonts w:asciiTheme="minorHAnsi" w:hAnsiTheme="minorHAnsi"/>
                      <w:sz w:val="16"/>
                      <w:szCs w:val="16"/>
                    </w:rPr>
                    <w:t xml:space="preserve">publicação </w:t>
                  </w:r>
                  <w:proofErr w:type="spellStart"/>
                  <w:r w:rsidRPr="006C3B0C">
                    <w:rPr>
                      <w:rStyle w:val="paginarotulo"/>
                      <w:rFonts w:asciiTheme="minorHAnsi" w:hAnsiTheme="minorHAnsi"/>
                      <w:sz w:val="16"/>
                      <w:szCs w:val="16"/>
                    </w:rPr>
                    <w:t>díaria</w:t>
                  </w:r>
                  <w:proofErr w:type="spellEnd"/>
                  <w:r w:rsidRPr="006C3B0C">
                    <w:rPr>
                      <w:rStyle w:val="paginarotulo"/>
                      <w:rFonts w:asciiTheme="minorHAnsi" w:hAnsiTheme="minorHAnsi"/>
                      <w:sz w:val="16"/>
                      <w:szCs w:val="16"/>
                    </w:rPr>
                    <w:t xml:space="preserve"> em preto e</w:t>
                  </w:r>
                  <w:r>
                    <w:rPr>
                      <w:rStyle w:val="paginarotulo"/>
                      <w:rFonts w:asciiTheme="minorHAnsi" w:hAnsiTheme="minorHAnsi"/>
                      <w:sz w:val="16"/>
                      <w:szCs w:val="16"/>
                    </w:rPr>
                    <w:t xml:space="preserve"> </w:t>
                  </w:r>
                  <w:r w:rsidRPr="006C3B0C">
                    <w:rPr>
                      <w:rStyle w:val="paginarotulo"/>
                      <w:rFonts w:asciiTheme="minorHAnsi" w:hAnsiTheme="minorHAnsi"/>
                      <w:sz w:val="16"/>
                      <w:szCs w:val="16"/>
                    </w:rPr>
                    <w:t>branco, coluna por centímetro.</w:t>
                  </w:r>
                  <w:bookmarkStart w:id="0" w:name="_GoBack"/>
                  <w:bookmarkEnd w:id="0"/>
                </w:p>
              </w:tc>
              <w:tc>
                <w:tcPr>
                  <w:tcW w:w="1153" w:type="dxa"/>
                  <w:vMerge w:val="restart"/>
                  <w:shd w:val="clear" w:color="auto" w:fill="auto"/>
                  <w:vAlign w:val="center"/>
                </w:tcPr>
                <w:p w:rsidR="00EC4134" w:rsidRPr="00A229EB" w:rsidRDefault="00694F6E" w:rsidP="001A165F">
                  <w:pPr>
                    <w:jc w:val="center"/>
                    <w:rPr>
                      <w:rStyle w:val="paginarotulo"/>
                      <w:rFonts w:asciiTheme="minorHAnsi" w:hAnsiTheme="minorHAnsi"/>
                      <w:sz w:val="16"/>
                      <w:szCs w:val="16"/>
                    </w:rPr>
                  </w:pPr>
                  <w:r w:rsidRPr="00A229EB">
                    <w:rPr>
                      <w:rStyle w:val="paginarotulo"/>
                      <w:rFonts w:asciiTheme="minorHAnsi" w:hAnsiTheme="minorHAnsi"/>
                      <w:sz w:val="16"/>
                      <w:szCs w:val="16"/>
                    </w:rPr>
                    <w:t xml:space="preserve">R$ </w:t>
                  </w:r>
                  <w:r w:rsidR="001A165F" w:rsidRPr="001A165F">
                    <w:rPr>
                      <w:rStyle w:val="paginarotulo"/>
                      <w:rFonts w:asciiTheme="minorHAnsi" w:hAnsiTheme="minorHAnsi"/>
                      <w:sz w:val="16"/>
                      <w:szCs w:val="16"/>
                    </w:rPr>
                    <w:t>5,32</w:t>
                  </w:r>
                </w:p>
              </w:tc>
              <w:tc>
                <w:tcPr>
                  <w:tcW w:w="1467" w:type="dxa"/>
                  <w:vMerge w:val="restart"/>
                  <w:shd w:val="clear" w:color="auto" w:fill="auto"/>
                  <w:vAlign w:val="center"/>
                </w:tcPr>
                <w:p w:rsidR="008042E6" w:rsidRPr="001A165F" w:rsidRDefault="005A38E9" w:rsidP="001A165F">
                  <w:pPr>
                    <w:jc w:val="center"/>
                    <w:rPr>
                      <w:rStyle w:val="paginarotulo"/>
                      <w:rFonts w:asciiTheme="minorHAnsi" w:hAnsiTheme="minorHAnsi"/>
                      <w:sz w:val="16"/>
                      <w:szCs w:val="16"/>
                    </w:rPr>
                  </w:pPr>
                  <w:r w:rsidRPr="001A165F">
                    <w:rPr>
                      <w:rStyle w:val="paginarotulo"/>
                      <w:rFonts w:asciiTheme="minorHAnsi" w:hAnsiTheme="minorHAnsi"/>
                      <w:sz w:val="16"/>
                      <w:szCs w:val="16"/>
                    </w:rPr>
                    <w:t xml:space="preserve">R$ </w:t>
                  </w:r>
                  <w:r w:rsidR="001A165F" w:rsidRPr="001A165F">
                    <w:rPr>
                      <w:rStyle w:val="paginarotulo"/>
                      <w:rFonts w:asciiTheme="minorHAnsi" w:hAnsiTheme="minorHAnsi"/>
                      <w:sz w:val="16"/>
                      <w:szCs w:val="16"/>
                    </w:rPr>
                    <w:t>6.862,80</w:t>
                  </w:r>
                </w:p>
              </w:tc>
            </w:tr>
            <w:tr w:rsidR="005A38E9" w:rsidRPr="00B12716" w:rsidTr="0091085F">
              <w:trPr>
                <w:trHeight w:val="522"/>
              </w:trPr>
              <w:tc>
                <w:tcPr>
                  <w:tcW w:w="609" w:type="dxa"/>
                  <w:vMerge/>
                  <w:shd w:val="clear" w:color="auto" w:fill="auto"/>
                  <w:vAlign w:val="center"/>
                </w:tcPr>
                <w:p w:rsidR="008042E6" w:rsidRPr="00B12716" w:rsidRDefault="008042E6" w:rsidP="002633BE">
                  <w:pPr>
                    <w:widowControl/>
                    <w:suppressAutoHyphens w:val="0"/>
                    <w:jc w:val="center"/>
                    <w:rPr>
                      <w:rFonts w:asciiTheme="minorHAnsi" w:eastAsia="Times New Roman" w:hAnsiTheme="minorHAnsi" w:cs="Times New Roman"/>
                      <w:color w:val="000000"/>
                      <w:kern w:val="0"/>
                      <w:sz w:val="22"/>
                      <w:szCs w:val="22"/>
                      <w:lang w:eastAsia="pt-BR" w:bidi="ar-SA"/>
                    </w:rPr>
                  </w:pPr>
                </w:p>
              </w:tc>
              <w:tc>
                <w:tcPr>
                  <w:tcW w:w="1004" w:type="dxa"/>
                  <w:vMerge/>
                  <w:shd w:val="clear" w:color="000000" w:fill="FFFFFF"/>
                  <w:vAlign w:val="center"/>
                </w:tcPr>
                <w:p w:rsidR="008042E6" w:rsidRPr="00B12716" w:rsidRDefault="008042E6" w:rsidP="005F0696">
                  <w:pPr>
                    <w:widowControl/>
                    <w:suppressAutoHyphens w:val="0"/>
                    <w:jc w:val="center"/>
                    <w:rPr>
                      <w:rFonts w:asciiTheme="minorHAnsi" w:eastAsia="Times New Roman" w:hAnsiTheme="minorHAnsi" w:cs="Times New Roman"/>
                      <w:color w:val="000000"/>
                      <w:kern w:val="0"/>
                      <w:sz w:val="22"/>
                      <w:szCs w:val="22"/>
                      <w:lang w:eastAsia="pt-BR" w:bidi="ar-SA"/>
                    </w:rPr>
                  </w:pPr>
                </w:p>
              </w:tc>
              <w:tc>
                <w:tcPr>
                  <w:tcW w:w="514" w:type="dxa"/>
                  <w:vMerge/>
                  <w:shd w:val="clear" w:color="auto" w:fill="auto"/>
                  <w:vAlign w:val="center"/>
                </w:tcPr>
                <w:p w:rsidR="008042E6" w:rsidRPr="00B12716" w:rsidRDefault="008042E6" w:rsidP="006841F7">
                  <w:pPr>
                    <w:jc w:val="center"/>
                    <w:rPr>
                      <w:rFonts w:asciiTheme="minorHAnsi" w:hAnsiTheme="minorHAnsi"/>
                      <w:sz w:val="22"/>
                      <w:szCs w:val="22"/>
                    </w:rPr>
                  </w:pPr>
                </w:p>
              </w:tc>
              <w:tc>
                <w:tcPr>
                  <w:tcW w:w="646" w:type="dxa"/>
                  <w:vMerge/>
                  <w:shd w:val="clear" w:color="auto" w:fill="auto"/>
                  <w:vAlign w:val="center"/>
                </w:tcPr>
                <w:p w:rsidR="008042E6" w:rsidRPr="00B12716" w:rsidRDefault="008042E6" w:rsidP="006841F7">
                  <w:pPr>
                    <w:jc w:val="center"/>
                    <w:rPr>
                      <w:rFonts w:asciiTheme="minorHAnsi" w:hAnsiTheme="minorHAnsi"/>
                      <w:sz w:val="22"/>
                      <w:szCs w:val="22"/>
                    </w:rPr>
                  </w:pPr>
                </w:p>
              </w:tc>
              <w:tc>
                <w:tcPr>
                  <w:tcW w:w="4274" w:type="dxa"/>
                  <w:shd w:val="clear" w:color="auto" w:fill="auto"/>
                  <w:vAlign w:val="center"/>
                </w:tcPr>
                <w:p w:rsidR="0038269B" w:rsidRPr="0038269B" w:rsidRDefault="0038269B" w:rsidP="0038269B">
                  <w:pPr>
                    <w:jc w:val="center"/>
                    <w:rPr>
                      <w:rFonts w:asciiTheme="minorHAnsi" w:hAnsiTheme="minorHAnsi"/>
                      <w:sz w:val="14"/>
                      <w:szCs w:val="14"/>
                    </w:rPr>
                  </w:pPr>
                  <w:r w:rsidRPr="001955C0">
                    <w:rPr>
                      <w:rFonts w:asciiTheme="minorHAnsi" w:hAnsiTheme="minorHAnsi"/>
                      <w:sz w:val="14"/>
                      <w:szCs w:val="14"/>
                    </w:rPr>
                    <w:t>IMAGEM MERAMENTE ILUSTRATIVA</w:t>
                  </w:r>
                </w:p>
                <w:p w:rsidR="008042E6" w:rsidRDefault="005A38E9" w:rsidP="008042E6">
                  <w:pPr>
                    <w:jc w:val="center"/>
                    <w:rPr>
                      <w:rFonts w:asciiTheme="minorHAnsi" w:hAnsiTheme="minorHAnsi"/>
                      <w:sz w:val="22"/>
                      <w:szCs w:val="22"/>
                    </w:rPr>
                  </w:pPr>
                  <w:r>
                    <w:rPr>
                      <w:noProof/>
                      <w:lang w:eastAsia="pt-BR" w:bidi="ar-SA"/>
                    </w:rPr>
                    <w:lastRenderedPageBreak/>
                    <w:drawing>
                      <wp:inline distT="0" distB="0" distL="0" distR="0" wp14:anchorId="30B19381" wp14:editId="24923C71">
                        <wp:extent cx="2505075" cy="1314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05075" cy="1314450"/>
                                </a:xfrm>
                                <a:prstGeom prst="rect">
                                  <a:avLst/>
                                </a:prstGeom>
                              </pic:spPr>
                            </pic:pic>
                          </a:graphicData>
                        </a:graphic>
                      </wp:inline>
                    </w:drawing>
                  </w:r>
                </w:p>
                <w:p w:rsidR="00492F07" w:rsidRPr="00B12716" w:rsidRDefault="00492F07" w:rsidP="008042E6">
                  <w:pPr>
                    <w:jc w:val="center"/>
                    <w:rPr>
                      <w:rFonts w:asciiTheme="minorHAnsi" w:hAnsiTheme="minorHAnsi"/>
                      <w:sz w:val="22"/>
                      <w:szCs w:val="22"/>
                    </w:rPr>
                  </w:pPr>
                </w:p>
              </w:tc>
              <w:tc>
                <w:tcPr>
                  <w:tcW w:w="1153" w:type="dxa"/>
                  <w:vMerge/>
                  <w:shd w:val="clear" w:color="auto" w:fill="auto"/>
                  <w:vAlign w:val="center"/>
                </w:tcPr>
                <w:p w:rsidR="008042E6" w:rsidRPr="00B12716" w:rsidRDefault="008042E6" w:rsidP="005507F9">
                  <w:pPr>
                    <w:jc w:val="center"/>
                    <w:rPr>
                      <w:rFonts w:asciiTheme="minorHAnsi" w:eastAsia="Times New Roman" w:hAnsiTheme="minorHAnsi" w:cs="Times New Roman"/>
                      <w:bCs/>
                      <w:color w:val="000000"/>
                      <w:sz w:val="22"/>
                      <w:szCs w:val="22"/>
                      <w:lang w:eastAsia="pt-BR"/>
                    </w:rPr>
                  </w:pPr>
                </w:p>
              </w:tc>
              <w:tc>
                <w:tcPr>
                  <w:tcW w:w="1467" w:type="dxa"/>
                  <w:vMerge/>
                  <w:shd w:val="clear" w:color="auto" w:fill="auto"/>
                  <w:vAlign w:val="center"/>
                </w:tcPr>
                <w:p w:rsidR="008042E6" w:rsidRPr="00B12716" w:rsidRDefault="008042E6" w:rsidP="005507F9">
                  <w:pPr>
                    <w:jc w:val="center"/>
                    <w:rPr>
                      <w:rFonts w:asciiTheme="minorHAnsi" w:eastAsia="Times New Roman" w:hAnsiTheme="minorHAnsi" w:cs="Times New Roman"/>
                      <w:bCs/>
                      <w:color w:val="000000"/>
                      <w:sz w:val="22"/>
                      <w:szCs w:val="22"/>
                      <w:lang w:eastAsia="pt-BR"/>
                    </w:rPr>
                  </w:pPr>
                </w:p>
              </w:tc>
            </w:tr>
            <w:tr w:rsidR="00EF25FE" w:rsidRPr="00B12716" w:rsidTr="00F42B6D">
              <w:trPr>
                <w:trHeight w:val="275"/>
              </w:trPr>
              <w:tc>
                <w:tcPr>
                  <w:tcW w:w="9667" w:type="dxa"/>
                  <w:gridSpan w:val="7"/>
                  <w:shd w:val="clear" w:color="auto" w:fill="auto"/>
                  <w:vAlign w:val="center"/>
                </w:tcPr>
                <w:p w:rsidR="00EF25FE" w:rsidRPr="00E86663" w:rsidRDefault="00EF25FE" w:rsidP="00E86663">
                  <w:pPr>
                    <w:widowControl/>
                    <w:suppressAutoHyphens w:val="0"/>
                    <w:jc w:val="center"/>
                    <w:rPr>
                      <w:rFonts w:asciiTheme="minorHAnsi" w:eastAsia="Times New Roman" w:hAnsiTheme="minorHAnsi" w:cs="Times New Roman"/>
                      <w:b/>
                      <w:color w:val="000000"/>
                      <w:kern w:val="0"/>
                      <w:sz w:val="22"/>
                      <w:szCs w:val="22"/>
                      <w:lang w:eastAsia="pt-BR" w:bidi="ar-SA"/>
                    </w:rPr>
                  </w:pPr>
                  <w:r w:rsidRPr="00B12716">
                    <w:rPr>
                      <w:rFonts w:asciiTheme="minorHAnsi" w:eastAsia="Times New Roman" w:hAnsiTheme="minorHAnsi" w:cs="Times New Roman"/>
                      <w:b/>
                      <w:color w:val="000000"/>
                      <w:kern w:val="0"/>
                      <w:sz w:val="22"/>
                      <w:szCs w:val="22"/>
                      <w:lang w:eastAsia="pt-BR" w:bidi="ar-SA"/>
                    </w:rPr>
                    <w:t xml:space="preserve">TOTAL ESTIMADO DA AQUISIÇÃO </w:t>
                  </w:r>
                  <w:r w:rsidR="00E86663" w:rsidRPr="00E86663">
                    <w:rPr>
                      <w:rFonts w:asciiTheme="minorHAnsi" w:eastAsia="Times New Roman" w:hAnsiTheme="minorHAnsi" w:cs="Times New Roman"/>
                      <w:b/>
                      <w:color w:val="000000"/>
                      <w:kern w:val="0"/>
                      <w:sz w:val="22"/>
                      <w:szCs w:val="22"/>
                      <w:lang w:eastAsia="pt-BR" w:bidi="ar-SA"/>
                    </w:rPr>
                    <w:t>R$ 6.862,80</w:t>
                  </w:r>
                </w:p>
                <w:p w:rsidR="00694F6E" w:rsidRPr="00694F6E" w:rsidRDefault="00694F6E" w:rsidP="00694F6E">
                  <w:pPr>
                    <w:widowControl/>
                    <w:suppressAutoHyphens w:val="0"/>
                    <w:jc w:val="center"/>
                    <w:rPr>
                      <w:rFonts w:asciiTheme="minorHAnsi" w:eastAsia="Times New Roman" w:hAnsiTheme="minorHAnsi" w:cs="Times New Roman"/>
                      <w:b/>
                      <w:color w:val="000000"/>
                      <w:kern w:val="0"/>
                      <w:sz w:val="22"/>
                      <w:szCs w:val="22"/>
                      <w:lang w:eastAsia="pt-BR" w:bidi="ar-SA"/>
                    </w:rPr>
                  </w:pPr>
                  <w:r>
                    <w:rPr>
                      <w:rFonts w:asciiTheme="minorHAnsi" w:eastAsia="Times New Roman" w:hAnsiTheme="minorHAnsi" w:cs="Times New Roman"/>
                      <w:b/>
                      <w:color w:val="000000"/>
                      <w:kern w:val="0"/>
                      <w:sz w:val="22"/>
                      <w:szCs w:val="22"/>
                      <w:lang w:eastAsia="pt-BR" w:bidi="ar-SA"/>
                    </w:rPr>
                    <w:t>(</w:t>
                  </w:r>
                  <w:r w:rsidR="00E86663">
                    <w:rPr>
                      <w:rFonts w:asciiTheme="minorHAnsi" w:eastAsia="Times New Roman" w:hAnsiTheme="minorHAnsi" w:cs="Times New Roman"/>
                      <w:b/>
                      <w:color w:val="000000"/>
                      <w:kern w:val="0"/>
                      <w:sz w:val="22"/>
                      <w:szCs w:val="22"/>
                      <w:lang w:eastAsia="pt-BR" w:bidi="ar-SA"/>
                    </w:rPr>
                    <w:t>Seis mil, oitocentos e sessenta e dois reais, oitenta centavos</w:t>
                  </w:r>
                  <w:r>
                    <w:rPr>
                      <w:rFonts w:asciiTheme="minorHAnsi" w:eastAsia="Times New Roman" w:hAnsiTheme="minorHAnsi" w:cs="Times New Roman"/>
                      <w:b/>
                      <w:color w:val="000000"/>
                      <w:kern w:val="0"/>
                      <w:sz w:val="22"/>
                      <w:szCs w:val="22"/>
                      <w:lang w:eastAsia="pt-BR" w:bidi="ar-SA"/>
                    </w:rPr>
                    <w:t>).</w:t>
                  </w:r>
                </w:p>
                <w:p w:rsidR="00EF25FE" w:rsidRPr="00B12716" w:rsidRDefault="00EF25FE" w:rsidP="00EF25FE">
                  <w:pPr>
                    <w:widowControl/>
                    <w:suppressAutoHyphens w:val="0"/>
                    <w:jc w:val="center"/>
                    <w:rPr>
                      <w:rFonts w:asciiTheme="minorHAnsi" w:eastAsia="Times New Roman" w:hAnsiTheme="minorHAnsi" w:cs="Times New Roman"/>
                      <w:b/>
                      <w:color w:val="000000"/>
                      <w:kern w:val="0"/>
                      <w:sz w:val="22"/>
                      <w:szCs w:val="22"/>
                      <w:lang w:eastAsia="pt-BR" w:bidi="ar-SA"/>
                    </w:rPr>
                  </w:pPr>
                </w:p>
              </w:tc>
            </w:tr>
            <w:tr w:rsidR="00EF25FE" w:rsidRPr="00B12716" w:rsidTr="004826AD">
              <w:trPr>
                <w:trHeight w:val="566"/>
              </w:trPr>
              <w:tc>
                <w:tcPr>
                  <w:tcW w:w="9667" w:type="dxa"/>
                  <w:gridSpan w:val="7"/>
                  <w:shd w:val="clear" w:color="auto" w:fill="auto"/>
                  <w:vAlign w:val="center"/>
                </w:tcPr>
                <w:p w:rsidR="00EF25FE" w:rsidRPr="00B12716" w:rsidRDefault="00EF25FE" w:rsidP="00EF25FE">
                  <w:pPr>
                    <w:jc w:val="both"/>
                    <w:rPr>
                      <w:rFonts w:asciiTheme="minorHAnsi" w:eastAsia="Times New Roman" w:hAnsiTheme="minorHAnsi" w:cs="Times New Roman"/>
                      <w:b/>
                      <w:color w:val="000000"/>
                      <w:kern w:val="0"/>
                      <w:sz w:val="22"/>
                      <w:szCs w:val="22"/>
                      <w:lang w:eastAsia="pt-BR" w:bidi="ar-SA"/>
                    </w:rPr>
                  </w:pPr>
                  <w:r w:rsidRPr="00957E0D">
                    <w:rPr>
                      <w:rFonts w:asciiTheme="minorHAnsi" w:eastAsia="Times New Roman" w:hAnsiTheme="minorHAnsi" w:cs="Times New Roman"/>
                      <w:b/>
                      <w:color w:val="000000"/>
                      <w:kern w:val="0"/>
                      <w:sz w:val="22"/>
                      <w:szCs w:val="22"/>
                      <w:lang w:eastAsia="pt-BR" w:bidi="ar-SA"/>
                    </w:rPr>
                    <w:t>Observação: O objeto deverá ser executado rigorosamente em conformidade às determinações deste Termo de Referência, assim como as normas vigentes.</w:t>
                  </w:r>
                </w:p>
                <w:p w:rsidR="00EF25FE" w:rsidRPr="00B12716" w:rsidRDefault="00EF25FE" w:rsidP="00492F07">
                  <w:pPr>
                    <w:jc w:val="both"/>
                    <w:rPr>
                      <w:rFonts w:asciiTheme="minorHAnsi" w:eastAsia="Times New Roman" w:hAnsiTheme="minorHAnsi" w:cs="Times New Roman"/>
                      <w:b/>
                      <w:bCs/>
                      <w:color w:val="000000"/>
                      <w:sz w:val="22"/>
                      <w:szCs w:val="22"/>
                      <w:lang w:eastAsia="pt-BR"/>
                    </w:rPr>
                  </w:pPr>
                </w:p>
              </w:tc>
            </w:tr>
          </w:tbl>
          <w:p w:rsidR="0077742E" w:rsidRPr="00B12716" w:rsidRDefault="0077742E" w:rsidP="00373C44">
            <w:pPr>
              <w:tabs>
                <w:tab w:val="left" w:pos="352"/>
              </w:tabs>
              <w:ind w:right="40"/>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518"/>
        </w:trPr>
        <w:tc>
          <w:tcPr>
            <w:tcW w:w="9960" w:type="dxa"/>
            <w:gridSpan w:val="6"/>
            <w:shd w:val="clear" w:color="auto" w:fill="auto"/>
          </w:tcPr>
          <w:p w:rsidR="00C72226" w:rsidRPr="00B12716" w:rsidRDefault="00781170" w:rsidP="008A3F24">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lastRenderedPageBreak/>
              <w:t xml:space="preserve">DA </w:t>
            </w:r>
            <w:r w:rsidR="00365AC0" w:rsidRPr="00B12716">
              <w:rPr>
                <w:rFonts w:asciiTheme="minorHAnsi" w:eastAsia="Calibri" w:hAnsiTheme="minorHAnsi" w:cs="Calibri"/>
                <w:b/>
                <w:color w:val="000000"/>
                <w:sz w:val="22"/>
                <w:szCs w:val="22"/>
              </w:rPr>
              <w:t>JUSTIFICATIVA</w:t>
            </w:r>
            <w:r w:rsidR="00DD2250" w:rsidRPr="00B12716">
              <w:rPr>
                <w:rFonts w:asciiTheme="minorHAnsi" w:eastAsia="Calibri" w:hAnsiTheme="minorHAnsi" w:cs="Calibri"/>
                <w:b/>
                <w:sz w:val="22"/>
                <w:szCs w:val="22"/>
              </w:rPr>
              <w:t xml:space="preserve"> PARA A </w:t>
            </w:r>
            <w:r w:rsidR="008817AC" w:rsidRPr="00B12716">
              <w:rPr>
                <w:rFonts w:asciiTheme="minorHAnsi" w:eastAsia="Calibri" w:hAnsiTheme="minorHAnsi" w:cs="Calibri"/>
                <w:b/>
                <w:sz w:val="22"/>
                <w:szCs w:val="22"/>
              </w:rPr>
              <w:t>AQUISIÇÃO</w:t>
            </w:r>
            <w:r w:rsidR="00F238F8" w:rsidRPr="00B12716">
              <w:rPr>
                <w:rFonts w:asciiTheme="minorHAnsi" w:eastAsia="Calibri" w:hAnsiTheme="minorHAnsi" w:cs="Calibri"/>
                <w:b/>
                <w:sz w:val="22"/>
                <w:szCs w:val="22"/>
              </w:rPr>
              <w:t xml:space="preserve"> E </w:t>
            </w:r>
            <w:r w:rsidR="00F238F8" w:rsidRPr="004554C1">
              <w:rPr>
                <w:rFonts w:asciiTheme="minorHAnsi" w:eastAsia="Calibri" w:hAnsiTheme="minorHAnsi" w:cs="Calibri"/>
                <w:b/>
                <w:sz w:val="22"/>
                <w:szCs w:val="22"/>
              </w:rPr>
              <w:t>DEMAIS DEFINIÇÕES</w:t>
            </w:r>
          </w:p>
          <w:p w:rsidR="00E94819" w:rsidRDefault="00957E0D" w:rsidP="00984561">
            <w:pPr>
              <w:numPr>
                <w:ilvl w:val="1"/>
                <w:numId w:val="3"/>
              </w:numPr>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C</w:t>
            </w:r>
            <w:r w:rsidR="00DA1BF2">
              <w:rPr>
                <w:rFonts w:asciiTheme="minorHAnsi" w:eastAsia="Calibri" w:hAnsiTheme="minorHAnsi"/>
                <w:sz w:val="22"/>
                <w:szCs w:val="22"/>
                <w:lang w:eastAsia="en-US"/>
              </w:rPr>
              <w:t xml:space="preserve">onsiderando as premissas fixadas na Lei Federal nº 8.666/1993, Lei Federal nº 10.520/2002, e a Lei Federal nº 14.133/2021, objetivando-se atender ao princípio da publicidade dos atos públicos, garantindo-se ampla divulgação de editais e demais atos do processo licitatório, </w:t>
            </w:r>
            <w:r w:rsidR="004554C1">
              <w:rPr>
                <w:rFonts w:asciiTheme="minorHAnsi" w:eastAsia="Calibri" w:hAnsiTheme="minorHAnsi"/>
                <w:sz w:val="22"/>
                <w:szCs w:val="22"/>
                <w:lang w:eastAsia="en-US"/>
              </w:rPr>
              <w:t xml:space="preserve">necessitando-se a publicação em jornal especializado em </w:t>
            </w:r>
            <w:r w:rsidR="00DA1BF2">
              <w:rPr>
                <w:rFonts w:asciiTheme="minorHAnsi" w:eastAsia="Calibri" w:hAnsiTheme="minorHAnsi"/>
                <w:sz w:val="22"/>
                <w:szCs w:val="22"/>
                <w:lang w:eastAsia="en-US"/>
              </w:rPr>
              <w:t>matérias de circulação estadual</w:t>
            </w:r>
            <w:r w:rsidR="004554C1">
              <w:rPr>
                <w:rFonts w:asciiTheme="minorHAnsi" w:eastAsia="Calibri" w:hAnsiTheme="minorHAnsi"/>
                <w:sz w:val="22"/>
                <w:szCs w:val="22"/>
                <w:lang w:eastAsia="en-US"/>
              </w:rPr>
              <w:t>;</w:t>
            </w:r>
          </w:p>
          <w:p w:rsidR="004554C1" w:rsidRDefault="004554C1" w:rsidP="00984561">
            <w:pPr>
              <w:numPr>
                <w:ilvl w:val="1"/>
                <w:numId w:val="3"/>
              </w:numPr>
              <w:ind w:left="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Esta contratação busca atender as exigências supracitadas, provendo as demandas de divulgação dos processos licitatórios conduzidos pela Coordenadoria de Aquisições e Contratos, do Departamento Estadual de Trânsito de Mato Grosso.</w:t>
            </w:r>
          </w:p>
          <w:p w:rsidR="00984561" w:rsidRPr="00984561" w:rsidRDefault="00984561" w:rsidP="00984561">
            <w:pPr>
              <w:jc w:val="both"/>
              <w:rPr>
                <w:rFonts w:asciiTheme="minorHAnsi" w:eastAsia="Calibri" w:hAnsiTheme="minorHAnsi"/>
                <w:sz w:val="22"/>
                <w:szCs w:val="22"/>
                <w:lang w:eastAsia="en-US"/>
              </w:rPr>
            </w:pPr>
          </w:p>
          <w:p w:rsidR="00463C62" w:rsidRPr="00B12716" w:rsidRDefault="00463C62" w:rsidP="008A3F24">
            <w:pPr>
              <w:ind w:right="40"/>
              <w:jc w:val="both"/>
              <w:rPr>
                <w:rFonts w:asciiTheme="minorHAnsi" w:hAnsiTheme="minorHAnsi"/>
                <w:sz w:val="22"/>
                <w:szCs w:val="22"/>
              </w:rPr>
            </w:pPr>
            <w:r w:rsidRPr="004554C1">
              <w:rPr>
                <w:rFonts w:asciiTheme="minorHAnsi" w:hAnsiTheme="minorHAnsi"/>
                <w:sz w:val="22"/>
                <w:szCs w:val="22"/>
              </w:rPr>
              <w:t>DAS QUANTIDADES</w:t>
            </w:r>
          </w:p>
          <w:p w:rsidR="00463C62" w:rsidRPr="00B12716" w:rsidRDefault="00463C62" w:rsidP="008A3F24">
            <w:pPr>
              <w:ind w:right="40"/>
              <w:jc w:val="both"/>
              <w:rPr>
                <w:rFonts w:asciiTheme="minorHAnsi" w:hAnsiTheme="minorHAnsi"/>
                <w:sz w:val="22"/>
                <w:szCs w:val="22"/>
              </w:rPr>
            </w:pPr>
          </w:p>
          <w:p w:rsidR="005D40FC" w:rsidRPr="00DE00B3" w:rsidRDefault="004554C1" w:rsidP="00DE00B3">
            <w:pPr>
              <w:numPr>
                <w:ilvl w:val="1"/>
                <w:numId w:val="3"/>
              </w:numPr>
              <w:ind w:left="0" w:right="40" w:firstLine="0"/>
              <w:jc w:val="both"/>
              <w:rPr>
                <w:rFonts w:asciiTheme="minorHAnsi" w:eastAsia="Calibri" w:hAnsiTheme="minorHAnsi"/>
                <w:sz w:val="22"/>
                <w:szCs w:val="22"/>
                <w:lang w:eastAsia="en-US"/>
              </w:rPr>
            </w:pPr>
            <w:r>
              <w:rPr>
                <w:rFonts w:asciiTheme="minorHAnsi" w:eastAsia="Calibri" w:hAnsiTheme="minorHAnsi"/>
                <w:sz w:val="22"/>
                <w:szCs w:val="22"/>
                <w:lang w:eastAsia="en-US"/>
              </w:rPr>
              <w:t>Justifica-se o quantitativo informado</w:t>
            </w:r>
            <w:r w:rsidR="005D40FC" w:rsidRPr="00E12A54">
              <w:rPr>
                <w:rFonts w:asciiTheme="minorHAnsi" w:eastAsia="Calibri" w:hAnsiTheme="minorHAnsi"/>
                <w:sz w:val="22"/>
                <w:szCs w:val="22"/>
                <w:lang w:eastAsia="en-US"/>
              </w:rPr>
              <w:t xml:space="preserve"> em virtude </w:t>
            </w:r>
            <w:r w:rsidR="00EB6DE0" w:rsidRPr="00E12A54">
              <w:rPr>
                <w:rFonts w:asciiTheme="minorHAnsi" w:eastAsia="Calibri" w:hAnsiTheme="minorHAnsi"/>
                <w:sz w:val="22"/>
                <w:szCs w:val="22"/>
                <w:lang w:eastAsia="en-US"/>
              </w:rPr>
              <w:t xml:space="preserve">de </w:t>
            </w:r>
            <w:r>
              <w:rPr>
                <w:rFonts w:asciiTheme="minorHAnsi" w:eastAsia="Calibri" w:hAnsiTheme="minorHAnsi"/>
                <w:sz w:val="22"/>
                <w:szCs w:val="22"/>
                <w:lang w:eastAsia="en-US"/>
              </w:rPr>
              <w:t>dados históricos de utilização destes serviços em anos anteriores</w:t>
            </w:r>
            <w:r w:rsidR="00DE00B3">
              <w:rPr>
                <w:rFonts w:asciiTheme="minorHAnsi" w:eastAsia="Calibri" w:hAnsiTheme="minorHAnsi"/>
                <w:sz w:val="22"/>
                <w:szCs w:val="22"/>
                <w:lang w:eastAsia="en-US"/>
              </w:rPr>
              <w:t>.</w:t>
            </w:r>
          </w:p>
          <w:p w:rsidR="00E12A54" w:rsidRPr="00E12A54" w:rsidRDefault="00E12A54" w:rsidP="00E12A54">
            <w:pPr>
              <w:ind w:right="40"/>
              <w:jc w:val="both"/>
              <w:rPr>
                <w:rFonts w:asciiTheme="minorHAnsi" w:eastAsia="Calibri" w:hAnsiTheme="minorHAnsi"/>
                <w:sz w:val="22"/>
                <w:szCs w:val="22"/>
                <w:lang w:eastAsia="en-US"/>
              </w:rPr>
            </w:pPr>
          </w:p>
          <w:p w:rsidR="00463C62" w:rsidRPr="00B12716" w:rsidRDefault="00463C62" w:rsidP="008A3F24">
            <w:pPr>
              <w:ind w:right="40"/>
              <w:jc w:val="both"/>
              <w:rPr>
                <w:rFonts w:asciiTheme="minorHAnsi" w:eastAsia="Calibri" w:hAnsiTheme="minorHAnsi"/>
                <w:sz w:val="22"/>
                <w:szCs w:val="22"/>
                <w:lang w:eastAsia="en-US"/>
              </w:rPr>
            </w:pPr>
            <w:r w:rsidRPr="004554C1">
              <w:rPr>
                <w:rFonts w:asciiTheme="minorHAnsi" w:eastAsia="Calibri" w:hAnsiTheme="minorHAnsi"/>
                <w:sz w:val="22"/>
                <w:szCs w:val="22"/>
                <w:lang w:eastAsia="en-US"/>
              </w:rPr>
              <w:t>DA ESCOLHA DA MODALIDADE</w:t>
            </w:r>
            <w:r w:rsidR="003D4B6B" w:rsidRPr="004554C1">
              <w:rPr>
                <w:rFonts w:asciiTheme="minorHAnsi" w:eastAsia="Calibri" w:hAnsiTheme="minorHAnsi"/>
                <w:sz w:val="22"/>
                <w:szCs w:val="22"/>
                <w:lang w:eastAsia="en-US"/>
              </w:rPr>
              <w:t>/PROCEDIMENTO</w:t>
            </w:r>
          </w:p>
          <w:p w:rsidR="00463C62" w:rsidRPr="00B12716" w:rsidRDefault="00463C62" w:rsidP="008A3F24">
            <w:pPr>
              <w:ind w:right="40"/>
              <w:jc w:val="both"/>
              <w:rPr>
                <w:rFonts w:asciiTheme="minorHAnsi" w:eastAsia="Calibri" w:hAnsiTheme="minorHAnsi"/>
                <w:sz w:val="22"/>
                <w:szCs w:val="22"/>
                <w:lang w:eastAsia="en-US"/>
              </w:rPr>
            </w:pPr>
          </w:p>
          <w:p w:rsidR="00D03916" w:rsidRPr="00B12716" w:rsidRDefault="00E921B5" w:rsidP="00D03916">
            <w:pPr>
              <w:numPr>
                <w:ilvl w:val="1"/>
                <w:numId w:val="3"/>
              </w:numPr>
              <w:ind w:left="0" w:right="40" w:firstLine="0"/>
              <w:jc w:val="both"/>
              <w:rPr>
                <w:rFonts w:asciiTheme="minorHAnsi" w:eastAsia="ArialMT" w:hAnsiTheme="minorHAnsi" w:cs="Arial"/>
                <w:sz w:val="22"/>
                <w:szCs w:val="22"/>
              </w:rPr>
            </w:pPr>
            <w:r w:rsidRPr="00B12716">
              <w:rPr>
                <w:rFonts w:asciiTheme="minorHAnsi" w:eastAsia="ArialMT" w:hAnsiTheme="minorHAnsi" w:cs="Arial"/>
                <w:sz w:val="22"/>
                <w:szCs w:val="22"/>
              </w:rPr>
              <w:t>O processo será conduzido por dispensa de licitação, nos termos do art. 75, inciso II da Lei Federal nº 14.133/2021, e as suas atualizações nos valores, ordenado pelo Decreto Federal nº 10.922/2021; e do Decreto Estadual nº 1.126/2021, em virtude do baixo valor estimado, sendo o processo cadastrado e publicado no Sistema SIAG para cotação eletrônica dos interessados;</w:t>
            </w:r>
          </w:p>
          <w:p w:rsidR="00DF5B1E" w:rsidRPr="00B12716" w:rsidRDefault="00DF5B1E" w:rsidP="008A3F24">
            <w:pPr>
              <w:ind w:right="40"/>
              <w:jc w:val="both"/>
              <w:rPr>
                <w:rFonts w:asciiTheme="minorHAnsi" w:eastAsia="Calibri" w:hAnsiTheme="minorHAnsi"/>
                <w:sz w:val="22"/>
                <w:szCs w:val="22"/>
                <w:lang w:eastAsia="en-US"/>
              </w:rPr>
            </w:pPr>
          </w:p>
          <w:p w:rsidR="00463C62" w:rsidRPr="00B12716" w:rsidRDefault="00463C62" w:rsidP="008A3F24">
            <w:pPr>
              <w:ind w:right="40"/>
              <w:jc w:val="both"/>
              <w:rPr>
                <w:rFonts w:asciiTheme="minorHAnsi" w:eastAsia="Calibri" w:hAnsiTheme="minorHAnsi"/>
                <w:sz w:val="22"/>
                <w:szCs w:val="22"/>
                <w:lang w:eastAsia="en-US"/>
              </w:rPr>
            </w:pPr>
            <w:r w:rsidRPr="00E86663">
              <w:rPr>
                <w:rFonts w:asciiTheme="minorHAnsi" w:eastAsia="Calibri" w:hAnsiTheme="minorHAnsi"/>
                <w:sz w:val="22"/>
                <w:szCs w:val="22"/>
                <w:lang w:eastAsia="en-US"/>
              </w:rPr>
              <w:t>DA FORMAÇÃO DE LOTES</w:t>
            </w:r>
          </w:p>
          <w:p w:rsidR="00463C62" w:rsidRPr="00B12716" w:rsidRDefault="00463C62" w:rsidP="008A3F24">
            <w:pPr>
              <w:ind w:right="40"/>
              <w:jc w:val="both"/>
              <w:rPr>
                <w:rFonts w:asciiTheme="minorHAnsi" w:eastAsia="Calibri" w:hAnsiTheme="minorHAnsi"/>
                <w:sz w:val="22"/>
                <w:szCs w:val="22"/>
                <w:lang w:eastAsia="en-US"/>
              </w:rPr>
            </w:pPr>
          </w:p>
          <w:p w:rsidR="00D03916" w:rsidRPr="00DE00B3" w:rsidRDefault="00514BC4" w:rsidP="00514BC4">
            <w:pPr>
              <w:numPr>
                <w:ilvl w:val="1"/>
                <w:numId w:val="3"/>
              </w:numPr>
              <w:ind w:left="0" w:right="40" w:firstLine="0"/>
              <w:jc w:val="both"/>
              <w:rPr>
                <w:rFonts w:asciiTheme="minorHAnsi" w:eastAsia="ArialMT" w:hAnsiTheme="minorHAnsi" w:cs="Arial"/>
                <w:sz w:val="22"/>
                <w:szCs w:val="22"/>
              </w:rPr>
            </w:pPr>
            <w:r w:rsidRPr="00B12716">
              <w:rPr>
                <w:rFonts w:asciiTheme="minorHAnsi" w:hAnsiTheme="minorHAnsi"/>
                <w:sz w:val="22"/>
                <w:szCs w:val="22"/>
              </w:rPr>
              <w:t>A contratação será constituída</w:t>
            </w:r>
            <w:r w:rsidR="00DE00B3">
              <w:rPr>
                <w:rFonts w:asciiTheme="minorHAnsi" w:hAnsiTheme="minorHAnsi"/>
                <w:sz w:val="22"/>
                <w:szCs w:val="22"/>
              </w:rPr>
              <w:t xml:space="preserve"> em um único lote:</w:t>
            </w:r>
          </w:p>
          <w:p w:rsidR="00DE00B3" w:rsidRPr="00DE00B3" w:rsidRDefault="00DE00B3" w:rsidP="00DE00B3">
            <w:pPr>
              <w:ind w:right="40"/>
              <w:jc w:val="both"/>
              <w:rPr>
                <w:rFonts w:asciiTheme="minorHAnsi" w:eastAsia="ArialMT" w:hAnsiTheme="minorHAnsi" w:cs="Arial"/>
                <w:sz w:val="22"/>
                <w:szCs w:val="22"/>
              </w:rPr>
            </w:pPr>
          </w:p>
          <w:p w:rsidR="00DE00B3" w:rsidRDefault="00F04A76" w:rsidP="00DE00B3">
            <w:pPr>
              <w:numPr>
                <w:ilvl w:val="2"/>
                <w:numId w:val="3"/>
              </w:numPr>
              <w:tabs>
                <w:tab w:val="left" w:pos="1034"/>
              </w:tabs>
              <w:ind w:left="413" w:firstLine="0"/>
              <w:jc w:val="both"/>
              <w:rPr>
                <w:rFonts w:asciiTheme="minorHAnsi" w:eastAsia="ArialMT" w:hAnsiTheme="minorHAnsi" w:cs="Arial"/>
                <w:sz w:val="22"/>
                <w:szCs w:val="22"/>
              </w:rPr>
            </w:pPr>
            <w:r>
              <w:rPr>
                <w:rFonts w:asciiTheme="minorHAnsi" w:eastAsia="ArialMT" w:hAnsiTheme="minorHAnsi" w:cs="Arial"/>
                <w:sz w:val="22"/>
                <w:szCs w:val="22"/>
              </w:rPr>
              <w:t>Considerando</w:t>
            </w:r>
            <w:r w:rsidR="004554C1">
              <w:rPr>
                <w:rFonts w:asciiTheme="minorHAnsi" w:eastAsia="ArialMT" w:hAnsiTheme="minorHAnsi" w:cs="Arial"/>
                <w:sz w:val="22"/>
                <w:szCs w:val="22"/>
              </w:rPr>
              <w:t>-se</w:t>
            </w:r>
            <w:r>
              <w:rPr>
                <w:rFonts w:asciiTheme="minorHAnsi" w:eastAsia="ArialMT" w:hAnsiTheme="minorHAnsi" w:cs="Arial"/>
                <w:sz w:val="22"/>
                <w:szCs w:val="22"/>
              </w:rPr>
              <w:t xml:space="preserve"> que </w:t>
            </w:r>
            <w:r w:rsidR="00E11D01">
              <w:rPr>
                <w:rFonts w:asciiTheme="minorHAnsi" w:eastAsia="ArialMT" w:hAnsiTheme="minorHAnsi" w:cs="Arial"/>
                <w:sz w:val="22"/>
                <w:szCs w:val="22"/>
              </w:rPr>
              <w:t>o item</w:t>
            </w:r>
            <w:r>
              <w:rPr>
                <w:rFonts w:asciiTheme="minorHAnsi" w:eastAsia="ArialMT" w:hAnsiTheme="minorHAnsi" w:cs="Arial"/>
                <w:sz w:val="22"/>
                <w:szCs w:val="22"/>
              </w:rPr>
              <w:t xml:space="preserve"> </w:t>
            </w:r>
            <w:r w:rsidR="00E11D01">
              <w:rPr>
                <w:rFonts w:asciiTheme="minorHAnsi" w:eastAsia="ArialMT" w:hAnsiTheme="minorHAnsi" w:cs="Arial"/>
                <w:sz w:val="22"/>
                <w:szCs w:val="22"/>
              </w:rPr>
              <w:t>será</w:t>
            </w:r>
            <w:r w:rsidR="00DE00B3">
              <w:rPr>
                <w:rFonts w:asciiTheme="minorHAnsi" w:eastAsia="ArialMT" w:hAnsiTheme="minorHAnsi" w:cs="Arial"/>
                <w:sz w:val="22"/>
                <w:szCs w:val="22"/>
              </w:rPr>
              <w:t xml:space="preserve"> </w:t>
            </w:r>
            <w:r>
              <w:rPr>
                <w:rFonts w:asciiTheme="minorHAnsi" w:eastAsia="ArialMT" w:hAnsiTheme="minorHAnsi" w:cs="Arial"/>
                <w:sz w:val="22"/>
                <w:szCs w:val="22"/>
              </w:rPr>
              <w:t>serviços</w:t>
            </w:r>
            <w:r w:rsidR="00DE00B3">
              <w:rPr>
                <w:rFonts w:asciiTheme="minorHAnsi" w:eastAsia="ArialMT" w:hAnsiTheme="minorHAnsi" w:cs="Arial"/>
                <w:sz w:val="22"/>
                <w:szCs w:val="22"/>
              </w:rPr>
              <w:t xml:space="preserve"> de </w:t>
            </w:r>
            <w:r w:rsidR="00E11D01">
              <w:rPr>
                <w:rFonts w:asciiTheme="minorHAnsi" w:eastAsia="ArialMT" w:hAnsiTheme="minorHAnsi" w:cs="Arial"/>
                <w:sz w:val="22"/>
                <w:szCs w:val="22"/>
              </w:rPr>
              <w:t>publicação de matérias em jornal de circulação estadual</w:t>
            </w:r>
            <w:r w:rsidR="00DE00B3">
              <w:rPr>
                <w:rFonts w:asciiTheme="minorHAnsi" w:eastAsia="ArialMT" w:hAnsiTheme="minorHAnsi" w:cs="Arial"/>
                <w:sz w:val="22"/>
                <w:szCs w:val="22"/>
              </w:rPr>
              <w:t xml:space="preserve">, </w:t>
            </w:r>
            <w:r w:rsidR="00B36B22">
              <w:rPr>
                <w:rFonts w:asciiTheme="minorHAnsi" w:eastAsia="ArialMT" w:hAnsiTheme="minorHAnsi" w:cs="Arial"/>
                <w:sz w:val="22"/>
                <w:szCs w:val="22"/>
              </w:rPr>
              <w:t xml:space="preserve">e que deverão seguir </w:t>
            </w:r>
            <w:r w:rsidR="00E11D01">
              <w:rPr>
                <w:rFonts w:asciiTheme="minorHAnsi" w:eastAsia="ArialMT" w:hAnsiTheme="minorHAnsi" w:cs="Arial"/>
                <w:sz w:val="22"/>
                <w:szCs w:val="22"/>
              </w:rPr>
              <w:t>padrões na publicidade de atos públicos</w:t>
            </w:r>
            <w:r>
              <w:rPr>
                <w:rFonts w:asciiTheme="minorHAnsi" w:eastAsia="ArialMT" w:hAnsiTheme="minorHAnsi" w:cs="Arial"/>
                <w:sz w:val="22"/>
                <w:szCs w:val="22"/>
              </w:rPr>
              <w:t>;</w:t>
            </w:r>
          </w:p>
          <w:p w:rsidR="00E86663" w:rsidRDefault="00E86663" w:rsidP="00DE00B3">
            <w:pPr>
              <w:numPr>
                <w:ilvl w:val="2"/>
                <w:numId w:val="3"/>
              </w:numPr>
              <w:tabs>
                <w:tab w:val="left" w:pos="1034"/>
              </w:tabs>
              <w:ind w:left="413" w:firstLine="0"/>
              <w:jc w:val="both"/>
              <w:rPr>
                <w:rFonts w:asciiTheme="minorHAnsi" w:eastAsia="ArialMT" w:hAnsiTheme="minorHAnsi" w:cs="Arial"/>
                <w:sz w:val="22"/>
                <w:szCs w:val="22"/>
              </w:rPr>
            </w:pPr>
            <w:r>
              <w:rPr>
                <w:rFonts w:asciiTheme="minorHAnsi" w:eastAsia="ArialMT" w:hAnsiTheme="minorHAnsi" w:cs="Arial"/>
                <w:sz w:val="22"/>
                <w:szCs w:val="22"/>
              </w:rPr>
              <w:t>Tendo em vista que o objeto será composto por um único item, inviabilizando-se o parcelamento;</w:t>
            </w:r>
          </w:p>
          <w:p w:rsidR="00F04A76" w:rsidRPr="00B12716" w:rsidRDefault="00016297" w:rsidP="00DE00B3">
            <w:pPr>
              <w:numPr>
                <w:ilvl w:val="2"/>
                <w:numId w:val="3"/>
              </w:numPr>
              <w:tabs>
                <w:tab w:val="left" w:pos="1034"/>
              </w:tabs>
              <w:ind w:left="413" w:firstLine="0"/>
              <w:jc w:val="both"/>
              <w:rPr>
                <w:rFonts w:asciiTheme="minorHAnsi" w:eastAsia="ArialMT" w:hAnsiTheme="minorHAnsi" w:cs="Arial"/>
                <w:sz w:val="22"/>
                <w:szCs w:val="22"/>
              </w:rPr>
            </w:pPr>
            <w:r>
              <w:rPr>
                <w:rFonts w:asciiTheme="minorHAnsi" w:eastAsia="ArialMT" w:hAnsiTheme="minorHAnsi" w:cs="Arial"/>
                <w:sz w:val="22"/>
                <w:szCs w:val="22"/>
              </w:rPr>
              <w:t>Levando em conta, o que determina a Lei Federal nº 14.133, art. 40, §3º, inciso II, “o parcelamento não será adotado quando: o objeto a ser contratado configurar sistema único e integrado e houver a possibilidade de risco ao conjunto do objeto pretendido”.</w:t>
            </w:r>
          </w:p>
          <w:p w:rsidR="00514BC4" w:rsidRDefault="00514BC4" w:rsidP="00514BC4">
            <w:pPr>
              <w:ind w:right="40"/>
              <w:jc w:val="both"/>
              <w:rPr>
                <w:rFonts w:asciiTheme="minorHAnsi" w:eastAsia="ArialMT" w:hAnsiTheme="minorHAnsi" w:cs="Arial"/>
                <w:sz w:val="22"/>
                <w:szCs w:val="22"/>
              </w:rPr>
            </w:pPr>
          </w:p>
          <w:p w:rsidR="00577917" w:rsidRDefault="00577917" w:rsidP="00514BC4">
            <w:pPr>
              <w:ind w:right="40"/>
              <w:jc w:val="both"/>
              <w:rPr>
                <w:rFonts w:asciiTheme="minorHAnsi" w:eastAsia="ArialMT" w:hAnsiTheme="minorHAnsi" w:cs="Arial"/>
                <w:sz w:val="22"/>
                <w:szCs w:val="22"/>
              </w:rPr>
            </w:pPr>
          </w:p>
          <w:p w:rsidR="00577917" w:rsidRPr="00B12716" w:rsidRDefault="00577917" w:rsidP="00514BC4">
            <w:pPr>
              <w:ind w:right="40"/>
              <w:jc w:val="both"/>
              <w:rPr>
                <w:rFonts w:asciiTheme="minorHAnsi" w:eastAsia="ArialMT" w:hAnsiTheme="minorHAnsi" w:cs="Arial"/>
                <w:sz w:val="22"/>
                <w:szCs w:val="22"/>
              </w:rPr>
            </w:pPr>
          </w:p>
          <w:p w:rsidR="005A374E" w:rsidRPr="00B12716" w:rsidRDefault="00514BC4" w:rsidP="008A3F24">
            <w:pPr>
              <w:ind w:right="40"/>
              <w:jc w:val="both"/>
              <w:rPr>
                <w:rFonts w:asciiTheme="minorHAnsi" w:eastAsia="Calibri" w:hAnsiTheme="minorHAnsi"/>
                <w:sz w:val="22"/>
                <w:szCs w:val="22"/>
                <w:lang w:eastAsia="en-US"/>
              </w:rPr>
            </w:pPr>
            <w:r w:rsidRPr="00E86663">
              <w:rPr>
                <w:rFonts w:asciiTheme="minorHAnsi" w:eastAsia="Calibri" w:hAnsiTheme="minorHAnsi" w:cstheme="minorHAnsi"/>
                <w:sz w:val="22"/>
                <w:szCs w:val="22"/>
                <w:lang w:eastAsia="en-US"/>
              </w:rPr>
              <w:t xml:space="preserve">DO </w:t>
            </w:r>
            <w:r w:rsidRPr="00E86663">
              <w:rPr>
                <w:rFonts w:asciiTheme="minorHAnsi" w:hAnsiTheme="minorHAnsi" w:cstheme="minorHAnsi"/>
                <w:sz w:val="22"/>
                <w:szCs w:val="22"/>
              </w:rPr>
              <w:t>TRATAMENTO DIFERENCIADO A ME/EPP/MEI</w:t>
            </w:r>
          </w:p>
          <w:p w:rsidR="005A374E" w:rsidRPr="00B12716" w:rsidRDefault="005A374E" w:rsidP="008A3F24">
            <w:pPr>
              <w:ind w:right="40"/>
              <w:jc w:val="both"/>
              <w:rPr>
                <w:rFonts w:asciiTheme="minorHAnsi" w:eastAsia="Calibri" w:hAnsiTheme="minorHAnsi"/>
                <w:sz w:val="22"/>
                <w:szCs w:val="22"/>
                <w:lang w:eastAsia="en-US"/>
              </w:rPr>
            </w:pPr>
          </w:p>
          <w:p w:rsidR="00D03916" w:rsidRPr="00B12716" w:rsidRDefault="00D03916" w:rsidP="00D03916">
            <w:pPr>
              <w:numPr>
                <w:ilvl w:val="1"/>
                <w:numId w:val="3"/>
              </w:numPr>
              <w:ind w:left="0" w:right="40" w:firstLine="0"/>
              <w:jc w:val="both"/>
              <w:rPr>
                <w:rFonts w:asciiTheme="minorHAnsi" w:eastAsia="ArialMT" w:hAnsiTheme="minorHAnsi" w:cs="Arial"/>
                <w:sz w:val="22"/>
                <w:szCs w:val="22"/>
              </w:rPr>
            </w:pPr>
            <w:r w:rsidRPr="00B12716">
              <w:rPr>
                <w:rFonts w:asciiTheme="minorHAnsi" w:eastAsia="ArialMT" w:hAnsiTheme="minorHAnsi" w:cs="Arial"/>
                <w:sz w:val="22"/>
                <w:szCs w:val="22"/>
              </w:rPr>
              <w:t xml:space="preserve">Será admitida a participação de pessoas jurídicas, que comprovem com documentos de registros ou autorizações legais, que explorem ramo de atividade compatível com o objeto desta </w:t>
            </w:r>
            <w:r w:rsidR="00BD6DB0" w:rsidRPr="00B12716">
              <w:rPr>
                <w:rFonts w:asciiTheme="minorHAnsi" w:eastAsia="ArialMT" w:hAnsiTheme="minorHAnsi" w:cs="Arial"/>
                <w:sz w:val="22"/>
                <w:szCs w:val="22"/>
              </w:rPr>
              <w:t>contratação</w:t>
            </w:r>
            <w:r w:rsidRPr="00B12716">
              <w:rPr>
                <w:rFonts w:asciiTheme="minorHAnsi" w:eastAsia="ArialMT" w:hAnsiTheme="minorHAnsi" w:cs="Arial"/>
                <w:sz w:val="22"/>
                <w:szCs w:val="22"/>
              </w:rPr>
              <w:t xml:space="preserve">, </w:t>
            </w:r>
            <w:r w:rsidR="00BD6DB0" w:rsidRPr="00B12716">
              <w:rPr>
                <w:rFonts w:asciiTheme="minorHAnsi" w:eastAsia="ArialMT" w:hAnsiTheme="minorHAnsi" w:cs="Arial"/>
                <w:sz w:val="22"/>
                <w:szCs w:val="22"/>
              </w:rPr>
              <w:t>sendo observado as disposições para as</w:t>
            </w:r>
            <w:r w:rsidRPr="00B12716">
              <w:rPr>
                <w:rFonts w:asciiTheme="minorHAnsi" w:eastAsia="ArialMT" w:hAnsiTheme="minorHAnsi" w:cs="Arial"/>
                <w:sz w:val="22"/>
                <w:szCs w:val="22"/>
              </w:rPr>
              <w:t xml:space="preserve"> empresas ME/EPP/MEI nos termos da Lei Complementar Federal nº 123/2006, Lei Estadual nº 10.442/2016 e Lei Complementar Estadual 605/2018; </w:t>
            </w:r>
          </w:p>
          <w:p w:rsidR="005510F9" w:rsidRPr="00B12716" w:rsidRDefault="005510F9" w:rsidP="005A374E">
            <w:pPr>
              <w:jc w:val="both"/>
              <w:rPr>
                <w:rFonts w:asciiTheme="minorHAnsi" w:hAnsiTheme="minorHAnsi"/>
                <w:color w:val="FF0000"/>
                <w:sz w:val="22"/>
                <w:szCs w:val="22"/>
                <w:highlight w:val="yellow"/>
              </w:rPr>
            </w:pPr>
          </w:p>
          <w:p w:rsidR="005510F9" w:rsidRPr="00B12716" w:rsidRDefault="00514BC4" w:rsidP="005510F9">
            <w:pPr>
              <w:ind w:right="40"/>
              <w:jc w:val="both"/>
              <w:rPr>
                <w:rFonts w:asciiTheme="minorHAnsi" w:eastAsia="Calibri" w:hAnsiTheme="minorHAnsi"/>
                <w:sz w:val="22"/>
                <w:szCs w:val="22"/>
                <w:lang w:eastAsia="en-US"/>
              </w:rPr>
            </w:pPr>
            <w:r w:rsidRPr="00B12716">
              <w:rPr>
                <w:rFonts w:asciiTheme="minorHAnsi" w:eastAsia="Calibri" w:hAnsiTheme="minorHAnsi"/>
                <w:sz w:val="22"/>
                <w:szCs w:val="22"/>
                <w:lang w:eastAsia="en-US"/>
              </w:rPr>
              <w:t>ESTIMATIVA DE DESPESA E JUSTIFICATIVA DE PREÇO</w:t>
            </w:r>
          </w:p>
          <w:p w:rsidR="005510F9" w:rsidRPr="00B12716" w:rsidRDefault="005510F9" w:rsidP="005510F9">
            <w:pPr>
              <w:ind w:right="40"/>
              <w:jc w:val="both"/>
              <w:rPr>
                <w:rFonts w:asciiTheme="minorHAnsi" w:eastAsia="Calibri" w:hAnsiTheme="minorHAnsi"/>
                <w:sz w:val="22"/>
                <w:szCs w:val="22"/>
                <w:lang w:eastAsia="en-US"/>
              </w:rPr>
            </w:pPr>
          </w:p>
          <w:p w:rsidR="005A374E" w:rsidRPr="00B12716" w:rsidRDefault="00514BC4" w:rsidP="00D03916">
            <w:pPr>
              <w:numPr>
                <w:ilvl w:val="1"/>
                <w:numId w:val="3"/>
              </w:numPr>
              <w:ind w:left="0" w:firstLine="0"/>
              <w:jc w:val="both"/>
              <w:rPr>
                <w:rFonts w:asciiTheme="minorHAnsi" w:eastAsia="Calibri" w:hAnsiTheme="minorHAnsi"/>
                <w:sz w:val="22"/>
                <w:szCs w:val="22"/>
                <w:lang w:eastAsia="en-US"/>
              </w:rPr>
            </w:pPr>
            <w:r w:rsidRPr="00B12716">
              <w:rPr>
                <w:rFonts w:asciiTheme="minorHAnsi" w:hAnsiTheme="minorHAnsi"/>
                <w:sz w:val="22"/>
                <w:szCs w:val="22"/>
              </w:rPr>
              <w:t>Considerando-se que ainda será aberta a consulta pública de preços e a especificidade do objeto desta licitação, a justificativa de preços é dada com base na consulta com fornecedores;</w:t>
            </w:r>
          </w:p>
          <w:p w:rsidR="00514BC4" w:rsidRPr="00B12716" w:rsidRDefault="00514BC4" w:rsidP="00514BC4">
            <w:pPr>
              <w:jc w:val="both"/>
              <w:rPr>
                <w:rFonts w:asciiTheme="minorHAnsi" w:hAnsiTheme="minorHAnsi"/>
                <w:sz w:val="22"/>
                <w:szCs w:val="22"/>
              </w:rPr>
            </w:pPr>
          </w:p>
          <w:p w:rsidR="00514BC4" w:rsidRPr="00B12716" w:rsidRDefault="00514BC4" w:rsidP="00514BC4">
            <w:pPr>
              <w:jc w:val="both"/>
              <w:rPr>
                <w:rFonts w:asciiTheme="minorHAnsi" w:eastAsia="Calibri" w:hAnsiTheme="minorHAnsi"/>
                <w:sz w:val="22"/>
                <w:szCs w:val="22"/>
                <w:lang w:eastAsia="en-US"/>
              </w:rPr>
            </w:pPr>
            <w:r w:rsidRPr="00B12716">
              <w:rPr>
                <w:rFonts w:asciiTheme="minorHAnsi" w:eastAsia="Calibri" w:hAnsiTheme="minorHAnsi"/>
                <w:sz w:val="22"/>
                <w:szCs w:val="22"/>
                <w:lang w:eastAsia="en-US"/>
              </w:rPr>
              <w:t>DEMONSTRAÇÃO DA COMPATIBILIDADE DA PREVISÃO DE RECURSOS ORÇAMENTÁRIOS COM O COMPROMISSO A SER ASSUMIDO</w:t>
            </w:r>
          </w:p>
          <w:p w:rsidR="00514BC4" w:rsidRPr="00B12716" w:rsidRDefault="00514BC4" w:rsidP="00514BC4">
            <w:pPr>
              <w:jc w:val="both"/>
              <w:rPr>
                <w:rFonts w:asciiTheme="minorHAnsi" w:eastAsia="Calibri" w:hAnsiTheme="minorHAnsi"/>
                <w:sz w:val="22"/>
                <w:szCs w:val="22"/>
                <w:lang w:eastAsia="en-US"/>
              </w:rPr>
            </w:pPr>
          </w:p>
          <w:p w:rsidR="00514BC4" w:rsidRPr="00B12716" w:rsidRDefault="00514BC4" w:rsidP="00514BC4">
            <w:pPr>
              <w:numPr>
                <w:ilvl w:val="1"/>
                <w:numId w:val="3"/>
              </w:numPr>
              <w:ind w:left="0" w:firstLine="0"/>
              <w:jc w:val="both"/>
              <w:rPr>
                <w:rFonts w:asciiTheme="minorHAnsi" w:eastAsia="Calibri" w:hAnsiTheme="minorHAnsi"/>
                <w:sz w:val="22"/>
                <w:szCs w:val="22"/>
                <w:lang w:eastAsia="en-US"/>
              </w:rPr>
            </w:pPr>
            <w:r w:rsidRPr="00B12716">
              <w:rPr>
                <w:rFonts w:asciiTheme="minorHAnsi" w:hAnsiTheme="minorHAnsi"/>
                <w:sz w:val="22"/>
                <w:szCs w:val="22"/>
              </w:rPr>
              <w:t xml:space="preserve">Justifica-se a utilização desta dotação orçamentária, pois dentre as dotações disponibilizadas para esta unidade demandante a dotação escolhida é a que mais </w:t>
            </w:r>
            <w:r w:rsidR="00C312FA" w:rsidRPr="00B12716">
              <w:rPr>
                <w:rFonts w:asciiTheme="minorHAnsi" w:hAnsiTheme="minorHAnsi"/>
                <w:sz w:val="22"/>
                <w:szCs w:val="22"/>
              </w:rPr>
              <w:t>se enquadra para esta aquisição.</w:t>
            </w:r>
          </w:p>
          <w:p w:rsidR="009F1EE3" w:rsidRPr="00B12716" w:rsidRDefault="009F1EE3" w:rsidP="009F1EE3">
            <w:pPr>
              <w:jc w:val="both"/>
              <w:rPr>
                <w:rFonts w:asciiTheme="minorHAnsi" w:eastAsia="Calibri" w:hAnsiTheme="minorHAnsi"/>
                <w:sz w:val="22"/>
                <w:szCs w:val="22"/>
                <w:lang w:eastAsia="en-US"/>
              </w:rPr>
            </w:pPr>
          </w:p>
        </w:tc>
      </w:tr>
      <w:tr w:rsidR="008F6CD3" w:rsidRPr="00B12716" w:rsidTr="004826AD">
        <w:tblPrEx>
          <w:tblCellMar>
            <w:top w:w="55" w:type="dxa"/>
            <w:left w:w="55" w:type="dxa"/>
            <w:bottom w:w="55" w:type="dxa"/>
            <w:right w:w="55" w:type="dxa"/>
          </w:tblCellMar>
        </w:tblPrEx>
        <w:trPr>
          <w:trHeight w:val="841"/>
        </w:trPr>
        <w:tc>
          <w:tcPr>
            <w:tcW w:w="9960" w:type="dxa"/>
            <w:gridSpan w:val="6"/>
            <w:shd w:val="clear" w:color="auto" w:fill="auto"/>
          </w:tcPr>
          <w:p w:rsidR="008F6CD3" w:rsidRPr="00B12716" w:rsidRDefault="00D41A2A" w:rsidP="008F6CD3">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DOS </w:t>
            </w:r>
            <w:r w:rsidR="008F6CD3" w:rsidRPr="00B12716">
              <w:rPr>
                <w:rFonts w:asciiTheme="minorHAnsi" w:eastAsia="Calibri" w:hAnsiTheme="minorHAnsi" w:cs="Calibri"/>
                <w:b/>
                <w:sz w:val="22"/>
                <w:szCs w:val="22"/>
              </w:rPr>
              <w:t xml:space="preserve">OBJETIVOS A </w:t>
            </w:r>
            <w:r w:rsidR="008F6CD3" w:rsidRPr="00D60032">
              <w:rPr>
                <w:rFonts w:asciiTheme="minorHAnsi" w:eastAsia="Calibri" w:hAnsiTheme="minorHAnsi" w:cs="Calibri"/>
                <w:b/>
                <w:sz w:val="22"/>
                <w:szCs w:val="22"/>
              </w:rPr>
              <w:t>SEREM ATINGIDOS</w:t>
            </w:r>
          </w:p>
          <w:p w:rsidR="009504E6" w:rsidRPr="00B12716" w:rsidRDefault="00E86663" w:rsidP="00294CAD">
            <w:pPr>
              <w:numPr>
                <w:ilvl w:val="1"/>
                <w:numId w:val="3"/>
              </w:numPr>
              <w:ind w:left="0" w:firstLine="0"/>
              <w:jc w:val="both"/>
              <w:rPr>
                <w:rFonts w:asciiTheme="minorHAnsi" w:hAnsiTheme="minorHAnsi"/>
                <w:sz w:val="22"/>
                <w:szCs w:val="22"/>
              </w:rPr>
            </w:pPr>
            <w:r>
              <w:rPr>
                <w:rFonts w:asciiTheme="minorHAnsi" w:eastAsia="Calibri" w:hAnsiTheme="minorHAnsi"/>
                <w:sz w:val="22"/>
                <w:szCs w:val="22"/>
                <w:lang w:eastAsia="en-US"/>
              </w:rPr>
              <w:t xml:space="preserve">Com a contratação </w:t>
            </w:r>
            <w:r w:rsidR="00D60032">
              <w:rPr>
                <w:rFonts w:asciiTheme="minorHAnsi" w:eastAsia="Calibri" w:hAnsiTheme="minorHAnsi"/>
                <w:sz w:val="22"/>
                <w:szCs w:val="22"/>
                <w:lang w:eastAsia="en-US"/>
              </w:rPr>
              <w:t>pretende-se garantir o princípio da publicidade dos atos públicos, com a ampla divulgação dos processos licitatórios do Departamento Estadual de Trânsito de Mato Grosso, bem como atender as exigências contidas nas Leis Federais 8.666/1993, 10.520/2002, e 14.133/2021.</w:t>
            </w:r>
          </w:p>
          <w:p w:rsidR="009504E6" w:rsidRPr="00B12716" w:rsidRDefault="009504E6" w:rsidP="004F03DB">
            <w:pPr>
              <w:jc w:val="both"/>
              <w:rPr>
                <w:rFonts w:asciiTheme="minorHAnsi" w:eastAsia="Calibri" w:hAnsiTheme="minorHAnsi" w:cs="Calibri"/>
                <w:b/>
                <w:sz w:val="22"/>
                <w:szCs w:val="22"/>
              </w:rPr>
            </w:pPr>
          </w:p>
        </w:tc>
      </w:tr>
      <w:tr w:rsidR="00C312FA"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C312FA" w:rsidRPr="00B12716" w:rsidRDefault="00C312FA" w:rsidP="00C312FA">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DAS EXIGÊNCIAS DE HABILITAÇÃO, </w:t>
            </w:r>
            <w:r w:rsidRPr="00D60032">
              <w:rPr>
                <w:rFonts w:asciiTheme="minorHAnsi" w:eastAsia="Calibri" w:hAnsiTheme="minorHAnsi" w:cs="Calibri"/>
                <w:b/>
                <w:sz w:val="22"/>
                <w:szCs w:val="22"/>
              </w:rPr>
              <w:t>VISITA TÉCNICA E DEMAIS CONDIÇÕES</w:t>
            </w:r>
          </w:p>
          <w:p w:rsidR="00C312FA" w:rsidRPr="00B12716" w:rsidRDefault="00C312FA" w:rsidP="00C312FA">
            <w:pPr>
              <w:numPr>
                <w:ilvl w:val="1"/>
                <w:numId w:val="3"/>
              </w:numPr>
              <w:ind w:left="0" w:right="40" w:firstLine="0"/>
              <w:jc w:val="both"/>
              <w:rPr>
                <w:rFonts w:asciiTheme="minorHAnsi" w:hAnsiTheme="minorHAnsi"/>
                <w:sz w:val="22"/>
                <w:szCs w:val="22"/>
              </w:rPr>
            </w:pPr>
            <w:r w:rsidRPr="00B12716">
              <w:rPr>
                <w:rFonts w:asciiTheme="minorHAnsi" w:hAnsiTheme="minorHAnsi"/>
                <w:sz w:val="22"/>
                <w:szCs w:val="22"/>
              </w:rPr>
              <w:t xml:space="preserve">A </w:t>
            </w:r>
            <w:r w:rsidRPr="00B12716">
              <w:rPr>
                <w:rFonts w:asciiTheme="minorHAnsi" w:eastAsia="ArialMT" w:hAnsiTheme="minorHAnsi" w:cs="Arial"/>
                <w:sz w:val="22"/>
                <w:szCs w:val="22"/>
              </w:rPr>
              <w:t>empresa</w:t>
            </w:r>
            <w:r w:rsidRPr="00B12716">
              <w:rPr>
                <w:rFonts w:asciiTheme="minorHAnsi" w:hAnsiTheme="minorHAnsi"/>
                <w:sz w:val="22"/>
                <w:szCs w:val="22"/>
              </w:rPr>
              <w:t xml:space="preserve"> vencedora deverá apresentar documentos que comprovem a regularidade jurídica, técnica, fiscal, social e trabalhista nos termos do art. 62, incisos I, II, III da Lei Federal nº 14.133/2021;</w:t>
            </w:r>
          </w:p>
          <w:p w:rsidR="00C312FA" w:rsidRPr="00B12716" w:rsidRDefault="00C312FA" w:rsidP="00C312FA">
            <w:pPr>
              <w:numPr>
                <w:ilvl w:val="1"/>
                <w:numId w:val="3"/>
              </w:numPr>
              <w:ind w:left="0" w:right="40" w:firstLine="0"/>
              <w:jc w:val="both"/>
              <w:rPr>
                <w:rFonts w:asciiTheme="minorHAnsi" w:hAnsiTheme="minorHAnsi"/>
                <w:sz w:val="22"/>
                <w:szCs w:val="22"/>
              </w:rPr>
            </w:pPr>
            <w:r w:rsidRPr="00B12716">
              <w:rPr>
                <w:rFonts w:asciiTheme="minorHAnsi" w:eastAsia="ArialMT" w:hAnsiTheme="minorHAnsi" w:cs="Arial"/>
                <w:sz w:val="22"/>
                <w:szCs w:val="22"/>
              </w:rPr>
              <w:t>Apresentar</w:t>
            </w:r>
            <w:r w:rsidRPr="00B12716">
              <w:rPr>
                <w:rFonts w:asciiTheme="minorHAnsi" w:hAnsiTheme="minorHAnsi"/>
                <w:sz w:val="22"/>
                <w:szCs w:val="22"/>
              </w:rPr>
              <w:t xml:space="preserve"> também, nos termos do Decreto Estadual nº 1.126/2021:</w:t>
            </w:r>
          </w:p>
          <w:p w:rsidR="00C312FA" w:rsidRPr="00B12716" w:rsidRDefault="00C312FA" w:rsidP="00C312FA">
            <w:pPr>
              <w:ind w:right="40"/>
              <w:jc w:val="both"/>
              <w:rPr>
                <w:rFonts w:asciiTheme="minorHAnsi" w:hAnsiTheme="minorHAnsi"/>
                <w:sz w:val="22"/>
                <w:szCs w:val="22"/>
              </w:rPr>
            </w:pPr>
          </w:p>
          <w:p w:rsidR="00C312FA" w:rsidRPr="00B12716" w:rsidRDefault="00C312FA" w:rsidP="006B3FA5">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Prova da inexistência de fato impeditivo para licitar ou contratar com a Administração Pública, mediante a juntada de pesquisa realizada junto ao Tribunal de Contas da União, ao Tribunal de Contas do Estado de Mato Grosso e do Estado onde tiver sede o particular, ao cadastro de fornecedores sancionados do Estado de Mato Grosso e ao cadastro de empresas inidôneas do Estado de Mato Grosso;</w:t>
            </w:r>
          </w:p>
          <w:p w:rsidR="00C312FA" w:rsidRPr="00B12716" w:rsidRDefault="00C312FA" w:rsidP="006B3FA5">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Prova do enquadramento na condição de microempresa e empresa de pequeno porte, nos termos da Lei Complementar nº 123, de 14 de dezembro de 2006, e da Lei Complementar Estadual nº 605, de 29 de agosto de 2018, quando couber;</w:t>
            </w:r>
          </w:p>
          <w:p w:rsidR="00C312FA" w:rsidRPr="00B12716" w:rsidRDefault="00C312FA" w:rsidP="00096300">
            <w:pPr>
              <w:numPr>
                <w:ilvl w:val="2"/>
                <w:numId w:val="3"/>
              </w:numPr>
              <w:tabs>
                <w:tab w:val="left" w:pos="1034"/>
              </w:tabs>
              <w:ind w:left="413" w:firstLine="0"/>
              <w:jc w:val="both"/>
              <w:rPr>
                <w:rFonts w:asciiTheme="minorHAnsi" w:eastAsia="Calibri" w:hAnsiTheme="minorHAnsi" w:cs="Calibri"/>
                <w:b/>
                <w:sz w:val="22"/>
                <w:szCs w:val="22"/>
              </w:rPr>
            </w:pPr>
            <w:r w:rsidRPr="00B12716">
              <w:rPr>
                <w:rFonts w:asciiTheme="minorHAnsi" w:hAnsiTheme="minorHAnsi"/>
                <w:sz w:val="22"/>
                <w:szCs w:val="22"/>
              </w:rPr>
              <w:t xml:space="preserve">Declaração do pleno conhecimento e aceitação das regras e das condições gerais da contratação, constantes do </w:t>
            </w:r>
            <w:r w:rsidRPr="00B12716">
              <w:rPr>
                <w:rFonts w:asciiTheme="minorHAnsi" w:eastAsia="ArialMT" w:hAnsiTheme="minorHAnsi" w:cs="Arial"/>
                <w:sz w:val="22"/>
                <w:szCs w:val="22"/>
              </w:rPr>
              <w:t>procedimento</w:t>
            </w:r>
            <w:r w:rsidRPr="00B12716">
              <w:rPr>
                <w:rFonts w:asciiTheme="minorHAnsi" w:hAnsiTheme="minorHAnsi"/>
                <w:sz w:val="22"/>
                <w:szCs w:val="22"/>
              </w:rPr>
              <w:t>, inclusive quanto ao cumprimento das exigências de reserva de cargos para pessoa com deficiência e para reabilitado da Previdência Social, de que trata o art. 93 da Lei nº 8.213, de 24 de julho de 1991, se couber; e ao cumprimento do disposto no inciso VI do art. 68 da Lei nº 14.133, de 1º de abril de 2021.</w:t>
            </w:r>
          </w:p>
          <w:p w:rsidR="00C312FA" w:rsidRPr="00B12716" w:rsidRDefault="00C312FA" w:rsidP="00C312FA">
            <w:pPr>
              <w:ind w:right="40"/>
              <w:jc w:val="both"/>
              <w:rPr>
                <w:rFonts w:asciiTheme="minorHAnsi" w:eastAsia="Calibri" w:hAnsiTheme="minorHAnsi" w:cs="Calibri"/>
                <w:b/>
                <w:sz w:val="22"/>
                <w:szCs w:val="22"/>
              </w:rPr>
            </w:pPr>
          </w:p>
        </w:tc>
      </w:tr>
      <w:tr w:rsidR="00520841"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4459C1" w:rsidP="009504E6">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 EXECUÇÃO</w:t>
            </w:r>
            <w:r w:rsidR="005D1BA0" w:rsidRPr="00B12716">
              <w:rPr>
                <w:rFonts w:asciiTheme="minorHAnsi" w:eastAsia="Calibri" w:hAnsiTheme="minorHAnsi" w:cs="Calibri"/>
                <w:b/>
                <w:sz w:val="22"/>
                <w:szCs w:val="22"/>
              </w:rPr>
              <w:t>/ENTREGA</w:t>
            </w:r>
            <w:r w:rsidRPr="00B12716">
              <w:rPr>
                <w:rFonts w:asciiTheme="minorHAnsi" w:eastAsia="Calibri" w:hAnsiTheme="minorHAnsi" w:cs="Calibri"/>
                <w:b/>
                <w:sz w:val="22"/>
                <w:szCs w:val="22"/>
              </w:rPr>
              <w:t xml:space="preserve"> DO</w:t>
            </w:r>
            <w:r w:rsidR="00E64FE7" w:rsidRPr="00B12716">
              <w:rPr>
                <w:rFonts w:asciiTheme="minorHAnsi" w:eastAsia="Calibri" w:hAnsiTheme="minorHAnsi" w:cs="Calibri"/>
                <w:b/>
                <w:sz w:val="22"/>
                <w:szCs w:val="22"/>
              </w:rPr>
              <w:t>S</w:t>
            </w:r>
            <w:r w:rsidRPr="00B12716">
              <w:rPr>
                <w:rFonts w:asciiTheme="minorHAnsi" w:eastAsia="Calibri" w:hAnsiTheme="minorHAnsi" w:cs="Calibri"/>
                <w:b/>
                <w:sz w:val="22"/>
                <w:szCs w:val="22"/>
              </w:rPr>
              <w:t xml:space="preserve"> </w:t>
            </w:r>
            <w:r w:rsidR="003A5A34" w:rsidRPr="00B12716">
              <w:rPr>
                <w:rFonts w:asciiTheme="minorHAnsi" w:eastAsia="Calibri" w:hAnsiTheme="minorHAnsi" w:cs="Calibri"/>
                <w:b/>
                <w:sz w:val="22"/>
                <w:szCs w:val="22"/>
                <w:highlight w:val="lightGray"/>
              </w:rPr>
              <w:t>BENS</w:t>
            </w:r>
            <w:r w:rsidR="00D94705" w:rsidRPr="00B12716">
              <w:rPr>
                <w:rFonts w:asciiTheme="minorHAnsi" w:eastAsia="Calibri" w:hAnsiTheme="minorHAnsi" w:cs="Calibri"/>
                <w:b/>
                <w:sz w:val="22"/>
                <w:szCs w:val="22"/>
              </w:rPr>
              <w:t xml:space="preserve"> E CRITÉRIOS DE </w:t>
            </w:r>
            <w:r w:rsidR="00D94705" w:rsidRPr="003F068E">
              <w:rPr>
                <w:rFonts w:asciiTheme="minorHAnsi" w:eastAsia="Calibri" w:hAnsiTheme="minorHAnsi" w:cs="Calibri"/>
                <w:b/>
                <w:sz w:val="22"/>
                <w:szCs w:val="22"/>
              </w:rPr>
              <w:t>RECEBIMENTO</w:t>
            </w:r>
            <w:r w:rsidR="003C73CB" w:rsidRPr="003F068E">
              <w:rPr>
                <w:rFonts w:asciiTheme="minorHAnsi" w:eastAsia="Calibri" w:hAnsiTheme="minorHAnsi" w:cs="Calibri"/>
                <w:b/>
                <w:sz w:val="22"/>
                <w:szCs w:val="22"/>
              </w:rPr>
              <w:t>/ACEITAÇÃO</w:t>
            </w:r>
          </w:p>
          <w:p w:rsidR="003047D0" w:rsidRDefault="003047D0" w:rsidP="003047D0">
            <w:pPr>
              <w:numPr>
                <w:ilvl w:val="1"/>
                <w:numId w:val="3"/>
              </w:numPr>
              <w:ind w:left="0" w:firstLine="0"/>
              <w:jc w:val="both"/>
              <w:rPr>
                <w:rFonts w:asciiTheme="minorHAnsi" w:eastAsia="Calibri" w:hAnsiTheme="minorHAnsi" w:cstheme="minorHAnsi"/>
                <w:b/>
                <w:sz w:val="22"/>
                <w:szCs w:val="22"/>
              </w:rPr>
            </w:pPr>
            <w:r w:rsidRPr="00B12716">
              <w:rPr>
                <w:rFonts w:asciiTheme="minorHAnsi" w:eastAsia="Calibri" w:hAnsiTheme="minorHAnsi" w:cstheme="minorHAnsi"/>
                <w:b/>
                <w:sz w:val="22"/>
                <w:szCs w:val="22"/>
              </w:rPr>
              <w:t>Da execução</w:t>
            </w:r>
          </w:p>
          <w:p w:rsidR="00B4591C" w:rsidRPr="00B12716" w:rsidRDefault="00B4591C" w:rsidP="00B4591C">
            <w:pPr>
              <w:jc w:val="both"/>
              <w:rPr>
                <w:rFonts w:asciiTheme="minorHAnsi" w:eastAsia="Calibri" w:hAnsiTheme="minorHAnsi" w:cstheme="minorHAnsi"/>
                <w:b/>
                <w:sz w:val="22"/>
                <w:szCs w:val="22"/>
              </w:rPr>
            </w:pPr>
          </w:p>
          <w:p w:rsidR="003047D0" w:rsidRDefault="00B4591C" w:rsidP="00B4591C">
            <w:pPr>
              <w:numPr>
                <w:ilvl w:val="2"/>
                <w:numId w:val="3"/>
              </w:numPr>
              <w:tabs>
                <w:tab w:val="left" w:pos="1034"/>
              </w:tabs>
              <w:ind w:left="413" w:firstLine="0"/>
              <w:jc w:val="both"/>
              <w:rPr>
                <w:rFonts w:asciiTheme="minorHAnsi" w:eastAsia="Times New Roman" w:hAnsiTheme="minorHAnsi" w:cs="Calibri"/>
                <w:sz w:val="22"/>
                <w:szCs w:val="22"/>
                <w:lang w:eastAsia="pt-BR"/>
              </w:rPr>
            </w:pPr>
            <w:r>
              <w:rPr>
                <w:rFonts w:asciiTheme="minorHAnsi" w:eastAsia="Times New Roman" w:hAnsiTheme="minorHAnsi" w:cs="Calibri"/>
                <w:sz w:val="22"/>
                <w:szCs w:val="22"/>
                <w:lang w:eastAsia="pt-BR"/>
              </w:rPr>
              <w:t>Da execução dos contratos, em conformidade com art. 115, da Lei Federal n</w:t>
            </w:r>
            <w:r w:rsidR="00E50CFF">
              <w:rPr>
                <w:rFonts w:asciiTheme="minorHAnsi" w:eastAsia="Times New Roman" w:hAnsiTheme="minorHAnsi" w:cs="Calibri"/>
                <w:sz w:val="22"/>
                <w:szCs w:val="22"/>
                <w:lang w:eastAsia="pt-BR"/>
              </w:rPr>
              <w:t>º</w:t>
            </w:r>
            <w:r>
              <w:rPr>
                <w:rFonts w:asciiTheme="minorHAnsi" w:eastAsia="Times New Roman" w:hAnsiTheme="minorHAnsi" w:cs="Calibri"/>
                <w:sz w:val="22"/>
                <w:szCs w:val="22"/>
                <w:lang w:eastAsia="pt-BR"/>
              </w:rPr>
              <w:t xml:space="preserve"> 14.133/2021, onde diz, </w:t>
            </w:r>
            <w:r w:rsidR="00F30D40">
              <w:rPr>
                <w:rFonts w:asciiTheme="minorHAnsi" w:eastAsia="Times New Roman" w:hAnsiTheme="minorHAnsi" w:cs="Calibri"/>
                <w:sz w:val="22"/>
                <w:szCs w:val="22"/>
                <w:lang w:eastAsia="pt-BR"/>
              </w:rPr>
              <w:t>“</w:t>
            </w:r>
            <w:r>
              <w:rPr>
                <w:rFonts w:asciiTheme="minorHAnsi" w:eastAsia="Times New Roman" w:hAnsiTheme="minorHAnsi" w:cs="Calibri"/>
                <w:sz w:val="22"/>
                <w:szCs w:val="22"/>
                <w:lang w:eastAsia="pt-BR"/>
              </w:rPr>
              <w:t>o contrato deverá ser executado fielmente pelas partes, de acordo com as cláusulas avençadas e as normas desta Lei, e cada parte responderá pelas consequências de sua inexecução total ou parcial”</w:t>
            </w:r>
            <w:r w:rsidR="00F11892">
              <w:rPr>
                <w:rFonts w:asciiTheme="minorHAnsi" w:eastAsia="Times New Roman" w:hAnsiTheme="minorHAnsi" w:cs="Calibri"/>
                <w:sz w:val="22"/>
                <w:szCs w:val="22"/>
                <w:lang w:eastAsia="pt-BR"/>
              </w:rPr>
              <w:t>;</w:t>
            </w:r>
          </w:p>
          <w:p w:rsidR="00B4591C" w:rsidRDefault="00B4591C" w:rsidP="00B4591C">
            <w:pPr>
              <w:tabs>
                <w:tab w:val="left" w:pos="1034"/>
              </w:tabs>
              <w:jc w:val="both"/>
              <w:rPr>
                <w:rFonts w:asciiTheme="minorHAnsi" w:eastAsia="Times New Roman" w:hAnsiTheme="minorHAnsi" w:cs="Calibri"/>
                <w:sz w:val="22"/>
                <w:szCs w:val="22"/>
                <w:lang w:eastAsia="pt-BR"/>
              </w:rPr>
            </w:pPr>
          </w:p>
          <w:p w:rsidR="00B4591C" w:rsidRDefault="00F11892"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Os serviços deverão ser executados de acordo com a necessidade do CONTRATANTE;</w:t>
            </w:r>
          </w:p>
          <w:p w:rsidR="00F11892" w:rsidRDefault="00F11892"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As matérias deverão ser publicadas no caderno de classificados ou em espaço específico de publicação de editais e/ou anúncios oficiais, em dias úteis (segunda-feira à sexta-feira), em jornal diário de grande circulação no Estado de Mato Grosso;</w:t>
            </w:r>
          </w:p>
          <w:p w:rsidR="00F11892" w:rsidRDefault="00F11892"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Serão considerados como jornal de circulação diária aqueles publicados no mínimo quatro dias da semana;</w:t>
            </w:r>
          </w:p>
          <w:p w:rsidR="00F11892" w:rsidRDefault="00F11892"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A CONTRATADA, se for necessário, deverá elaborar a diagramação da matéria a ser publicada no jornal, sem custo adicional para a CONTRATANTE;</w:t>
            </w:r>
          </w:p>
          <w:p w:rsidR="00F11892" w:rsidRDefault="00F11892"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As publicações deverão observar ao seguinte requisito: 02 (duas) colunas por 08 (oito) centímetros, salvo nos casos da necessidade de veiculação de avisos de tamanhos menores/maiores;</w:t>
            </w:r>
          </w:p>
          <w:p w:rsidR="00F11892" w:rsidRDefault="00F11892"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Nos casos da necessidade de veiculação de avisos de tamanhos menores ou maiores do padrão estabelecido no item anterior, a cobrança deverá ser relativa ao serviço prestado. Não podendo ter arredondamento de tamanho para cobrança na fatura mensal. O valor pago pelo CONTRATANTE deverá conferir exatamente com a medida coluna x centímetros da publicação;</w:t>
            </w:r>
          </w:p>
          <w:p w:rsidR="00B969B3" w:rsidRDefault="00B969B3"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Deverá ser disponibilizado, pela CONTRATADA, e-mail Oficial, para que as solicitações, de veiculação de matérias, sejam feitas por meio eletrônico;</w:t>
            </w:r>
          </w:p>
          <w:p w:rsidR="00B969B3" w:rsidRDefault="00B969B3"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 xml:space="preserve">O objeto deverá ser executado rigorosamente dentro das especificações, condições e prazos estabelecidos neste termo de referência, no edital, e no contrato, assim como como as premissas legais exaradas na Lei Federal </w:t>
            </w:r>
            <w:r w:rsidR="00A41CA2">
              <w:rPr>
                <w:rFonts w:asciiTheme="minorHAnsi" w:hAnsiTheme="minorHAnsi" w:cs="Calibri"/>
                <w:lang w:eastAsia="pt-BR"/>
              </w:rPr>
              <w:t xml:space="preserve">nº </w:t>
            </w:r>
            <w:r>
              <w:rPr>
                <w:rFonts w:asciiTheme="minorHAnsi" w:hAnsiTheme="minorHAnsi" w:cs="Calibri"/>
                <w:lang w:eastAsia="pt-BR"/>
              </w:rPr>
              <w:t xml:space="preserve">14.133/2021, e o decreto Estadual de nº </w:t>
            </w:r>
            <w:r w:rsidR="003F068E">
              <w:rPr>
                <w:rFonts w:asciiTheme="minorHAnsi" w:hAnsiTheme="minorHAnsi" w:cs="Calibri"/>
                <w:lang w:eastAsia="pt-BR"/>
              </w:rPr>
              <w:t>1.126/2021,</w:t>
            </w:r>
            <w:r>
              <w:rPr>
                <w:rFonts w:asciiTheme="minorHAnsi" w:hAnsiTheme="minorHAnsi" w:cs="Calibri"/>
                <w:lang w:eastAsia="pt-BR"/>
              </w:rPr>
              <w:t xml:space="preserve"> sendo que a inobservância desta condição implicará recusa formal, com a aplicação das penalidades contratuais;</w:t>
            </w:r>
          </w:p>
          <w:p w:rsidR="003F068E" w:rsidRDefault="003F068E" w:rsidP="00F11892">
            <w:pPr>
              <w:pStyle w:val="PargrafodaLista10"/>
              <w:numPr>
                <w:ilvl w:val="3"/>
                <w:numId w:val="3"/>
              </w:numPr>
              <w:tabs>
                <w:tab w:val="left" w:pos="1662"/>
              </w:tabs>
              <w:spacing w:after="0" w:line="240" w:lineRule="auto"/>
              <w:ind w:left="816" w:firstLine="0"/>
              <w:contextualSpacing/>
              <w:jc w:val="both"/>
              <w:rPr>
                <w:rFonts w:asciiTheme="minorHAnsi" w:hAnsiTheme="minorHAnsi" w:cs="Calibri"/>
                <w:lang w:eastAsia="pt-BR"/>
              </w:rPr>
            </w:pPr>
            <w:r>
              <w:rPr>
                <w:rFonts w:asciiTheme="minorHAnsi" w:hAnsiTheme="minorHAnsi" w:cs="Calibri"/>
                <w:lang w:eastAsia="pt-BR"/>
              </w:rPr>
              <w:t>Serão rejeitados os serviços prestados em desacordo com o especificado neste termo de referência, obrigando-se a CONTRATADA, e sem ônus à CONTRATANTE, a realização de uma nova publicação.</w:t>
            </w:r>
          </w:p>
          <w:p w:rsidR="00B4591C" w:rsidRPr="00B12716" w:rsidRDefault="00B4591C" w:rsidP="003047D0">
            <w:pPr>
              <w:widowControl/>
              <w:suppressAutoHyphens w:val="0"/>
              <w:spacing w:line="288" w:lineRule="auto"/>
              <w:jc w:val="both"/>
              <w:rPr>
                <w:rFonts w:asciiTheme="minorHAnsi" w:eastAsia="Times New Roman" w:hAnsiTheme="minorHAnsi" w:cs="Calibri"/>
                <w:sz w:val="22"/>
                <w:szCs w:val="22"/>
                <w:lang w:eastAsia="pt-BR"/>
              </w:rPr>
            </w:pPr>
          </w:p>
          <w:p w:rsidR="003047D0" w:rsidRPr="00B12716" w:rsidRDefault="003047D0" w:rsidP="0068111C">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Observado o disposto nos artigos 140 da Lei Federal nº 14.133/2021, o objeto será recebido da seguinte forma;</w:t>
            </w:r>
          </w:p>
          <w:p w:rsidR="003047D0" w:rsidRPr="00B12716" w:rsidRDefault="003047D0" w:rsidP="003047D0">
            <w:pPr>
              <w:jc w:val="both"/>
              <w:rPr>
                <w:rFonts w:asciiTheme="minorHAnsi" w:hAnsiTheme="minorHAnsi"/>
                <w:sz w:val="22"/>
                <w:szCs w:val="22"/>
              </w:rPr>
            </w:pPr>
          </w:p>
          <w:p w:rsidR="003047D0" w:rsidRPr="00B12716" w:rsidRDefault="003047D0" w:rsidP="0068111C">
            <w:pPr>
              <w:numPr>
                <w:ilvl w:val="2"/>
                <w:numId w:val="3"/>
              </w:numPr>
              <w:tabs>
                <w:tab w:val="left" w:pos="1034"/>
              </w:tabs>
              <w:ind w:left="413" w:firstLine="0"/>
              <w:jc w:val="both"/>
              <w:rPr>
                <w:rFonts w:asciiTheme="minorHAnsi" w:hAnsiTheme="minorHAnsi"/>
                <w:b/>
                <w:sz w:val="22"/>
                <w:szCs w:val="22"/>
              </w:rPr>
            </w:pPr>
            <w:r w:rsidRPr="00B12716">
              <w:rPr>
                <w:rFonts w:asciiTheme="minorHAnsi" w:hAnsiTheme="minorHAnsi"/>
                <w:b/>
                <w:sz w:val="22"/>
                <w:szCs w:val="22"/>
              </w:rPr>
              <w:t>Em se tratando de obras e serviços:</w:t>
            </w:r>
          </w:p>
          <w:p w:rsidR="003047D0" w:rsidRPr="00B12716" w:rsidRDefault="003047D0" w:rsidP="0068111C">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Provisoriamente, pelo responsável por seu acompanhamento e fiscalização, mediante termo detalhado, quando verificado o cumprimento das exigências de caráter técnico;</w:t>
            </w:r>
          </w:p>
          <w:p w:rsidR="003047D0" w:rsidRPr="00B12716" w:rsidRDefault="003047D0" w:rsidP="0068111C">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Definitivamente, por servidor ou comissão designada pela autoridade competente, mediante termo detalhado que comprove o atendimento das exigências contratuais;</w:t>
            </w:r>
          </w:p>
          <w:p w:rsidR="003047D0" w:rsidRPr="00B12716" w:rsidRDefault="003047D0" w:rsidP="0068111C">
            <w:pPr>
              <w:numPr>
                <w:ilvl w:val="2"/>
                <w:numId w:val="3"/>
              </w:numPr>
              <w:tabs>
                <w:tab w:val="left" w:pos="1034"/>
              </w:tabs>
              <w:ind w:left="413" w:firstLine="0"/>
              <w:jc w:val="both"/>
              <w:rPr>
                <w:rFonts w:asciiTheme="minorHAnsi" w:hAnsiTheme="minorHAnsi"/>
                <w:b/>
                <w:sz w:val="22"/>
                <w:szCs w:val="22"/>
              </w:rPr>
            </w:pPr>
            <w:r w:rsidRPr="00B12716">
              <w:rPr>
                <w:rFonts w:asciiTheme="minorHAnsi" w:hAnsiTheme="minorHAnsi"/>
                <w:b/>
                <w:sz w:val="22"/>
                <w:szCs w:val="22"/>
              </w:rPr>
              <w:t>Em se tratando de compras:</w:t>
            </w:r>
          </w:p>
          <w:p w:rsidR="003047D0" w:rsidRPr="00B12716" w:rsidRDefault="003047D0" w:rsidP="0068111C">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 xml:space="preserve">Provisoriamente, de forma sumária, pelo responsável por seu acompanhamento e fiscalização, com verificação posterior da conformidade do material com as </w:t>
            </w:r>
            <w:r w:rsidRPr="00B12716">
              <w:rPr>
                <w:rFonts w:asciiTheme="minorHAnsi" w:hAnsiTheme="minorHAnsi"/>
                <w:b/>
                <w:sz w:val="22"/>
                <w:szCs w:val="22"/>
              </w:rPr>
              <w:t>exigências</w:t>
            </w:r>
            <w:r w:rsidRPr="00B12716">
              <w:rPr>
                <w:rFonts w:asciiTheme="minorHAnsi" w:hAnsiTheme="minorHAnsi"/>
                <w:sz w:val="22"/>
                <w:szCs w:val="22"/>
              </w:rPr>
              <w:t xml:space="preserve"> contratuais;</w:t>
            </w:r>
          </w:p>
          <w:p w:rsidR="003047D0" w:rsidRPr="00B12716" w:rsidRDefault="003047D0" w:rsidP="0068111C">
            <w:pPr>
              <w:numPr>
                <w:ilvl w:val="2"/>
                <w:numId w:val="3"/>
              </w:numPr>
              <w:tabs>
                <w:tab w:val="left" w:pos="1034"/>
              </w:tabs>
              <w:ind w:left="413" w:firstLine="0"/>
              <w:jc w:val="both"/>
              <w:rPr>
                <w:rFonts w:asciiTheme="minorHAnsi" w:hAnsiTheme="minorHAnsi"/>
                <w:sz w:val="22"/>
                <w:szCs w:val="22"/>
              </w:rPr>
            </w:pPr>
            <w:r w:rsidRPr="00B12716">
              <w:rPr>
                <w:rFonts w:asciiTheme="minorHAnsi" w:hAnsiTheme="minorHAnsi"/>
                <w:sz w:val="22"/>
                <w:szCs w:val="22"/>
              </w:rPr>
              <w:t xml:space="preserve">Definitivamente, por </w:t>
            </w:r>
            <w:r w:rsidRPr="00B12716">
              <w:rPr>
                <w:rFonts w:asciiTheme="minorHAnsi" w:hAnsiTheme="minorHAnsi"/>
                <w:b/>
                <w:sz w:val="22"/>
                <w:szCs w:val="22"/>
              </w:rPr>
              <w:t>servidor</w:t>
            </w:r>
            <w:r w:rsidRPr="00B12716">
              <w:rPr>
                <w:rFonts w:asciiTheme="minorHAnsi" w:hAnsiTheme="minorHAnsi"/>
                <w:sz w:val="22"/>
                <w:szCs w:val="22"/>
              </w:rPr>
              <w:t xml:space="preserve"> ou comissão designada pela autoridade competente, mediante termo detalhado que comprove o atendimento das exigências contratuais;</w:t>
            </w:r>
          </w:p>
          <w:p w:rsidR="003047D0" w:rsidRPr="00B12716" w:rsidRDefault="003047D0" w:rsidP="003047D0">
            <w:pPr>
              <w:widowControl/>
              <w:suppressAutoHyphens w:val="0"/>
              <w:autoSpaceDE w:val="0"/>
              <w:autoSpaceDN w:val="0"/>
              <w:adjustRightInd w:val="0"/>
              <w:jc w:val="both"/>
              <w:rPr>
                <w:rFonts w:asciiTheme="minorHAnsi" w:eastAsia="Times New Roman" w:hAnsiTheme="minorHAnsi" w:cs="Calibri"/>
                <w:color w:val="000000"/>
                <w:kern w:val="0"/>
                <w:sz w:val="22"/>
                <w:szCs w:val="22"/>
                <w:lang w:eastAsia="pt-BR" w:bidi="ar-SA"/>
              </w:rPr>
            </w:pPr>
          </w:p>
          <w:p w:rsidR="003047D0" w:rsidRPr="00B12716" w:rsidRDefault="003047D0" w:rsidP="003047D0">
            <w:pPr>
              <w:numPr>
                <w:ilvl w:val="1"/>
                <w:numId w:val="3"/>
              </w:numPr>
              <w:ind w:left="0" w:firstLine="0"/>
              <w:jc w:val="both"/>
              <w:rPr>
                <w:rFonts w:asciiTheme="minorHAnsi" w:hAnsiTheme="minorHAnsi"/>
                <w:sz w:val="22"/>
                <w:szCs w:val="22"/>
              </w:rPr>
            </w:pPr>
            <w:r w:rsidRPr="00B12716">
              <w:rPr>
                <w:rFonts w:asciiTheme="minorHAnsi" w:hAnsiTheme="minorHAnsi"/>
                <w:b/>
                <w:sz w:val="22"/>
                <w:szCs w:val="22"/>
              </w:rPr>
              <w:t>Critérios de aceitação ou recusa</w:t>
            </w:r>
            <w:r w:rsidRPr="00B12716">
              <w:rPr>
                <w:rFonts w:asciiTheme="minorHAnsi" w:hAnsiTheme="minorHAnsi"/>
                <w:sz w:val="22"/>
                <w:szCs w:val="22"/>
              </w:rPr>
              <w:t>:</w:t>
            </w:r>
          </w:p>
          <w:p w:rsidR="003047D0" w:rsidRPr="00B12716" w:rsidRDefault="003047D0" w:rsidP="003047D0">
            <w:pPr>
              <w:jc w:val="both"/>
              <w:rPr>
                <w:rFonts w:asciiTheme="minorHAnsi" w:hAnsiTheme="minorHAnsi"/>
                <w:sz w:val="22"/>
                <w:szCs w:val="22"/>
              </w:rPr>
            </w:pPr>
          </w:p>
          <w:p w:rsidR="003047D0" w:rsidRDefault="00D60032" w:rsidP="0068111C">
            <w:pPr>
              <w:numPr>
                <w:ilvl w:val="2"/>
                <w:numId w:val="3"/>
              </w:numPr>
              <w:tabs>
                <w:tab w:val="left" w:pos="1006"/>
              </w:tabs>
              <w:ind w:left="413" w:firstLine="0"/>
              <w:jc w:val="both"/>
              <w:rPr>
                <w:rFonts w:asciiTheme="minorHAnsi" w:hAnsiTheme="minorHAnsi" w:cstheme="minorHAnsi"/>
                <w:sz w:val="22"/>
                <w:szCs w:val="22"/>
              </w:rPr>
            </w:pPr>
            <w:r>
              <w:rPr>
                <w:rFonts w:asciiTheme="minorHAnsi" w:hAnsiTheme="minorHAnsi" w:cstheme="minorHAnsi"/>
                <w:sz w:val="22"/>
                <w:szCs w:val="22"/>
              </w:rPr>
              <w:t>Os serviços serão realizados sob demanda, e solicitados através de envio de e-mail</w:t>
            </w:r>
            <w:r w:rsidR="009A75B6">
              <w:rPr>
                <w:rFonts w:asciiTheme="minorHAnsi" w:hAnsiTheme="minorHAnsi" w:cstheme="minorHAnsi"/>
                <w:sz w:val="22"/>
                <w:szCs w:val="22"/>
              </w:rPr>
              <w:t xml:space="preserve"> oficial do DETRAN/MT</w:t>
            </w:r>
            <w:r>
              <w:rPr>
                <w:rFonts w:asciiTheme="minorHAnsi" w:hAnsiTheme="minorHAnsi" w:cstheme="minorHAnsi"/>
                <w:sz w:val="22"/>
                <w:szCs w:val="22"/>
              </w:rPr>
              <w:t>;</w:t>
            </w:r>
          </w:p>
          <w:p w:rsidR="00D60032" w:rsidRPr="00B12716" w:rsidRDefault="00D60032" w:rsidP="0068111C">
            <w:pPr>
              <w:numPr>
                <w:ilvl w:val="2"/>
                <w:numId w:val="3"/>
              </w:numPr>
              <w:tabs>
                <w:tab w:val="left" w:pos="1006"/>
              </w:tabs>
              <w:ind w:left="413" w:firstLine="0"/>
              <w:jc w:val="both"/>
              <w:rPr>
                <w:rFonts w:asciiTheme="minorHAnsi" w:hAnsiTheme="minorHAnsi" w:cstheme="minorHAnsi"/>
                <w:sz w:val="22"/>
                <w:szCs w:val="22"/>
              </w:rPr>
            </w:pPr>
            <w:r>
              <w:rPr>
                <w:rFonts w:asciiTheme="minorHAnsi" w:hAnsiTheme="minorHAnsi" w:cstheme="minorHAnsi"/>
                <w:sz w:val="22"/>
                <w:szCs w:val="22"/>
              </w:rPr>
              <w:t>A contratada deverá encaminhar o arquivo digital da publicação no e-mail da solicitação.</w:t>
            </w:r>
          </w:p>
          <w:p w:rsidR="003047D0" w:rsidRPr="00B12716" w:rsidRDefault="003047D0" w:rsidP="003047D0">
            <w:pPr>
              <w:ind w:left="413"/>
              <w:jc w:val="both"/>
              <w:rPr>
                <w:rFonts w:asciiTheme="minorHAnsi" w:hAnsiTheme="minorHAnsi" w:cstheme="minorHAnsi"/>
                <w:sz w:val="22"/>
                <w:szCs w:val="22"/>
              </w:rPr>
            </w:pPr>
          </w:p>
          <w:p w:rsidR="003047D0" w:rsidRPr="00B12716" w:rsidRDefault="003047D0" w:rsidP="00AD6182">
            <w:pPr>
              <w:numPr>
                <w:ilvl w:val="2"/>
                <w:numId w:val="3"/>
              </w:numPr>
              <w:tabs>
                <w:tab w:val="left" w:pos="1047"/>
              </w:tabs>
              <w:ind w:left="413" w:firstLine="0"/>
              <w:jc w:val="both"/>
              <w:rPr>
                <w:rFonts w:asciiTheme="minorHAnsi" w:hAnsiTheme="minorHAnsi"/>
                <w:sz w:val="22"/>
                <w:szCs w:val="22"/>
              </w:rPr>
            </w:pPr>
            <w:r w:rsidRPr="00B12716">
              <w:rPr>
                <w:rFonts w:asciiTheme="minorHAnsi" w:hAnsiTheme="minorHAnsi"/>
                <w:sz w:val="22"/>
                <w:szCs w:val="22"/>
              </w:rPr>
              <w:t xml:space="preserve">Prazo de entrega: </w:t>
            </w:r>
          </w:p>
          <w:p w:rsidR="003047D0" w:rsidRPr="00B12716" w:rsidRDefault="003047D0" w:rsidP="003047D0">
            <w:pPr>
              <w:ind w:left="413"/>
              <w:jc w:val="both"/>
              <w:rPr>
                <w:rFonts w:asciiTheme="minorHAnsi" w:hAnsiTheme="minorHAnsi"/>
                <w:b/>
                <w:sz w:val="22"/>
                <w:szCs w:val="22"/>
              </w:rPr>
            </w:pPr>
          </w:p>
          <w:p w:rsidR="003047D0" w:rsidRDefault="009A75B6" w:rsidP="00AD6182">
            <w:pPr>
              <w:pStyle w:val="PargrafodaLista10"/>
              <w:numPr>
                <w:ilvl w:val="3"/>
                <w:numId w:val="3"/>
              </w:numPr>
              <w:tabs>
                <w:tab w:val="left" w:pos="1662"/>
              </w:tabs>
              <w:spacing w:after="0" w:line="240" w:lineRule="auto"/>
              <w:ind w:left="816" w:firstLine="0"/>
              <w:contextualSpacing/>
              <w:jc w:val="both"/>
              <w:rPr>
                <w:rFonts w:asciiTheme="minorHAnsi" w:eastAsia="ArialMT" w:hAnsiTheme="minorHAnsi" w:cs="Arial"/>
              </w:rPr>
            </w:pPr>
            <w:r>
              <w:rPr>
                <w:rFonts w:asciiTheme="minorHAnsi" w:eastAsia="ArialMT" w:hAnsiTheme="minorHAnsi" w:cs="Arial"/>
              </w:rPr>
              <w:t>A publicação do material remetido deverá ser efetuada no dia útil posterior à data de solicitação de publicação da mesma, que ocorrerá via correspondência eletrônica (e-mail), respeitado o horário de fechamento da edição do jornal que deverá ser informado pela CONTRATADA;</w:t>
            </w:r>
          </w:p>
          <w:p w:rsidR="003047D0" w:rsidRPr="00B12716" w:rsidRDefault="003047D0" w:rsidP="009A75B6">
            <w:pPr>
              <w:pStyle w:val="PargrafodaLista10"/>
              <w:spacing w:after="0" w:line="240" w:lineRule="auto"/>
              <w:ind w:left="0"/>
              <w:contextualSpacing/>
              <w:jc w:val="both"/>
              <w:rPr>
                <w:rFonts w:asciiTheme="minorHAnsi" w:eastAsia="SimSun" w:hAnsiTheme="minorHAnsi" w:cs="Mangal"/>
                <w:lang w:bidi="hi-IN"/>
              </w:rPr>
            </w:pPr>
          </w:p>
          <w:p w:rsidR="003047D0" w:rsidRPr="00B12716" w:rsidRDefault="003047D0" w:rsidP="00AD6182">
            <w:pPr>
              <w:numPr>
                <w:ilvl w:val="2"/>
                <w:numId w:val="3"/>
              </w:numPr>
              <w:tabs>
                <w:tab w:val="left" w:pos="1006"/>
              </w:tabs>
              <w:ind w:left="413" w:firstLine="0"/>
              <w:jc w:val="both"/>
              <w:rPr>
                <w:rFonts w:asciiTheme="minorHAnsi" w:hAnsiTheme="minorHAnsi"/>
                <w:sz w:val="22"/>
                <w:szCs w:val="22"/>
              </w:rPr>
            </w:pPr>
            <w:r w:rsidRPr="00B12716">
              <w:rPr>
                <w:rFonts w:asciiTheme="minorHAnsi" w:hAnsiTheme="minorHAns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3047D0" w:rsidRPr="00B12716" w:rsidRDefault="003047D0" w:rsidP="00AD6182">
            <w:pPr>
              <w:numPr>
                <w:ilvl w:val="2"/>
                <w:numId w:val="3"/>
              </w:numPr>
              <w:tabs>
                <w:tab w:val="left" w:pos="1006"/>
              </w:tabs>
              <w:ind w:left="413" w:firstLine="0"/>
              <w:jc w:val="both"/>
              <w:rPr>
                <w:rFonts w:asciiTheme="minorHAnsi" w:hAnsiTheme="minorHAnsi"/>
                <w:sz w:val="22"/>
                <w:szCs w:val="22"/>
              </w:rPr>
            </w:pPr>
            <w:r w:rsidRPr="00B12716">
              <w:rPr>
                <w:rFonts w:asciiTheme="minorHAnsi" w:hAnsiTheme="minorHAnsi"/>
                <w:sz w:val="22"/>
                <w:szCs w:val="22"/>
              </w:rPr>
              <w:t>Sendo consideradas insatisfatórias a prestação dos objetos, será lavrado Termo de Recusa, no qual se consignarão as desconformidades, devendo a Contratada sanar as situações verificadas;</w:t>
            </w:r>
          </w:p>
          <w:p w:rsidR="003047D0" w:rsidRPr="00B12716" w:rsidRDefault="003047D0" w:rsidP="00AD6182">
            <w:pPr>
              <w:numPr>
                <w:ilvl w:val="2"/>
                <w:numId w:val="3"/>
              </w:numPr>
              <w:tabs>
                <w:tab w:val="left" w:pos="1006"/>
              </w:tabs>
              <w:ind w:left="413" w:firstLine="0"/>
              <w:jc w:val="both"/>
              <w:rPr>
                <w:rFonts w:asciiTheme="minorHAnsi" w:hAnsiTheme="minorHAnsi"/>
                <w:sz w:val="22"/>
                <w:szCs w:val="22"/>
              </w:rPr>
            </w:pPr>
            <w:r w:rsidRPr="00B12716">
              <w:rPr>
                <w:rFonts w:asciiTheme="minorHAnsi" w:hAnsiTheme="minorHAnsi"/>
                <w:sz w:val="22"/>
                <w:szCs w:val="22"/>
              </w:rPr>
              <w:t>Após a notificação à CONTRATADA, o prazo decorrido até então, para recebimento definitivo, será desconsiderado, iniciando-se nova contagem assim que sanada as inconsistências;</w:t>
            </w:r>
          </w:p>
          <w:p w:rsidR="003047D0" w:rsidRPr="00B12716" w:rsidRDefault="003047D0" w:rsidP="00AD6182">
            <w:pPr>
              <w:numPr>
                <w:ilvl w:val="2"/>
                <w:numId w:val="3"/>
              </w:numPr>
              <w:tabs>
                <w:tab w:val="left" w:pos="1006"/>
              </w:tabs>
              <w:ind w:left="413" w:firstLine="0"/>
              <w:jc w:val="both"/>
              <w:rPr>
                <w:rFonts w:asciiTheme="minorHAnsi" w:hAnsiTheme="minorHAnsi"/>
                <w:sz w:val="22"/>
                <w:szCs w:val="22"/>
              </w:rPr>
            </w:pPr>
            <w:r w:rsidRPr="00B12716">
              <w:rPr>
                <w:rFonts w:asciiTheme="minorHAnsi" w:hAnsiTheme="minorHAnsi"/>
                <w:sz w:val="22"/>
                <w:szCs w:val="22"/>
              </w:rPr>
              <w:t>Na hipótese de irregularidade não sanada pela CONTRATADA, o Fiscal responsável reduzirá a termo os fatos ocorridos e encaminhará à Autoridade Competente, para procedimentos inerentes à aplicação de penalidades;</w:t>
            </w:r>
          </w:p>
          <w:p w:rsidR="003047D0" w:rsidRPr="00B12716" w:rsidRDefault="003047D0" w:rsidP="00AD6182">
            <w:pPr>
              <w:numPr>
                <w:ilvl w:val="2"/>
                <w:numId w:val="3"/>
              </w:numPr>
              <w:tabs>
                <w:tab w:val="left" w:pos="1006"/>
              </w:tabs>
              <w:ind w:left="413" w:firstLine="0"/>
              <w:jc w:val="both"/>
              <w:rPr>
                <w:rFonts w:asciiTheme="minorHAnsi" w:hAnsiTheme="minorHAnsi"/>
                <w:sz w:val="22"/>
                <w:szCs w:val="22"/>
              </w:rPr>
            </w:pPr>
            <w:r w:rsidRPr="00B12716">
              <w:rPr>
                <w:rFonts w:asciiTheme="minorHAnsi" w:hAnsiTheme="minorHAnsi"/>
                <w:sz w:val="22"/>
                <w:szCs w:val="22"/>
              </w:rPr>
              <w:t>O recebimento definitivo não deverá exceder o prazo de 10 (dez) dias úteis, a contar do recebimento provisório;</w:t>
            </w:r>
          </w:p>
          <w:p w:rsidR="003047D0" w:rsidRPr="00B12716" w:rsidRDefault="003047D0" w:rsidP="00AD6182">
            <w:pPr>
              <w:numPr>
                <w:ilvl w:val="2"/>
                <w:numId w:val="3"/>
              </w:numPr>
              <w:tabs>
                <w:tab w:val="left" w:pos="1006"/>
              </w:tabs>
              <w:ind w:left="413" w:firstLine="0"/>
              <w:jc w:val="both"/>
              <w:rPr>
                <w:rFonts w:asciiTheme="minorHAnsi" w:hAnsiTheme="minorHAnsi"/>
                <w:sz w:val="22"/>
                <w:szCs w:val="22"/>
              </w:rPr>
            </w:pPr>
            <w:r w:rsidRPr="00B12716">
              <w:rPr>
                <w:rFonts w:asciiTheme="minorHAnsi" w:hAnsiTheme="minorHAnsi"/>
                <w:sz w:val="22"/>
                <w:szCs w:val="22"/>
              </w:rPr>
              <w:t>Satisfeitas as exigências e condições previstas, será lavrado Termo de Recebimento Definitivo, assinado por Comissão ou Servidor designado;</w:t>
            </w:r>
          </w:p>
          <w:p w:rsidR="003047D0" w:rsidRPr="00B12716" w:rsidRDefault="003047D0" w:rsidP="00B44EF2">
            <w:pPr>
              <w:numPr>
                <w:ilvl w:val="2"/>
                <w:numId w:val="3"/>
              </w:numPr>
              <w:tabs>
                <w:tab w:val="left" w:pos="1149"/>
              </w:tabs>
              <w:ind w:left="413" w:firstLine="0"/>
              <w:jc w:val="both"/>
              <w:rPr>
                <w:rFonts w:asciiTheme="minorHAnsi" w:hAnsiTheme="minorHAnsi"/>
                <w:sz w:val="22"/>
                <w:szCs w:val="22"/>
              </w:rPr>
            </w:pPr>
            <w:proofErr w:type="gramStart"/>
            <w:r w:rsidRPr="00B12716">
              <w:rPr>
                <w:rFonts w:asciiTheme="minorHAnsi" w:hAnsiTheme="minorHAnsi"/>
                <w:sz w:val="22"/>
                <w:szCs w:val="22"/>
              </w:rPr>
              <w:t>A(</w:t>
            </w:r>
            <w:proofErr w:type="gramEnd"/>
            <w:r w:rsidRPr="00B12716">
              <w:rPr>
                <w:rFonts w:asciiTheme="minorHAnsi" w:hAnsiTheme="minorHAnsi"/>
                <w:sz w:val="22"/>
                <w:szCs w:val="22"/>
              </w:rPr>
              <w:t>s) nota(s) fiscal(</w:t>
            </w:r>
            <w:proofErr w:type="spellStart"/>
            <w:r w:rsidRPr="00B12716">
              <w:rPr>
                <w:rFonts w:asciiTheme="minorHAnsi" w:hAnsiTheme="minorHAnsi"/>
                <w:sz w:val="22"/>
                <w:szCs w:val="22"/>
              </w:rPr>
              <w:t>is</w:t>
            </w:r>
            <w:proofErr w:type="spellEnd"/>
            <w:r w:rsidRPr="00B12716">
              <w:rPr>
                <w:rFonts w:asciiTheme="minorHAnsi" w:hAnsiTheme="minorHAnsi"/>
                <w:sz w:val="22"/>
                <w:szCs w:val="22"/>
              </w:rPr>
              <w:t>) deverá(</w:t>
            </w:r>
            <w:proofErr w:type="spellStart"/>
            <w:r w:rsidRPr="00B12716">
              <w:rPr>
                <w:rFonts w:asciiTheme="minorHAnsi" w:hAnsiTheme="minorHAnsi"/>
                <w:sz w:val="22"/>
                <w:szCs w:val="22"/>
              </w:rPr>
              <w:t>ão</w:t>
            </w:r>
            <w:proofErr w:type="spellEnd"/>
            <w:r w:rsidRPr="00B12716">
              <w:rPr>
                <w:rFonts w:asciiTheme="minorHAnsi" w:hAnsiTheme="minorHAnsi"/>
                <w:sz w:val="22"/>
                <w:szCs w:val="22"/>
              </w:rPr>
              <w:t>) ser entregue(s) ao fiscal do contrato;</w:t>
            </w:r>
          </w:p>
          <w:p w:rsidR="00D119F3" w:rsidRPr="00B12716" w:rsidRDefault="00D119F3" w:rsidP="003C1915">
            <w:pPr>
              <w:ind w:right="40"/>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14629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DAS OBRIGAÇÕES DO </w:t>
            </w:r>
            <w:r w:rsidR="00312661" w:rsidRPr="00B12716">
              <w:rPr>
                <w:rFonts w:asciiTheme="minorHAnsi" w:eastAsia="Calibri" w:hAnsiTheme="minorHAnsi" w:cs="Calibri"/>
                <w:b/>
                <w:sz w:val="22"/>
                <w:szCs w:val="22"/>
              </w:rPr>
              <w:t>CONTRATANTE</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Prestar informações e </w:t>
            </w:r>
            <w:r w:rsidRPr="00B12716">
              <w:rPr>
                <w:rFonts w:asciiTheme="minorHAnsi" w:hAnsiTheme="minorHAnsi" w:cs="Calibri"/>
                <w:bCs/>
                <w:sz w:val="22"/>
                <w:szCs w:val="22"/>
              </w:rPr>
              <w:t>esclarecimentos</w:t>
            </w:r>
            <w:r w:rsidRPr="00B12716">
              <w:rPr>
                <w:rFonts w:asciiTheme="minorHAnsi" w:hAnsiTheme="minorHAnsi"/>
                <w:sz w:val="22"/>
                <w:szCs w:val="22"/>
              </w:rPr>
              <w:t xml:space="preserve"> pertinentes que venham a ser solicitados pelo representante ou preposto da CONTRATADA;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Exigir o </w:t>
            </w:r>
            <w:r w:rsidRPr="00B12716">
              <w:rPr>
                <w:rFonts w:asciiTheme="minorHAnsi" w:hAnsiTheme="minorHAnsi" w:cs="Calibri"/>
                <w:bCs/>
                <w:sz w:val="22"/>
                <w:szCs w:val="22"/>
              </w:rPr>
              <w:t>imediato</w:t>
            </w:r>
            <w:r w:rsidRPr="00B12716">
              <w:rPr>
                <w:rFonts w:asciiTheme="minorHAnsi" w:hAnsiTheme="minorHAnsi"/>
                <w:sz w:val="22"/>
                <w:szCs w:val="22"/>
              </w:rPr>
              <w:t xml:space="preserve"> afastamento e/ou substituição de qualquer empregado da CONTRATADA considerado inadequado ou não qualificado para a execução dos objetos contratados, com ônus da substituição para a CONTRATADA;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Atestar a execução dos objetos e receber as faturas/notas correspondentes, quando apresentadas na forma estabelecidas;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Permitir, quando necessário, o livre acesso dos empregados da CONTRATADA para execução do objeto;</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Efetuar inspeção com a finalidade de verificar a prestação dos objetos e o atendimento das exigências requeridas;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Exercer a Fiscalização e Gestão dos objetos prestados, por servidores previamente designados, podendo sustar, recusar, mandar fazer ou desfazer qualquer item que não esteja de acordo com as condições e exigências requeridas;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Efetuar o pagamento devido pela execução dos objetos, desde que cumpridas todas as formalidades e exigências;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Comunicar oficialmente a CONTRATADA quaisquer falhas verificadas na execução dos objetos;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Observar, conforme o caso, o cumprimento dos requisitos de qualificação profissional exigidos nas especificações técnicas e nas atribuições, solicitando à CONTRATADA as substituições e os treinamentos que se verificarem necessários;</w:t>
            </w:r>
          </w:p>
          <w:p w:rsidR="00155ADB" w:rsidRPr="00B12716" w:rsidRDefault="00155ADB" w:rsidP="004F03DB">
            <w:pPr>
              <w:tabs>
                <w:tab w:val="left" w:pos="3080"/>
              </w:tabs>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660"/>
        </w:trPr>
        <w:tc>
          <w:tcPr>
            <w:tcW w:w="9960" w:type="dxa"/>
            <w:gridSpan w:val="6"/>
            <w:shd w:val="clear" w:color="auto" w:fill="auto"/>
          </w:tcPr>
          <w:p w:rsidR="00146293" w:rsidRPr="00B12716" w:rsidRDefault="0014629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 xml:space="preserve">DAS OBRIGAÇÕES </w:t>
            </w:r>
            <w:r w:rsidRPr="00E06A7C">
              <w:rPr>
                <w:rFonts w:asciiTheme="minorHAnsi" w:eastAsia="Calibri" w:hAnsiTheme="minorHAnsi" w:cs="Calibri"/>
                <w:b/>
                <w:sz w:val="22"/>
                <w:szCs w:val="22"/>
              </w:rPr>
              <w:t xml:space="preserve">DA </w:t>
            </w:r>
            <w:r w:rsidR="00312661" w:rsidRPr="00E06A7C">
              <w:rPr>
                <w:rFonts w:asciiTheme="minorHAnsi" w:eastAsia="Calibri" w:hAnsiTheme="minorHAnsi" w:cs="Calibri"/>
                <w:b/>
                <w:sz w:val="22"/>
                <w:szCs w:val="22"/>
              </w:rPr>
              <w:t>CONTRATADA</w:t>
            </w:r>
          </w:p>
          <w:p w:rsidR="00316C95" w:rsidRDefault="00A5183E"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A CONTRATADA é responsável pela publicação fidedigna do texto encaminhado pela CONTRATANTE, ficando vedadas modificações de quaisquer ordens</w:t>
            </w:r>
            <w:r w:rsidR="00316C95" w:rsidRPr="00B12716">
              <w:rPr>
                <w:rFonts w:asciiTheme="minorHAnsi" w:hAnsiTheme="minorHAnsi" w:cstheme="minorHAnsi"/>
                <w:sz w:val="22"/>
                <w:szCs w:val="22"/>
              </w:rPr>
              <w:t>;</w:t>
            </w:r>
          </w:p>
          <w:p w:rsidR="00A5183E" w:rsidRDefault="00A5183E"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A CONTRATADA não poderá publicar o conteúdo enviado pelo CONTRATANTE em seções ou cadernos de entretenimento ou variedades, política, economia colunas e opiniões, ou outras partes que não a destinada aos anúncios oficiais, sob pena de aplicação de penalidades contratuais;</w:t>
            </w:r>
          </w:p>
          <w:p w:rsidR="00A5183E" w:rsidRDefault="00A5183E"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Enviar imediatamente, por e-mail, a confirmação do recebimento das matérias;</w:t>
            </w:r>
          </w:p>
          <w:p w:rsidR="00A5183E" w:rsidRDefault="00A5183E"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Responsabilizar-se pela republicação no prazo determinado pelo CONTRATANTE, sempre que constatada qualquer inconformidade entre o texto publicado e o fornecido para publicação, sem qualquer ônus para o CONTRATANTE;</w:t>
            </w:r>
          </w:p>
          <w:p w:rsidR="00A5183E" w:rsidRDefault="00A5183E"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Apresentar nota fiscal/fatura até o primeiro dia útil do mês subsequente, relativa aos serviços efetivamente realizados no mês anterior;</w:t>
            </w:r>
          </w:p>
          <w:p w:rsidR="00A5183E" w:rsidRDefault="00E06A7C"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Nomear preposto para, durante o período de vigência, representa-lo na execução do contrato;</w:t>
            </w:r>
          </w:p>
          <w:p w:rsidR="00E06A7C" w:rsidRDefault="00E06A7C"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Aceitar os acréscimos ou supressões que se fizerem necessárias na prestação do serviço, em até 25% (vinte e cinco por cento) do valor inicial atualizado do contrato, devendo supressões acima desse limite ser resultantes de acordo entre as partes;</w:t>
            </w:r>
          </w:p>
          <w:p w:rsidR="00E06A7C" w:rsidRDefault="00E06A7C"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Não veicular publicidade ou qualquer outra informação acerca das atividades desenvolvidas pela CONTRATADA, sem a previa autorização do CONTRATANTE;</w:t>
            </w:r>
          </w:p>
          <w:p w:rsidR="00E06A7C" w:rsidRPr="00B12716" w:rsidRDefault="00E06A7C" w:rsidP="00316C95">
            <w:pPr>
              <w:numPr>
                <w:ilvl w:val="1"/>
                <w:numId w:val="3"/>
              </w:numPr>
              <w:ind w:left="0" w:firstLine="0"/>
              <w:jc w:val="both"/>
              <w:rPr>
                <w:rFonts w:asciiTheme="minorHAnsi" w:hAnsiTheme="minorHAnsi" w:cstheme="minorHAnsi"/>
                <w:sz w:val="22"/>
                <w:szCs w:val="22"/>
              </w:rPr>
            </w:pPr>
            <w:r>
              <w:rPr>
                <w:rFonts w:asciiTheme="minorHAnsi" w:hAnsiTheme="minorHAnsi" w:cstheme="minorHAnsi"/>
                <w:sz w:val="22"/>
                <w:szCs w:val="22"/>
              </w:rPr>
              <w:t>A CONTRATADA não poderá subcontratar total ou parcialmente o objeto;</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E</w:t>
            </w:r>
            <w:r w:rsidR="00316C95" w:rsidRPr="00B12716">
              <w:rPr>
                <w:rFonts w:asciiTheme="minorHAnsi" w:hAnsiTheme="minorHAnsi"/>
                <w:sz w:val="22"/>
                <w:szCs w:val="22"/>
              </w:rPr>
              <w:t>xecutar o objeto</w:t>
            </w:r>
            <w:r w:rsidRPr="00B12716">
              <w:rPr>
                <w:rFonts w:asciiTheme="minorHAnsi" w:hAnsiTheme="minorHAnsi"/>
                <w:sz w:val="22"/>
                <w:szCs w:val="22"/>
              </w:rPr>
              <w:t xml:space="preserve"> conforme estabelecido pelo CONTRATANTE, responsabilizando-se por eventuais prejuízos decorrentes do descumprimento de condição estabelecida;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Manter, durante a vigência da contratação, as condições de habilitação exigidas, devendo comunicar o CONTRATANTE a superveniência de fato impeditivo da manutenção dessas condições;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Informar ao fiscal/gestor responsável os telefones de contatos, endereço do estabelecimento e endereço de e-mail;</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Comunicar imediatamente ao CONTRATANTE qualquer alteração ocorrida no endereço, conta bancária e outros julgados necessários para recebimento de correspondência;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Prestar esclarecimentos que forem solicitados pelo CONTRATANTE, cujas reclamações se obrigam a atender prontamente;</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Dispor-se a toda e qualquer fiscalização, no tocante ao objeto contratado, assim como ao cumprimento das obrigações assumidas;</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Prover de todos os meios necessários à garantia da plena operacionalidade do objeto, inclusive considerados os casos de greve ou paralisação de qualquer natureza;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Atender as demais obrigações e responsabilidades previstas na Lei Federal nº 14.133/2021, Decreto Estadual nº 1.126/2021, Decreto Estadual nº 840/2017, e quando for o caso, a Consolidação das Leis do Trabalho e Convenção Coletiva de Trabalho da categoria;</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Responsabilizar-se pelos vícios e danos decorrentes do objeto, de acordo com os </w:t>
            </w:r>
            <w:proofErr w:type="spellStart"/>
            <w:r w:rsidRPr="00B12716">
              <w:rPr>
                <w:rFonts w:asciiTheme="minorHAnsi" w:hAnsiTheme="minorHAnsi"/>
                <w:sz w:val="22"/>
                <w:szCs w:val="22"/>
              </w:rPr>
              <w:t>arts</w:t>
            </w:r>
            <w:proofErr w:type="spellEnd"/>
            <w:r w:rsidRPr="00B12716">
              <w:rPr>
                <w:rFonts w:asciiTheme="minorHAnsi" w:hAnsiTheme="minorHAnsi"/>
                <w:sz w:val="22"/>
                <w:szCs w:val="22"/>
              </w:rPr>
              <w:t>. 12, 13 e 17 a 27 do Código de Defesa do Consumidor (Lei Federal nº 8.078/1990);</w:t>
            </w:r>
          </w:p>
          <w:p w:rsidR="00155ADB"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Declarar o pleno conhecimento e aceitação das regras e das condições gerais da contratação, constantes do procedimento, inclusive quanto ao cumprimento das exigências de reserva de cargos para pessoa com deficiência e para reabilitado da Previdência Social, se couber;</w:t>
            </w:r>
          </w:p>
          <w:p w:rsidR="00A94A91" w:rsidRPr="00B12716" w:rsidRDefault="00A94A91" w:rsidP="00A94A91">
            <w:pPr>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229"/>
        </w:trPr>
        <w:tc>
          <w:tcPr>
            <w:tcW w:w="9960" w:type="dxa"/>
            <w:gridSpan w:val="6"/>
            <w:shd w:val="clear" w:color="auto" w:fill="auto"/>
          </w:tcPr>
          <w:p w:rsidR="00406182" w:rsidRPr="00B12716" w:rsidRDefault="00386DA7"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 SUBCONTRATAÇÃO</w:t>
            </w: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Nos termos do art. 122 da Lei Federal nº 14.133/2021, a CONTRATADA não poderá subcontratar quaisquer partes desta contratação;</w:t>
            </w:r>
          </w:p>
          <w:p w:rsidR="008C4FF0" w:rsidRPr="00B12716" w:rsidRDefault="008C4FF0" w:rsidP="004F03DB">
            <w:pPr>
              <w:jc w:val="both"/>
              <w:rPr>
                <w:rFonts w:asciiTheme="minorHAnsi" w:eastAsia="Arial" w:hAnsiTheme="minorHAnsi" w:cs="Arial"/>
                <w:sz w:val="22"/>
                <w:szCs w:val="22"/>
              </w:rPr>
            </w:pPr>
          </w:p>
        </w:tc>
      </w:tr>
      <w:tr w:rsidR="00520841"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DD53E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 FISCALIZAÇÃO E GESTÃO CONTRATUAL</w:t>
            </w:r>
          </w:p>
          <w:p w:rsidR="00D52405" w:rsidRPr="00B12716" w:rsidRDefault="00D52405" w:rsidP="00D52405">
            <w:pPr>
              <w:numPr>
                <w:ilvl w:val="1"/>
                <w:numId w:val="3"/>
              </w:numPr>
              <w:ind w:left="0" w:firstLine="0"/>
              <w:jc w:val="both"/>
              <w:rPr>
                <w:rFonts w:asciiTheme="minorHAnsi" w:hAnsiTheme="minorHAnsi" w:cs="Calibri"/>
                <w:sz w:val="22"/>
                <w:szCs w:val="22"/>
              </w:rPr>
            </w:pPr>
            <w:r w:rsidRPr="00B12716">
              <w:rPr>
                <w:rFonts w:asciiTheme="minorHAnsi" w:hAnsiTheme="minorHAnsi" w:cs="Calibri"/>
                <w:color w:val="000000"/>
                <w:sz w:val="22"/>
                <w:szCs w:val="22"/>
              </w:rPr>
              <w:t>A fiscalização/</w:t>
            </w:r>
            <w:r w:rsidRPr="00B12716">
              <w:rPr>
                <w:rFonts w:asciiTheme="minorHAnsi" w:hAnsiTheme="minorHAnsi"/>
                <w:sz w:val="22"/>
                <w:szCs w:val="22"/>
              </w:rPr>
              <w:t>gestão</w:t>
            </w:r>
            <w:r w:rsidRPr="00B12716">
              <w:rPr>
                <w:rFonts w:asciiTheme="minorHAnsi" w:hAnsiTheme="minorHAnsi" w:cs="Calibri"/>
                <w:color w:val="000000"/>
                <w:sz w:val="22"/>
                <w:szCs w:val="22"/>
              </w:rPr>
              <w:t xml:space="preserve"> será exercida por servidores designados por Portaria pelo CONTRATANTE, aos quais competirá acompanhar a execução da contratação e sanar as dúvidas que surgirem, nos termos do art. 104 e 117 da Lei Federal nº 14.133/2021; </w:t>
            </w:r>
          </w:p>
          <w:p w:rsidR="00D52405" w:rsidRPr="00B12716" w:rsidRDefault="00D52405" w:rsidP="00D52405">
            <w:pPr>
              <w:numPr>
                <w:ilvl w:val="1"/>
                <w:numId w:val="3"/>
              </w:numPr>
              <w:ind w:left="0" w:firstLine="0"/>
              <w:jc w:val="both"/>
              <w:rPr>
                <w:rFonts w:asciiTheme="minorHAnsi" w:hAnsiTheme="minorHAnsi" w:cs="Calibri"/>
                <w:bCs/>
                <w:color w:val="000000"/>
                <w:sz w:val="22"/>
                <w:szCs w:val="22"/>
              </w:rPr>
            </w:pPr>
            <w:r w:rsidRPr="00B12716">
              <w:rPr>
                <w:rFonts w:asciiTheme="minorHAnsi" w:hAnsiTheme="minorHAnsi" w:cs="Calibri"/>
                <w:color w:val="000000"/>
                <w:sz w:val="22"/>
                <w:szCs w:val="22"/>
              </w:rPr>
              <w:t>Demais obrigações, vide Portaria nº 437/2018/GP/DETRAN/MT ou outra que venha a alterá-la ou substitui-la;</w:t>
            </w:r>
          </w:p>
          <w:p w:rsidR="00B60C38" w:rsidRPr="00B12716" w:rsidRDefault="00B60C38" w:rsidP="00B60C38">
            <w:pPr>
              <w:jc w:val="both"/>
              <w:rPr>
                <w:rFonts w:asciiTheme="minorHAnsi" w:hAnsiTheme="minorHAnsi" w:cs="Calibri"/>
                <w:bCs/>
                <w:color w:val="000000"/>
                <w:sz w:val="22"/>
                <w:szCs w:val="22"/>
              </w:rPr>
            </w:pPr>
          </w:p>
        </w:tc>
      </w:tr>
      <w:tr w:rsidR="00520841" w:rsidRPr="00B12716" w:rsidTr="004826AD">
        <w:tblPrEx>
          <w:tblCellMar>
            <w:top w:w="55" w:type="dxa"/>
            <w:left w:w="55" w:type="dxa"/>
            <w:bottom w:w="55" w:type="dxa"/>
            <w:right w:w="55" w:type="dxa"/>
          </w:tblCellMar>
        </w:tblPrEx>
        <w:trPr>
          <w:trHeight w:val="480"/>
        </w:trPr>
        <w:tc>
          <w:tcPr>
            <w:tcW w:w="9960" w:type="dxa"/>
            <w:gridSpan w:val="6"/>
            <w:shd w:val="clear" w:color="auto" w:fill="auto"/>
          </w:tcPr>
          <w:p w:rsidR="00146293" w:rsidRPr="00B12716" w:rsidRDefault="001D6685"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DAS CONDIÇÕES DE PAGAMENTO E ATUALIZAÇÃO MONETÁRIA</w:t>
            </w:r>
          </w:p>
          <w:p w:rsidR="00D52405" w:rsidRPr="00B12716" w:rsidRDefault="00D52405" w:rsidP="00D5240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Calibri"/>
                <w:color w:val="000000"/>
                <w:sz w:val="22"/>
                <w:szCs w:val="22"/>
              </w:rPr>
              <w:t>O pagamento dos valores pactuados será realizado pela Diretoria de Administração Sistêmica do CONTRATANTE, a partir do atesto, pelo Fiscal do Contrato, mediante crédito em conta corrente da CONTRATADA, por ordem bancária (NOB), obedecendo aos critérios da legislação vigente ou instrução normativa/portaria;</w:t>
            </w:r>
          </w:p>
          <w:p w:rsidR="00D52405" w:rsidRPr="00B12716" w:rsidRDefault="00D52405" w:rsidP="00D52405">
            <w:pPr>
              <w:jc w:val="both"/>
              <w:rPr>
                <w:rFonts w:asciiTheme="minorHAnsi" w:hAnsiTheme="minorHAnsi" w:cs="Calibri"/>
                <w:color w:val="000000"/>
                <w:sz w:val="22"/>
                <w:szCs w:val="22"/>
              </w:rPr>
            </w:pPr>
          </w:p>
          <w:p w:rsidR="00D52405" w:rsidRPr="00B12716" w:rsidRDefault="00D52405" w:rsidP="00D52405">
            <w:pPr>
              <w:pStyle w:val="PargrafodaLista1"/>
              <w:widowControl/>
              <w:numPr>
                <w:ilvl w:val="2"/>
                <w:numId w:val="3"/>
              </w:numPr>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Será considerada data do pagamento o dia em que constar como emitida a ordem bancária para pagamento;</w:t>
            </w:r>
          </w:p>
          <w:p w:rsidR="00D52405" w:rsidRPr="00B12716" w:rsidRDefault="00D52405" w:rsidP="00D52405">
            <w:pPr>
              <w:pStyle w:val="PargrafodaLista1"/>
              <w:widowControl/>
              <w:numPr>
                <w:ilvl w:val="2"/>
                <w:numId w:val="3"/>
              </w:numPr>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Quando do pagamento, será efetuada a retenção tributária prevista na legislação aplicável;</w:t>
            </w:r>
          </w:p>
          <w:p w:rsidR="00D52405" w:rsidRPr="00B12716" w:rsidRDefault="00D52405" w:rsidP="00D52405">
            <w:pPr>
              <w:pStyle w:val="PargrafodaLista1"/>
              <w:widowControl/>
              <w:numPr>
                <w:ilvl w:val="2"/>
                <w:numId w:val="3"/>
              </w:numPr>
              <w:suppressAutoHyphens w:val="0"/>
              <w:ind w:left="511" w:firstLine="0"/>
              <w:contextualSpacing/>
              <w:jc w:val="both"/>
              <w:rPr>
                <w:rFonts w:asciiTheme="minorHAnsi" w:hAnsiTheme="minorHAnsi" w:cs="Calibri"/>
                <w:sz w:val="22"/>
                <w:szCs w:val="22"/>
              </w:rPr>
            </w:pPr>
            <w:r w:rsidRPr="00B12716">
              <w:rPr>
                <w:rFonts w:asciiTheme="minorHAnsi" w:hAnsiTheme="minorHAnsi"/>
                <w:sz w:val="22"/>
                <w:szCs w:val="22"/>
              </w:rPr>
              <w:t>A CONTRATADA regularmente optante pelo Simples Nacional, nos termos da Lei Complementar Federal nº 123/</w:t>
            </w:r>
            <w:r w:rsidRPr="00B12716">
              <w:rPr>
                <w:rFonts w:asciiTheme="minorHAnsi" w:hAnsiTheme="minorHAnsi" w:cs="Arial"/>
                <w:color w:val="000000"/>
                <w:sz w:val="22"/>
                <w:szCs w:val="22"/>
              </w:rPr>
              <w:t xml:space="preserve">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w:t>
            </w:r>
            <w:r w:rsidRPr="00B12716">
              <w:rPr>
                <w:rFonts w:asciiTheme="minorHAnsi" w:hAnsiTheme="minorHAnsi"/>
                <w:sz w:val="22"/>
                <w:szCs w:val="22"/>
              </w:rPr>
              <w:t>Complementar</w:t>
            </w:r>
            <w:r w:rsidRPr="00B12716">
              <w:rPr>
                <w:rFonts w:asciiTheme="minorHAnsi" w:hAnsiTheme="minorHAnsi" w:cs="Arial"/>
                <w:color w:val="000000"/>
                <w:sz w:val="22"/>
                <w:szCs w:val="22"/>
              </w:rPr>
              <w:t>;</w:t>
            </w:r>
          </w:p>
          <w:p w:rsidR="00D52405" w:rsidRPr="00B12716" w:rsidRDefault="00D52405" w:rsidP="00D52405">
            <w:pPr>
              <w:jc w:val="both"/>
              <w:rPr>
                <w:rFonts w:asciiTheme="minorHAnsi" w:hAnsiTheme="minorHAnsi" w:cs="Calibri"/>
                <w:color w:val="000000"/>
                <w:sz w:val="22"/>
                <w:szCs w:val="22"/>
              </w:rPr>
            </w:pPr>
          </w:p>
          <w:p w:rsidR="00D52405" w:rsidRPr="00B12716" w:rsidRDefault="00D52405" w:rsidP="00D5240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52405" w:rsidRPr="00B12716" w:rsidRDefault="00D52405" w:rsidP="00D5240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Calibri"/>
                <w:color w:val="000000"/>
                <w:sz w:val="22"/>
                <w:szCs w:val="22"/>
              </w:rPr>
              <w:t>A emissão antecipada do documento fiscal não implicará adiantamento para o pagamento da despesa;</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 xml:space="preserve"> O CONTRATANTE reserva-se o direito de reter qualquer quantia ou crédito porventura existente em favor da CONTRATADA, enquanto existirem obrigações não cumpridas;</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O CONTRATANTE reserva-se, ainda, o direito de somente efetuar o pagamento após a atestação de que o objeto foi executado em conformidade;</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Nenhum pagamento isentará a CONTRATADA das suas responsabilidades e obrigações, nem implicará aceitação definitiva do objeto;</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O CONTRATANTE não efetuará pagamento de título descontado ou por meio de cobrança em banco, bem como os que forem negociados com terceiros por intermédio da operação de “</w:t>
            </w:r>
            <w:proofErr w:type="spellStart"/>
            <w:r w:rsidRPr="00B12716">
              <w:rPr>
                <w:rFonts w:asciiTheme="minorHAnsi" w:hAnsiTheme="minorHAnsi"/>
                <w:color w:val="000000"/>
                <w:sz w:val="22"/>
                <w:szCs w:val="22"/>
              </w:rPr>
              <w:t>factoring</w:t>
            </w:r>
            <w:proofErr w:type="spellEnd"/>
            <w:r w:rsidRPr="00B12716">
              <w:rPr>
                <w:rFonts w:asciiTheme="minorHAnsi" w:hAnsiTheme="minorHAnsi"/>
                <w:color w:val="000000"/>
                <w:sz w:val="22"/>
                <w:szCs w:val="22"/>
              </w:rPr>
              <w:t>”;</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As despesas bancárias decorrentes de transferência de valores para outras praças serão de responsabilidade da CONTRATADA;</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rsidR="00D52405" w:rsidRPr="00B12716" w:rsidRDefault="00D52405" w:rsidP="00D52405">
            <w:pPr>
              <w:jc w:val="both"/>
              <w:rPr>
                <w:rFonts w:asciiTheme="minorHAnsi" w:hAnsiTheme="minorHAnsi"/>
                <w:color w:val="000000"/>
                <w:sz w:val="22"/>
                <w:szCs w:val="22"/>
              </w:rPr>
            </w:pP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Certidão de Quitação de Tributos Federais, neles abrangidos as contribuições sociais, administrados pela Secretaria da Receita Federal;</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Certidão expedida pela Secretaria da Fazenda do Estado e Certidão Expedida pela Prefeitura Municipal, quando couber;</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Prova de situação regular perante o Fundo de Garantia por Tempo de Serviço - FGTS;</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sz w:val="22"/>
                <w:szCs w:val="22"/>
              </w:rPr>
            </w:pPr>
            <w:r w:rsidRPr="00B12716">
              <w:rPr>
                <w:rFonts w:asciiTheme="minorHAnsi" w:hAnsiTheme="minorHAnsi"/>
                <w:sz w:val="22"/>
                <w:szCs w:val="22"/>
              </w:rPr>
              <w:t>Prova de inexistência de débitos inadimplidos perante a Justiça do Trabalho, mediante a apresentação de certidão negativa, nos termos do Título VII-A da CLT, aprovada pelo Decreto-Lei nº 5.452/1943;</w:t>
            </w:r>
          </w:p>
          <w:p w:rsidR="00D52405" w:rsidRPr="00B12716" w:rsidRDefault="00D52405" w:rsidP="00D52405">
            <w:pPr>
              <w:jc w:val="both"/>
              <w:rPr>
                <w:rFonts w:asciiTheme="minorHAnsi" w:hAnsiTheme="minorHAnsi"/>
                <w:color w:val="000000"/>
                <w:sz w:val="22"/>
                <w:szCs w:val="22"/>
              </w:rPr>
            </w:pP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Qualquer irregularidade que impeça a liquidação da despesa será comunicada à CONTRATADA, ficando o pagamento pendente até que se providenciem as medidas saneadoras;</w:t>
            </w:r>
          </w:p>
          <w:p w:rsidR="00D52405" w:rsidRPr="00B12716" w:rsidRDefault="00D52405" w:rsidP="00D52405">
            <w:pPr>
              <w:numPr>
                <w:ilvl w:val="1"/>
                <w:numId w:val="3"/>
              </w:numPr>
              <w:ind w:left="0" w:firstLine="0"/>
              <w:jc w:val="both"/>
              <w:rPr>
                <w:rFonts w:asciiTheme="minorHAnsi" w:hAnsiTheme="minorHAnsi"/>
                <w:color w:val="000000"/>
                <w:sz w:val="22"/>
                <w:szCs w:val="22"/>
              </w:rPr>
            </w:pPr>
            <w:r w:rsidRPr="00B12716">
              <w:rPr>
                <w:rFonts w:asciiTheme="minorHAnsi" w:hAnsiTheme="minorHAnsi"/>
                <w:color w:val="000000"/>
                <w:sz w:val="22"/>
                <w:szCs w:val="22"/>
              </w:rPr>
              <w:t>Na ocorrência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I</w:t>
            </w:r>
            <w:proofErr w:type="gramStart"/>
            <w:r w:rsidRPr="00B12716">
              <w:rPr>
                <w:rFonts w:asciiTheme="minorHAnsi" w:eastAsia="Times New Roman" w:hAnsiTheme="minorHAnsi" w:cs="Times New Roman"/>
                <w:kern w:val="0"/>
                <w:sz w:val="22"/>
                <w:szCs w:val="22"/>
                <w:lang w:eastAsia="pt-BR" w:bidi="ar-SA"/>
              </w:rPr>
              <w:t>=(</w:t>
            </w:r>
            <w:proofErr w:type="gramEnd"/>
            <w:r w:rsidRPr="00B12716">
              <w:rPr>
                <w:rFonts w:asciiTheme="minorHAnsi" w:eastAsia="Times New Roman" w:hAnsiTheme="minorHAnsi" w:cs="Times New Roman"/>
                <w:kern w:val="0"/>
                <w:sz w:val="22"/>
                <w:szCs w:val="22"/>
                <w:lang w:eastAsia="pt-BR" w:bidi="ar-SA"/>
              </w:rPr>
              <w:t>TX/100)/365</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EM = I x N x VP, onde:</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I = Índice de atualização financeira;</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TX = Percentual da taxa de juros de mora anual;</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EM = Encargos moratórios;</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N = Número de dias entre a data prevista para o pagamento e a do efetivo pagamento;</w:t>
            </w:r>
          </w:p>
          <w:p w:rsidR="00D52405" w:rsidRPr="00B12716" w:rsidRDefault="00D52405" w:rsidP="00D52405">
            <w:pPr>
              <w:widowControl/>
              <w:shd w:val="clear" w:color="auto" w:fill="FFFFFF"/>
              <w:tabs>
                <w:tab w:val="left" w:pos="464"/>
              </w:tabs>
              <w:suppressAutoHyphens w:val="0"/>
              <w:ind w:firstLine="768"/>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VP = Valor da parcela em atraso</w:t>
            </w:r>
            <w:r w:rsidRPr="00B12716">
              <w:rPr>
                <w:rFonts w:asciiTheme="minorHAnsi" w:hAnsiTheme="minorHAnsi"/>
                <w:sz w:val="22"/>
                <w:szCs w:val="22"/>
              </w:rPr>
              <w:t>;</w:t>
            </w:r>
          </w:p>
          <w:p w:rsidR="00C54C11" w:rsidRPr="00B12716" w:rsidRDefault="00C54C11" w:rsidP="00D52405">
            <w:pPr>
              <w:widowControl/>
              <w:shd w:val="clear" w:color="auto" w:fill="FFFFFF"/>
              <w:tabs>
                <w:tab w:val="left" w:pos="464"/>
              </w:tabs>
              <w:suppressAutoHyphens w:val="0"/>
              <w:ind w:firstLine="768"/>
              <w:jc w:val="both"/>
              <w:rPr>
                <w:rFonts w:asciiTheme="minorHAnsi" w:hAnsiTheme="minorHAnsi" w:cs="Calibri"/>
                <w:bCs/>
                <w:color w:val="000000"/>
                <w:sz w:val="22"/>
                <w:szCs w:val="22"/>
              </w:rPr>
            </w:pPr>
          </w:p>
        </w:tc>
      </w:tr>
      <w:tr w:rsidR="00520841" w:rsidRPr="00B12716" w:rsidTr="004826AD">
        <w:tblPrEx>
          <w:tblCellMar>
            <w:top w:w="55" w:type="dxa"/>
            <w:left w:w="55" w:type="dxa"/>
            <w:bottom w:w="55" w:type="dxa"/>
            <w:right w:w="55" w:type="dxa"/>
          </w:tblCellMar>
        </w:tblPrEx>
        <w:trPr>
          <w:trHeight w:val="915"/>
        </w:trPr>
        <w:tc>
          <w:tcPr>
            <w:tcW w:w="9960" w:type="dxa"/>
            <w:gridSpan w:val="6"/>
            <w:shd w:val="clear" w:color="auto" w:fill="auto"/>
          </w:tcPr>
          <w:p w:rsidR="007C0282" w:rsidRPr="00B12716" w:rsidRDefault="00363CA3" w:rsidP="008B1D02">
            <w:pPr>
              <w:numPr>
                <w:ilvl w:val="0"/>
                <w:numId w:val="3"/>
              </w:numPr>
              <w:shd w:val="clear" w:color="auto" w:fill="D9D9D9" w:themeFill="background1" w:themeFillShade="D9"/>
              <w:tabs>
                <w:tab w:val="left" w:pos="352"/>
              </w:tabs>
              <w:ind w:left="0" w:right="40" w:firstLine="0"/>
              <w:jc w:val="both"/>
              <w:rPr>
                <w:rFonts w:asciiTheme="minorHAnsi" w:eastAsia="Calibri" w:hAnsiTheme="minorHAnsi" w:cs="Calibri"/>
                <w:b/>
                <w:sz w:val="22"/>
                <w:szCs w:val="22"/>
              </w:rPr>
            </w:pPr>
            <w:r w:rsidRPr="00B12716">
              <w:rPr>
                <w:rFonts w:asciiTheme="minorHAnsi" w:eastAsia="Calibri" w:hAnsiTheme="minorHAnsi" w:cs="Calibri"/>
                <w:b/>
                <w:sz w:val="22"/>
                <w:szCs w:val="22"/>
              </w:rPr>
              <w:t>DO REAJUSTE/</w:t>
            </w:r>
            <w:r w:rsidRPr="00B12716">
              <w:rPr>
                <w:rFonts w:asciiTheme="minorHAnsi" w:hAnsiTheme="minorHAnsi" w:cs="Calibri"/>
                <w:b/>
                <w:sz w:val="22"/>
                <w:szCs w:val="22"/>
              </w:rPr>
              <w:t>DO REEQUILÍBRIO ECONÔMICO-FINANCEIRO</w:t>
            </w:r>
          </w:p>
          <w:p w:rsidR="00D52405" w:rsidRPr="00B12716" w:rsidRDefault="00D52405" w:rsidP="00D52405">
            <w:pPr>
              <w:numPr>
                <w:ilvl w:val="1"/>
                <w:numId w:val="3"/>
              </w:numPr>
              <w:ind w:left="0" w:firstLine="0"/>
              <w:jc w:val="both"/>
              <w:rPr>
                <w:rFonts w:asciiTheme="minorHAnsi" w:hAnsiTheme="minorHAnsi" w:cs="Calibri"/>
                <w:sz w:val="22"/>
                <w:szCs w:val="22"/>
              </w:rPr>
            </w:pPr>
            <w:r w:rsidRPr="00B12716">
              <w:rPr>
                <w:rFonts w:asciiTheme="minorHAnsi" w:hAnsiTheme="minorHAnsi"/>
                <w:color w:val="000000"/>
                <w:sz w:val="22"/>
                <w:szCs w:val="22"/>
              </w:rPr>
              <w:t xml:space="preserve">Caso seja pertinente ao objeto, </w:t>
            </w:r>
            <w:r w:rsidRPr="00B12716">
              <w:rPr>
                <w:rFonts w:asciiTheme="minorHAnsi" w:hAnsiTheme="minorHAnsi"/>
                <w:sz w:val="22"/>
                <w:szCs w:val="22"/>
              </w:rPr>
              <w:t>a contratação</w:t>
            </w:r>
            <w:r w:rsidRPr="00B12716">
              <w:rPr>
                <w:rFonts w:asciiTheme="minorHAnsi" w:hAnsiTheme="minorHAnsi"/>
                <w:color w:val="000000"/>
                <w:sz w:val="22"/>
                <w:szCs w:val="22"/>
              </w:rPr>
              <w:t xml:space="preserve"> poderá ser submetida a reajustamento de seus preços, nos termos do art. 92, inciso V da Lei Federal nº 14.133/2021</w:t>
            </w:r>
            <w:r w:rsidRPr="00B12716">
              <w:rPr>
                <w:rFonts w:asciiTheme="minorHAnsi" w:hAnsiTheme="minorHAnsi" w:cs="Calibri"/>
                <w:sz w:val="22"/>
                <w:szCs w:val="22"/>
              </w:rPr>
              <w:t>;</w:t>
            </w:r>
          </w:p>
          <w:p w:rsidR="00D52405" w:rsidRPr="00B12716" w:rsidRDefault="00D52405" w:rsidP="00D52405">
            <w:pPr>
              <w:jc w:val="both"/>
              <w:rPr>
                <w:rFonts w:asciiTheme="minorHAnsi" w:hAnsiTheme="minorHAnsi"/>
                <w:b/>
                <w:sz w:val="22"/>
                <w:szCs w:val="22"/>
              </w:rPr>
            </w:pPr>
          </w:p>
          <w:p w:rsidR="00D52405" w:rsidRPr="00B12716" w:rsidRDefault="00D52405" w:rsidP="00D52405">
            <w:pPr>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DO REAJUSTE</w:t>
            </w:r>
          </w:p>
          <w:p w:rsidR="00D52405" w:rsidRPr="00B12716" w:rsidRDefault="00D52405" w:rsidP="00D52405">
            <w:pPr>
              <w:jc w:val="both"/>
              <w:rPr>
                <w:rStyle w:val="fontstyle01"/>
                <w:rFonts w:asciiTheme="minorHAnsi" w:hAnsiTheme="minorHAnsi" w:cs="Calibri"/>
                <w:color w:val="auto"/>
                <w:sz w:val="22"/>
                <w:szCs w:val="22"/>
              </w:rPr>
            </w:pPr>
          </w:p>
          <w:p w:rsidR="00D52405" w:rsidRPr="00B12716" w:rsidRDefault="00D52405" w:rsidP="00D52405">
            <w:pPr>
              <w:numPr>
                <w:ilvl w:val="1"/>
                <w:numId w:val="3"/>
              </w:numPr>
              <w:ind w:left="0" w:firstLine="0"/>
              <w:jc w:val="both"/>
              <w:rPr>
                <w:rFonts w:asciiTheme="minorHAnsi" w:eastAsia="Calibri" w:hAnsiTheme="minorHAnsi" w:cs="Calibri"/>
                <w:b/>
                <w:sz w:val="22"/>
                <w:szCs w:val="22"/>
              </w:rPr>
            </w:pPr>
            <w:r w:rsidRPr="00B12716">
              <w:rPr>
                <w:rFonts w:asciiTheme="minorHAnsi" w:hAnsiTheme="minorHAnsi" w:cs="Calibri"/>
                <w:sz w:val="22"/>
                <w:szCs w:val="22"/>
              </w:rPr>
              <w:t xml:space="preserve">Conforme </w:t>
            </w:r>
            <w:r w:rsidRPr="00B12716">
              <w:rPr>
                <w:rFonts w:asciiTheme="minorHAnsi" w:hAnsiTheme="minorHAnsi"/>
                <w:sz w:val="22"/>
                <w:szCs w:val="22"/>
              </w:rPr>
              <w:t>prevê</w:t>
            </w:r>
            <w:r w:rsidRPr="00B12716">
              <w:rPr>
                <w:rFonts w:asciiTheme="minorHAnsi" w:hAnsiTheme="minorHAnsi" w:cs="Calibri"/>
                <w:sz w:val="22"/>
                <w:szCs w:val="22"/>
              </w:rPr>
              <w:t xml:space="preserve"> o art. 3º da Lei Federal nº 10.192/2001, </w:t>
            </w:r>
            <w:r w:rsidRPr="00B12716">
              <w:rPr>
                <w:rFonts w:asciiTheme="minorHAnsi" w:hAnsiTheme="minorHAnsi" w:cs="Calibri"/>
                <w:b/>
                <w:sz w:val="22"/>
                <w:szCs w:val="22"/>
              </w:rPr>
              <w:t>poderá</w:t>
            </w:r>
            <w:r w:rsidRPr="00B12716">
              <w:rPr>
                <w:rFonts w:asciiTheme="minorHAnsi" w:hAnsiTheme="minorHAnsi" w:cs="Calibri"/>
                <w:sz w:val="22"/>
                <w:szCs w:val="22"/>
              </w:rPr>
              <w:t xml:space="preserve"> ser concedido o reajuste do preço contratado, a requerimento da CONTRATADA e depois de transcorrido 01 (um) ano da data limite </w:t>
            </w:r>
            <w:r w:rsidRPr="00B12716">
              <w:rPr>
                <w:rFonts w:asciiTheme="minorHAnsi" w:hAnsiTheme="minorHAnsi" w:cs="Calibri"/>
                <w:color w:val="000000"/>
                <w:sz w:val="22"/>
                <w:szCs w:val="22"/>
              </w:rPr>
              <w:t>acumulado nos últimos 12 (</w:t>
            </w:r>
            <w:r w:rsidRPr="00B12716">
              <w:rPr>
                <w:rFonts w:asciiTheme="minorHAnsi" w:hAnsiTheme="minorHAnsi" w:cs="Arial"/>
                <w:sz w:val="22"/>
                <w:szCs w:val="22"/>
              </w:rPr>
              <w:t>doze</w:t>
            </w:r>
            <w:r w:rsidRPr="00B12716">
              <w:rPr>
                <w:rFonts w:asciiTheme="minorHAnsi" w:hAnsiTheme="minorHAnsi" w:cs="Calibri"/>
                <w:color w:val="000000"/>
                <w:sz w:val="22"/>
                <w:szCs w:val="22"/>
              </w:rPr>
              <w:t>) meses contados da assinatura do Contrato, como disciplina o art. 101</w:t>
            </w:r>
            <w:r w:rsidRPr="00B12716">
              <w:rPr>
                <w:rFonts w:asciiTheme="minorHAnsi" w:hAnsiTheme="minorHAnsi" w:cs="Arial"/>
                <w:iCs/>
                <w:sz w:val="22"/>
                <w:szCs w:val="22"/>
              </w:rPr>
              <w:t xml:space="preserve"> do Decreto Estadual nº 840/2017</w:t>
            </w:r>
            <w:r w:rsidRPr="00B12716">
              <w:rPr>
                <w:rFonts w:asciiTheme="minorHAnsi" w:hAnsiTheme="minorHAnsi" w:cs="Calibri"/>
                <w:color w:val="000000"/>
                <w:sz w:val="22"/>
                <w:szCs w:val="22"/>
              </w:rPr>
              <w:t xml:space="preserve">, </w:t>
            </w:r>
            <w:r w:rsidRPr="00B12716">
              <w:rPr>
                <w:rFonts w:asciiTheme="minorHAnsi" w:hAnsiTheme="minorHAnsi" w:cs="Calibri"/>
                <w:sz w:val="22"/>
                <w:szCs w:val="22"/>
              </w:rPr>
              <w:t>de acordo com o índice de correção monetária geral ou setorial aplicável, neste caso o IPCA-IBGE, restando sua análise de competência do CONTRATANTE, com base na seguinte fórmula:</w:t>
            </w:r>
          </w:p>
          <w:p w:rsidR="00D52405" w:rsidRPr="00B12716" w:rsidRDefault="00D52405" w:rsidP="00D52405">
            <w:pPr>
              <w:ind w:right="40"/>
              <w:jc w:val="both"/>
              <w:rPr>
                <w:rFonts w:asciiTheme="minorHAnsi" w:hAnsiTheme="minorHAnsi" w:cs="Calibri"/>
                <w:sz w:val="22"/>
                <w:szCs w:val="22"/>
              </w:rPr>
            </w:pPr>
          </w:p>
          <w:p w:rsidR="00D52405" w:rsidRPr="00B12716" w:rsidRDefault="00D52405" w:rsidP="00D52405">
            <w:pPr>
              <w:ind w:left="503" w:hanging="4"/>
              <w:jc w:val="both"/>
              <w:rPr>
                <w:rFonts w:asciiTheme="minorHAnsi" w:eastAsia="Calibri" w:hAnsiTheme="minorHAnsi" w:cs="Calibri"/>
                <w:sz w:val="22"/>
                <w:szCs w:val="22"/>
              </w:rPr>
            </w:pPr>
            <w:r w:rsidRPr="00B12716">
              <w:rPr>
                <w:rFonts w:asciiTheme="minorHAnsi" w:hAnsiTheme="minorHAnsi" w:cs="Calibri"/>
                <w:sz w:val="22"/>
                <w:szCs w:val="22"/>
              </w:rPr>
              <w:t xml:space="preserve">R = (I – </w:t>
            </w:r>
            <w:proofErr w:type="spellStart"/>
            <w:r w:rsidRPr="00B12716">
              <w:rPr>
                <w:rFonts w:asciiTheme="minorHAnsi" w:hAnsiTheme="minorHAnsi" w:cs="Calibri"/>
                <w:sz w:val="22"/>
                <w:szCs w:val="22"/>
              </w:rPr>
              <w:t>Io</w:t>
            </w:r>
            <w:proofErr w:type="spellEnd"/>
            <w:proofErr w:type="gramStart"/>
            <w:r w:rsidRPr="00B12716">
              <w:rPr>
                <w:rFonts w:asciiTheme="minorHAnsi" w:hAnsiTheme="minorHAnsi" w:cs="Calibri"/>
                <w:sz w:val="22"/>
                <w:szCs w:val="22"/>
              </w:rPr>
              <w:t>) .</w:t>
            </w:r>
            <w:proofErr w:type="gramEnd"/>
            <w:r w:rsidRPr="00B12716">
              <w:rPr>
                <w:rFonts w:asciiTheme="minorHAnsi" w:hAnsiTheme="minorHAnsi" w:cs="Calibri"/>
                <w:sz w:val="22"/>
                <w:szCs w:val="22"/>
              </w:rPr>
              <w:t xml:space="preserve"> P</w:t>
            </w:r>
          </w:p>
          <w:p w:rsidR="00D52405" w:rsidRPr="00B12716" w:rsidRDefault="00D52405" w:rsidP="00D52405">
            <w:pPr>
              <w:ind w:left="503"/>
              <w:jc w:val="both"/>
              <w:rPr>
                <w:rFonts w:asciiTheme="minorHAnsi" w:hAnsiTheme="minorHAnsi" w:cs="Calibri"/>
                <w:sz w:val="22"/>
                <w:szCs w:val="22"/>
              </w:rPr>
            </w:pPr>
            <w:r w:rsidRPr="00B12716">
              <w:rPr>
                <w:rFonts w:asciiTheme="minorHAnsi" w:hAnsiTheme="minorHAnsi" w:cs="Calibri"/>
                <w:sz w:val="22"/>
                <w:szCs w:val="22"/>
              </w:rPr>
              <w:t xml:space="preserve">          </w:t>
            </w:r>
            <w:proofErr w:type="spellStart"/>
            <w:r w:rsidRPr="00B12716">
              <w:rPr>
                <w:rFonts w:asciiTheme="minorHAnsi" w:hAnsiTheme="minorHAnsi" w:cs="Calibri"/>
                <w:sz w:val="22"/>
                <w:szCs w:val="22"/>
              </w:rPr>
              <w:t>Io</w:t>
            </w:r>
            <w:proofErr w:type="spellEnd"/>
          </w:p>
          <w:p w:rsidR="00D52405" w:rsidRPr="00B12716" w:rsidRDefault="00D52405" w:rsidP="00D52405">
            <w:pPr>
              <w:ind w:left="503" w:hanging="4"/>
              <w:jc w:val="both"/>
              <w:rPr>
                <w:rFonts w:asciiTheme="minorHAnsi" w:hAnsiTheme="minorHAnsi" w:cs="Calibri"/>
                <w:sz w:val="22"/>
                <w:szCs w:val="22"/>
              </w:rPr>
            </w:pP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Onde: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 para o primeiro reajuste: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R = reajuste procurado;</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I = índice relativo ao mês do reajuste;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r>
            <w:proofErr w:type="spellStart"/>
            <w:r w:rsidRPr="00B12716">
              <w:rPr>
                <w:rFonts w:asciiTheme="minorHAnsi" w:hAnsiTheme="minorHAnsi" w:cs="Calibri"/>
                <w:sz w:val="22"/>
                <w:szCs w:val="22"/>
              </w:rPr>
              <w:t>Io</w:t>
            </w:r>
            <w:proofErr w:type="spellEnd"/>
            <w:r w:rsidRPr="00B12716">
              <w:rPr>
                <w:rFonts w:asciiTheme="minorHAnsi" w:hAnsiTheme="minorHAnsi" w:cs="Calibri"/>
                <w:sz w:val="22"/>
                <w:szCs w:val="22"/>
              </w:rPr>
              <w:t xml:space="preserve"> = índice relativo ao mês da data limite para apresentação da proposta;</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P = preço atual dos objetos;</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b) para os reajustes subsequentes:</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R = reajuste procurado;</w:t>
            </w:r>
          </w:p>
          <w:p w:rsidR="00BF718C"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t>I = índice relativo ao mês do novo reajuste;</w:t>
            </w:r>
          </w:p>
          <w:p w:rsidR="00D52405" w:rsidRPr="00B12716" w:rsidRDefault="00D52405" w:rsidP="00D52405">
            <w:pPr>
              <w:ind w:left="503" w:hanging="4"/>
              <w:jc w:val="both"/>
              <w:rPr>
                <w:rFonts w:asciiTheme="minorHAnsi" w:hAnsiTheme="minorHAnsi" w:cs="Calibri"/>
                <w:sz w:val="22"/>
                <w:szCs w:val="22"/>
              </w:rPr>
            </w:pPr>
            <w:r w:rsidRPr="00B12716">
              <w:rPr>
                <w:rFonts w:asciiTheme="minorHAnsi" w:hAnsiTheme="minorHAnsi" w:cs="Calibri"/>
                <w:sz w:val="22"/>
                <w:szCs w:val="22"/>
              </w:rPr>
              <w:tab/>
            </w:r>
            <w:proofErr w:type="spellStart"/>
            <w:r w:rsidRPr="00B12716">
              <w:rPr>
                <w:rFonts w:asciiTheme="minorHAnsi" w:hAnsiTheme="minorHAnsi" w:cs="Calibri"/>
                <w:sz w:val="22"/>
                <w:szCs w:val="22"/>
              </w:rPr>
              <w:t>Io</w:t>
            </w:r>
            <w:proofErr w:type="spellEnd"/>
            <w:r w:rsidRPr="00B12716">
              <w:rPr>
                <w:rFonts w:asciiTheme="minorHAnsi" w:hAnsiTheme="minorHAnsi" w:cs="Calibri"/>
                <w:sz w:val="22"/>
                <w:szCs w:val="22"/>
              </w:rPr>
              <w:t xml:space="preserve"> = índice relativo ao mês do início dos efeitos financeiros do último reajuste efetuado;</w:t>
            </w:r>
          </w:p>
          <w:p w:rsidR="00D52405" w:rsidRPr="00B12716" w:rsidRDefault="00D52405" w:rsidP="00D52405">
            <w:pPr>
              <w:widowControl/>
              <w:tabs>
                <w:tab w:val="left" w:pos="614"/>
              </w:tabs>
              <w:suppressAutoHyphens w:val="0"/>
              <w:ind w:left="503"/>
              <w:jc w:val="both"/>
              <w:rPr>
                <w:rStyle w:val="fontstyle01"/>
                <w:rFonts w:asciiTheme="minorHAnsi" w:hAnsiTheme="minorHAnsi" w:cs="Calibri"/>
                <w:color w:val="auto"/>
                <w:sz w:val="22"/>
                <w:szCs w:val="22"/>
              </w:rPr>
            </w:pPr>
            <w:r w:rsidRPr="00B12716">
              <w:rPr>
                <w:rFonts w:asciiTheme="minorHAnsi" w:hAnsiTheme="minorHAnsi" w:cs="Calibri"/>
                <w:sz w:val="22"/>
                <w:szCs w:val="22"/>
              </w:rPr>
              <w:t>P = preço dos serviços/produtos atualizado até o último reajuste efetuado;</w:t>
            </w:r>
          </w:p>
          <w:p w:rsidR="00D52405" w:rsidRPr="00B12716" w:rsidRDefault="00D52405" w:rsidP="00D52405">
            <w:pPr>
              <w:widowControl/>
              <w:tabs>
                <w:tab w:val="left" w:pos="614"/>
              </w:tabs>
              <w:suppressAutoHyphens w:val="0"/>
              <w:jc w:val="both"/>
              <w:rPr>
                <w:rStyle w:val="fontstyle01"/>
                <w:rFonts w:asciiTheme="minorHAnsi" w:hAnsiTheme="minorHAnsi" w:cs="Calibri"/>
                <w:color w:val="auto"/>
                <w:sz w:val="22"/>
                <w:szCs w:val="22"/>
              </w:rPr>
            </w:pPr>
          </w:p>
          <w:p w:rsidR="00D52405" w:rsidRPr="00B12716" w:rsidRDefault="00D52405" w:rsidP="00D52405">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Os reajustes deverão ser precedidos de solicitação da CONTRATADA;</w:t>
            </w:r>
          </w:p>
          <w:p w:rsidR="00D52405" w:rsidRPr="00B12716" w:rsidRDefault="00D52405" w:rsidP="00D52405">
            <w:pPr>
              <w:jc w:val="both"/>
              <w:rPr>
                <w:rFonts w:asciiTheme="minorHAnsi" w:hAnsiTheme="minorHAnsi" w:cs="Calibri"/>
                <w:sz w:val="22"/>
                <w:szCs w:val="22"/>
              </w:rPr>
            </w:pP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cs="Calibri"/>
                <w:sz w:val="22"/>
                <w:szCs w:val="22"/>
              </w:rPr>
            </w:pPr>
            <w:r w:rsidRPr="00B12716">
              <w:rPr>
                <w:rFonts w:asciiTheme="minorHAnsi" w:hAnsiTheme="minorHAnsi" w:cs="Calibri"/>
                <w:sz w:val="22"/>
                <w:szCs w:val="22"/>
              </w:rPr>
              <w:t>Caso a CONTRATADA não solicite tempestivamente o reajuste e prorrogue o Contrato sem pleiteá-lo, ocorrerá à preclusão lógica do direito;</w:t>
            </w: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cs="Calibri"/>
                <w:sz w:val="22"/>
                <w:szCs w:val="22"/>
              </w:rPr>
            </w:pPr>
            <w:r w:rsidRPr="00B12716">
              <w:rPr>
                <w:rFonts w:asciiTheme="minorHAnsi" w:hAnsiTheme="minorHAnsi" w:cs="Calibri"/>
                <w:sz w:val="22"/>
                <w:szCs w:val="22"/>
              </w:rPr>
              <w:t>Após o pedido, o CONTRATANTE terá o prazo de 30 (trinta) dias para resposta/conclusão do procedimento;</w:t>
            </w:r>
          </w:p>
          <w:p w:rsidR="00D52405" w:rsidRPr="00B12716" w:rsidRDefault="00D52405" w:rsidP="00D52405">
            <w:pPr>
              <w:jc w:val="both"/>
              <w:rPr>
                <w:rFonts w:asciiTheme="minorHAnsi" w:hAnsiTheme="minorHAnsi"/>
                <w:sz w:val="22"/>
                <w:szCs w:val="22"/>
              </w:rPr>
            </w:pPr>
          </w:p>
          <w:p w:rsidR="00D52405" w:rsidRPr="00B12716" w:rsidRDefault="00D52405" w:rsidP="00D52405">
            <w:pPr>
              <w:numPr>
                <w:ilvl w:val="1"/>
                <w:numId w:val="3"/>
              </w:numPr>
              <w:ind w:left="0" w:firstLine="0"/>
              <w:jc w:val="both"/>
              <w:rPr>
                <w:rFonts w:asciiTheme="minorHAnsi" w:hAnsiTheme="minorHAnsi"/>
                <w:sz w:val="22"/>
                <w:szCs w:val="22"/>
              </w:rPr>
            </w:pPr>
            <w:r w:rsidRPr="00B12716">
              <w:rPr>
                <w:rFonts w:asciiTheme="minorHAnsi" w:hAnsiTheme="minorHAns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D52405" w:rsidRPr="00B12716" w:rsidRDefault="00D52405" w:rsidP="00D52405">
            <w:pPr>
              <w:tabs>
                <w:tab w:val="left" w:pos="2649"/>
              </w:tabs>
              <w:jc w:val="both"/>
              <w:rPr>
                <w:rStyle w:val="fontstyle01"/>
                <w:rFonts w:asciiTheme="minorHAnsi" w:hAnsiTheme="minorHAnsi" w:cs="Calibri"/>
                <w:color w:val="auto"/>
                <w:sz w:val="22"/>
                <w:szCs w:val="22"/>
              </w:rPr>
            </w:pPr>
          </w:p>
          <w:p w:rsidR="00D52405" w:rsidRPr="00B12716" w:rsidRDefault="00D52405" w:rsidP="00D52405">
            <w:pPr>
              <w:jc w:val="both"/>
              <w:rPr>
                <w:rFonts w:asciiTheme="minorHAnsi" w:eastAsia="Times New Roman" w:hAnsiTheme="minorHAnsi" w:cs="Times New Roman"/>
                <w:kern w:val="0"/>
                <w:sz w:val="22"/>
                <w:szCs w:val="22"/>
                <w:lang w:eastAsia="pt-BR" w:bidi="ar-SA"/>
              </w:rPr>
            </w:pPr>
            <w:r w:rsidRPr="00B12716">
              <w:rPr>
                <w:rFonts w:asciiTheme="minorHAnsi" w:eastAsia="Times New Roman" w:hAnsiTheme="minorHAnsi" w:cs="Times New Roman"/>
                <w:kern w:val="0"/>
                <w:sz w:val="22"/>
                <w:szCs w:val="22"/>
                <w:lang w:eastAsia="pt-BR" w:bidi="ar-SA"/>
              </w:rPr>
              <w:t>DO REEQUILÍBRIO ECONÔMICO-FINANCEIRO</w:t>
            </w:r>
          </w:p>
          <w:p w:rsidR="00D52405" w:rsidRPr="00B12716" w:rsidRDefault="00D52405" w:rsidP="00D52405">
            <w:pPr>
              <w:jc w:val="both"/>
              <w:rPr>
                <w:rFonts w:asciiTheme="minorHAnsi" w:eastAsia="Times New Roman" w:hAnsiTheme="minorHAnsi" w:cs="Times New Roman"/>
                <w:kern w:val="0"/>
                <w:sz w:val="22"/>
                <w:szCs w:val="22"/>
                <w:lang w:eastAsia="pt-BR" w:bidi="ar-SA"/>
              </w:rPr>
            </w:pPr>
          </w:p>
          <w:p w:rsidR="00D52405" w:rsidRPr="00B12716" w:rsidRDefault="00D52405" w:rsidP="00D52405">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 xml:space="preserve">Também durante a vigência da contratação, a CONTRATADA </w:t>
            </w:r>
            <w:r w:rsidRPr="00B12716">
              <w:rPr>
                <w:rFonts w:asciiTheme="minorHAnsi" w:hAnsiTheme="minorHAnsi" w:cs="Calibri"/>
                <w:b/>
                <w:sz w:val="22"/>
                <w:szCs w:val="22"/>
              </w:rPr>
              <w:t>poderá</w:t>
            </w:r>
            <w:r w:rsidRPr="00B12716">
              <w:rPr>
                <w:rFonts w:asciiTheme="minorHAnsi" w:hAnsiTheme="minorHAnsi" w:cs="Calibri"/>
                <w:sz w:val="22"/>
                <w:szCs w:val="22"/>
              </w:rPr>
              <w:t xml:space="preserve"> solicitar a revisão dos preços para manter a equação econômico-financeira do contrato, mediante a comprovação dos fatos, inclusive com demonstração em planilhas de custos.</w:t>
            </w:r>
          </w:p>
          <w:p w:rsidR="00D52405" w:rsidRPr="00B12716" w:rsidRDefault="00D52405" w:rsidP="00D52405">
            <w:pPr>
              <w:jc w:val="both"/>
              <w:rPr>
                <w:rFonts w:asciiTheme="minorHAnsi" w:hAnsiTheme="minorHAnsi" w:cs="Calibri"/>
                <w:sz w:val="22"/>
                <w:szCs w:val="22"/>
              </w:rPr>
            </w:pPr>
          </w:p>
          <w:p w:rsidR="00D52405" w:rsidRPr="00B12716" w:rsidRDefault="00D52405" w:rsidP="00D52405">
            <w:pPr>
              <w:pStyle w:val="PargrafodaLista1"/>
              <w:widowControl/>
              <w:numPr>
                <w:ilvl w:val="2"/>
                <w:numId w:val="3"/>
              </w:numPr>
              <w:tabs>
                <w:tab w:val="left" w:pos="1214"/>
              </w:tabs>
              <w:suppressAutoHyphens w:val="0"/>
              <w:ind w:left="511" w:firstLine="0"/>
              <w:contextualSpacing/>
              <w:jc w:val="both"/>
              <w:rPr>
                <w:rFonts w:asciiTheme="minorHAnsi" w:hAnsiTheme="minorHAnsi" w:cs="Calibri"/>
                <w:sz w:val="22"/>
                <w:szCs w:val="22"/>
              </w:rPr>
            </w:pPr>
            <w:r w:rsidRPr="00B12716">
              <w:rPr>
                <w:rFonts w:asciiTheme="minorHAnsi" w:hAnsiTheme="minorHAnsi" w:cs="Calibri"/>
                <w:sz w:val="22"/>
                <w:szCs w:val="22"/>
              </w:rPr>
              <w:t>Após o pedido, o CONTRATANTE terá o prazo de 30 (trinta) dias para resposta/conclusão do procedimento;</w:t>
            </w:r>
          </w:p>
          <w:p w:rsidR="00D52405" w:rsidRPr="00B12716" w:rsidRDefault="00D52405" w:rsidP="00D52405">
            <w:pPr>
              <w:pStyle w:val="PargrafodaLista1"/>
              <w:widowControl/>
              <w:tabs>
                <w:tab w:val="left" w:pos="1214"/>
              </w:tabs>
              <w:suppressAutoHyphens w:val="0"/>
              <w:ind w:left="511"/>
              <w:contextualSpacing/>
              <w:jc w:val="both"/>
              <w:rPr>
                <w:rFonts w:asciiTheme="minorHAnsi" w:hAnsiTheme="minorHAnsi" w:cs="Calibri"/>
                <w:sz w:val="22"/>
                <w:szCs w:val="22"/>
              </w:rPr>
            </w:pPr>
          </w:p>
        </w:tc>
      </w:tr>
      <w:tr w:rsidR="00520841" w:rsidRPr="00B12716" w:rsidTr="004826AD">
        <w:tblPrEx>
          <w:tblCellMar>
            <w:top w:w="55" w:type="dxa"/>
            <w:left w:w="55" w:type="dxa"/>
            <w:bottom w:w="55" w:type="dxa"/>
            <w:right w:w="55" w:type="dxa"/>
          </w:tblCellMar>
        </w:tblPrEx>
        <w:trPr>
          <w:trHeight w:val="915"/>
        </w:trPr>
        <w:tc>
          <w:tcPr>
            <w:tcW w:w="9960" w:type="dxa"/>
            <w:gridSpan w:val="6"/>
            <w:shd w:val="clear" w:color="auto" w:fill="auto"/>
          </w:tcPr>
          <w:p w:rsidR="00146293" w:rsidRPr="00B12716" w:rsidRDefault="00365AC0" w:rsidP="008B1D02">
            <w:pPr>
              <w:numPr>
                <w:ilvl w:val="0"/>
                <w:numId w:val="3"/>
              </w:numPr>
              <w:shd w:val="clear" w:color="auto" w:fill="D9D9D9" w:themeFill="background1" w:themeFillShade="D9"/>
              <w:tabs>
                <w:tab w:val="left" w:pos="352"/>
              </w:tabs>
              <w:ind w:left="0" w:right="40" w:firstLine="0"/>
              <w:jc w:val="both"/>
              <w:rPr>
                <w:rFonts w:asciiTheme="minorHAnsi" w:hAnsiTheme="minorHAnsi" w:cs="Calibri"/>
                <w:b/>
                <w:sz w:val="22"/>
                <w:szCs w:val="22"/>
              </w:rPr>
            </w:pPr>
            <w:r w:rsidRPr="00B12716">
              <w:rPr>
                <w:rFonts w:asciiTheme="minorHAnsi" w:hAnsiTheme="minorHAnsi" w:cs="Calibri"/>
                <w:b/>
                <w:sz w:val="22"/>
                <w:szCs w:val="22"/>
              </w:rPr>
              <w:t>DA GARANTIA CONTRATUAL</w:t>
            </w:r>
          </w:p>
          <w:p w:rsidR="00AA55C9" w:rsidRPr="00B12716" w:rsidRDefault="00D52405" w:rsidP="008B1D02">
            <w:pPr>
              <w:numPr>
                <w:ilvl w:val="1"/>
                <w:numId w:val="3"/>
              </w:numPr>
              <w:ind w:left="0" w:firstLine="0"/>
              <w:jc w:val="both"/>
              <w:rPr>
                <w:rFonts w:asciiTheme="minorHAnsi" w:hAnsiTheme="minorHAnsi"/>
                <w:sz w:val="22"/>
                <w:szCs w:val="22"/>
              </w:rPr>
            </w:pPr>
            <w:r w:rsidRPr="00B12716">
              <w:rPr>
                <w:rFonts w:asciiTheme="minorHAnsi" w:hAnsiTheme="minorHAnsi" w:cs="Calibri"/>
                <w:bCs/>
                <w:color w:val="000000"/>
                <w:sz w:val="22"/>
                <w:szCs w:val="22"/>
              </w:rPr>
              <w:t>Fica dispensada a prestação de garantia para execução da contratação, conforme faculta o artigo 96 da Lei Federal nº 14.133/2021.</w:t>
            </w:r>
          </w:p>
          <w:p w:rsidR="00AA55C9" w:rsidRPr="00B12716" w:rsidRDefault="00AA55C9" w:rsidP="00AA55C9">
            <w:pPr>
              <w:pStyle w:val="PargrafodaLista10"/>
              <w:tabs>
                <w:tab w:val="left" w:pos="1214"/>
              </w:tabs>
              <w:spacing w:after="0" w:line="240" w:lineRule="auto"/>
              <w:ind w:left="0"/>
              <w:contextualSpacing/>
              <w:jc w:val="both"/>
              <w:rPr>
                <w:rFonts w:asciiTheme="minorHAnsi" w:hAnsiTheme="minorHAnsi"/>
              </w:rPr>
            </w:pPr>
          </w:p>
        </w:tc>
      </w:tr>
      <w:tr w:rsidR="00520841" w:rsidRPr="00B12716" w:rsidTr="004826AD">
        <w:tblPrEx>
          <w:tblCellMar>
            <w:top w:w="55" w:type="dxa"/>
            <w:left w:w="55" w:type="dxa"/>
            <w:bottom w:w="55" w:type="dxa"/>
            <w:right w:w="55" w:type="dxa"/>
          </w:tblCellMar>
        </w:tblPrEx>
        <w:trPr>
          <w:trHeight w:val="519"/>
        </w:trPr>
        <w:tc>
          <w:tcPr>
            <w:tcW w:w="9960" w:type="dxa"/>
            <w:gridSpan w:val="6"/>
            <w:shd w:val="clear" w:color="auto" w:fill="auto"/>
          </w:tcPr>
          <w:p w:rsidR="00146293" w:rsidRPr="00B12716" w:rsidRDefault="00920A68"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DAS SANÇÕES ADMINISTRATIVAS</w:t>
            </w:r>
          </w:p>
          <w:p w:rsidR="005E7B7F" w:rsidRPr="00B12716" w:rsidRDefault="005E7B7F" w:rsidP="005E7B7F">
            <w:pPr>
              <w:numPr>
                <w:ilvl w:val="1"/>
                <w:numId w:val="3"/>
              </w:numPr>
              <w:ind w:left="0" w:firstLine="0"/>
              <w:jc w:val="both"/>
              <w:rPr>
                <w:rFonts w:asciiTheme="minorHAnsi" w:hAnsiTheme="minorHAnsi" w:cs="Calibri"/>
                <w:bCs/>
                <w:color w:val="000000"/>
                <w:sz w:val="22"/>
                <w:szCs w:val="22"/>
              </w:rPr>
            </w:pPr>
            <w:r w:rsidRPr="00B12716">
              <w:rPr>
                <w:rFonts w:asciiTheme="minorHAnsi" w:hAnsiTheme="minorHAnsi" w:cs="Calibri"/>
                <w:bCs/>
                <w:color w:val="000000"/>
                <w:sz w:val="22"/>
                <w:szCs w:val="22"/>
              </w:rPr>
              <w:t xml:space="preserve">O licitante ou o contratado será responsabilizado administrativamente pelas seguintes infrações: </w:t>
            </w:r>
          </w:p>
          <w:p w:rsidR="005E7B7F" w:rsidRPr="00B12716" w:rsidRDefault="005E7B7F" w:rsidP="005E7B7F">
            <w:pPr>
              <w:jc w:val="both"/>
              <w:rPr>
                <w:rFonts w:asciiTheme="minorHAnsi" w:hAnsiTheme="minorHAnsi" w:cs="Calibri"/>
                <w:sz w:val="22"/>
                <w:szCs w:val="22"/>
              </w:rPr>
            </w:pP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Dar causa à inexecução parcial do contrato;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Dar causa à inexecução parcial do contrato que cause grave dano à Administração, ao funcionamento dos serviços públicos ou ao interesse coletivo;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Dar causa à inexecução total do contrato;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Deixar de entregar a documentação exigida para o certame;</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Não manter a proposta, salvo em decorrência de fato superveniente devidamente justificado;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Não celebrar o contrato ou não entregar a documentação exigida para a contratação, quando convocado dentro do prazo de validade de sua proposta;</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Ensejar o retardamento da execução ou da entrega do objeto da licitação sem motivo justificado;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Apresentar declaração ou documentação falsa exigida para o certame ou prestar declaração falsa durante a licitação ou a execução do contrato;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Fraudar a licitação ou praticar ato fraudulento na execução do contrato;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Comportar-se de modo inidôneo ou cometer fraude de qualquer natureza;</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Praticar atos ilícitos com vistas a frustrar os objetivos da licitação;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Praticar ato lesivo previsto no art. 5º da Lei nº 12.846, de 1º de agosto de 2013;</w:t>
            </w:r>
          </w:p>
          <w:p w:rsidR="005E7B7F" w:rsidRPr="00B12716" w:rsidRDefault="005E7B7F" w:rsidP="005E7B7F">
            <w:pPr>
              <w:pStyle w:val="PargrafodaLista1"/>
              <w:tabs>
                <w:tab w:val="left" w:pos="1216"/>
              </w:tabs>
              <w:ind w:left="511"/>
              <w:contextualSpacing/>
              <w:jc w:val="both"/>
              <w:rPr>
                <w:rFonts w:asciiTheme="minorHAnsi" w:hAnsiTheme="minorHAnsi" w:cs="Calibri"/>
                <w:sz w:val="22"/>
                <w:szCs w:val="22"/>
              </w:rPr>
            </w:pPr>
          </w:p>
          <w:p w:rsidR="005E7B7F" w:rsidRPr="00B12716" w:rsidRDefault="005E7B7F" w:rsidP="005E7B7F">
            <w:pPr>
              <w:numPr>
                <w:ilvl w:val="1"/>
                <w:numId w:val="3"/>
              </w:numPr>
              <w:ind w:left="0" w:firstLine="0"/>
              <w:jc w:val="both"/>
              <w:rPr>
                <w:rFonts w:asciiTheme="minorHAnsi" w:eastAsia="Calibri" w:hAnsiTheme="minorHAnsi" w:cs="Calibri"/>
                <w:bCs/>
                <w:color w:val="000000"/>
                <w:sz w:val="22"/>
                <w:szCs w:val="22"/>
              </w:rPr>
            </w:pPr>
            <w:r w:rsidRPr="00B12716">
              <w:rPr>
                <w:rFonts w:asciiTheme="minorHAnsi" w:eastAsia="Calibri" w:hAnsiTheme="minorHAnsi" w:cs="Calibri"/>
                <w:bCs/>
                <w:color w:val="000000"/>
                <w:sz w:val="22"/>
                <w:szCs w:val="22"/>
              </w:rPr>
              <w:t>Serão aplicadas ao responsável pelas infrações administrativas previstas nesta Lei as seguintes sanções:</w:t>
            </w:r>
          </w:p>
          <w:p w:rsidR="005E7B7F" w:rsidRPr="00B12716" w:rsidRDefault="005E7B7F" w:rsidP="005E7B7F">
            <w:pPr>
              <w:jc w:val="both"/>
              <w:rPr>
                <w:rFonts w:asciiTheme="minorHAnsi" w:eastAsia="Calibri" w:hAnsiTheme="minorHAnsi" w:cs="Calibri"/>
                <w:bCs/>
                <w:color w:val="000000"/>
                <w:sz w:val="22"/>
                <w:szCs w:val="22"/>
              </w:rPr>
            </w:pP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Advertência;</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Multa;</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Impedimento de licitar e contratar;</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Declaração de inidoneidade para licitar ou contratar;</w:t>
            </w:r>
          </w:p>
          <w:p w:rsidR="005E7B7F" w:rsidRPr="00B12716" w:rsidRDefault="005E7B7F" w:rsidP="005E7B7F">
            <w:pPr>
              <w:widowControl/>
              <w:shd w:val="clear" w:color="auto" w:fill="FFFFFF"/>
              <w:tabs>
                <w:tab w:val="left" w:pos="614"/>
              </w:tabs>
              <w:jc w:val="both"/>
              <w:rPr>
                <w:rFonts w:asciiTheme="minorHAnsi" w:hAnsiTheme="minorHAnsi" w:cs="Arial"/>
                <w:sz w:val="22"/>
                <w:szCs w:val="22"/>
              </w:rPr>
            </w:pPr>
          </w:p>
          <w:p w:rsidR="005E7B7F" w:rsidRPr="00B12716" w:rsidRDefault="005E7B7F" w:rsidP="005E7B7F">
            <w:pPr>
              <w:numPr>
                <w:ilvl w:val="1"/>
                <w:numId w:val="3"/>
              </w:numPr>
              <w:ind w:left="0" w:firstLine="0"/>
              <w:jc w:val="both"/>
              <w:rPr>
                <w:rFonts w:asciiTheme="minorHAnsi" w:eastAsia="Calibri" w:hAnsiTheme="minorHAnsi" w:cs="Calibri"/>
                <w:bCs/>
                <w:color w:val="000000"/>
                <w:sz w:val="22"/>
                <w:szCs w:val="22"/>
              </w:rPr>
            </w:pPr>
            <w:r w:rsidRPr="00B12716">
              <w:rPr>
                <w:rFonts w:asciiTheme="minorHAnsi" w:hAnsiTheme="minorHAnsi" w:cs="Arial"/>
                <w:sz w:val="22"/>
                <w:szCs w:val="22"/>
              </w:rPr>
              <w:t>Na aplicação das sanções serão considerados:</w:t>
            </w:r>
          </w:p>
          <w:p w:rsidR="005E7B7F" w:rsidRPr="00B12716" w:rsidRDefault="005E7B7F" w:rsidP="005E7B7F">
            <w:pPr>
              <w:jc w:val="both"/>
              <w:rPr>
                <w:rFonts w:asciiTheme="minorHAnsi" w:hAnsiTheme="minorHAnsi" w:cs="Arial"/>
                <w:sz w:val="22"/>
                <w:szCs w:val="22"/>
              </w:rPr>
            </w:pP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 natureza e a gravidade da infração cometida;</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As peculiaridades do caso concreto;</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As circunstâncias agravantes ou atenuantes;</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Os danos que dela provierem para a Administração Pública;</w:t>
            </w:r>
          </w:p>
          <w:p w:rsidR="005E7B7F" w:rsidRPr="00B12716" w:rsidRDefault="005E7B7F" w:rsidP="005E7B7F">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 implantação ou o aperfeiçoamento de programa de integridade, conforme normas e orientações dos órgãos de controle.</w:t>
            </w:r>
          </w:p>
          <w:p w:rsidR="005E7B7F" w:rsidRPr="00B12716" w:rsidRDefault="005E7B7F" w:rsidP="005E7B7F">
            <w:pPr>
              <w:jc w:val="both"/>
              <w:rPr>
                <w:rFonts w:asciiTheme="minorHAnsi" w:eastAsia="Calibri" w:hAnsiTheme="minorHAnsi" w:cs="Calibri"/>
                <w:bCs/>
                <w:color w:val="000000"/>
                <w:sz w:val="22"/>
                <w:szCs w:val="22"/>
              </w:rPr>
            </w:pPr>
          </w:p>
          <w:p w:rsidR="005E7B7F"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multa não poderá ser inferior a 0,5% (cinco décimos por cento) nem superior a 30% (trinta por cento) do valor do contrato e será aplicada ao responsável por qualquer das infrações administrativas previstas na tabela abaixo:</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3420"/>
              <w:gridCol w:w="2953"/>
              <w:gridCol w:w="3467"/>
            </w:tblGrid>
            <w:tr w:rsidR="005A38E9" w:rsidRPr="00B12716" w:rsidTr="00C550C2">
              <w:trPr>
                <w:trHeight w:val="405"/>
                <w:jc w:val="center"/>
              </w:trPr>
              <w:tc>
                <w:tcPr>
                  <w:tcW w:w="3429" w:type="dxa"/>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rsidR="005E7B7F" w:rsidRPr="00B12716" w:rsidRDefault="005E7B7F" w:rsidP="005E7B7F">
                  <w:pPr>
                    <w:tabs>
                      <w:tab w:val="left" w:pos="0"/>
                    </w:tabs>
                    <w:ind w:left="100"/>
                    <w:jc w:val="center"/>
                    <w:rPr>
                      <w:rFonts w:asciiTheme="minorHAnsi" w:hAnsiTheme="minorHAnsi"/>
                      <w:b/>
                      <w:sz w:val="22"/>
                      <w:szCs w:val="22"/>
                    </w:rPr>
                  </w:pPr>
                  <w:r w:rsidRPr="00B12716">
                    <w:rPr>
                      <w:rFonts w:asciiTheme="minorHAnsi" w:hAnsiTheme="minorHAnsi"/>
                      <w:b/>
                      <w:sz w:val="22"/>
                      <w:szCs w:val="22"/>
                    </w:rPr>
                    <w:t>GRAU DA INFRAÇÃO</w:t>
                  </w:r>
                </w:p>
              </w:tc>
              <w:tc>
                <w:tcPr>
                  <w:tcW w:w="2960" w:type="dxa"/>
                  <w:tcBorders>
                    <w:top w:val="single" w:sz="4" w:space="0" w:color="00000A"/>
                    <w:left w:val="single" w:sz="4" w:space="0" w:color="00000A"/>
                    <w:bottom w:val="single" w:sz="4" w:space="0" w:color="00000A"/>
                    <w:right w:val="single" w:sz="4" w:space="0" w:color="00000A"/>
                  </w:tcBorders>
                  <w:shd w:val="pct15" w:color="auto" w:fill="auto"/>
                  <w:tcMar>
                    <w:left w:w="70" w:type="dxa"/>
                  </w:tcMar>
                  <w:vAlign w:val="center"/>
                </w:tcPr>
                <w:p w:rsidR="005E7B7F" w:rsidRPr="00B12716" w:rsidRDefault="005E7B7F" w:rsidP="005E7B7F">
                  <w:pPr>
                    <w:tabs>
                      <w:tab w:val="left" w:pos="0"/>
                    </w:tabs>
                    <w:ind w:left="100"/>
                    <w:jc w:val="center"/>
                    <w:rPr>
                      <w:rFonts w:asciiTheme="minorHAnsi" w:hAnsiTheme="minorHAnsi"/>
                      <w:b/>
                      <w:sz w:val="22"/>
                      <w:szCs w:val="22"/>
                    </w:rPr>
                  </w:pPr>
                  <w:r w:rsidRPr="00B12716">
                    <w:rPr>
                      <w:rFonts w:asciiTheme="minorHAnsi" w:hAnsiTheme="minorHAnsi"/>
                      <w:b/>
                      <w:sz w:val="22"/>
                      <w:szCs w:val="22"/>
                    </w:rPr>
                    <w:t>PONTOS DA INFRAÇÃO</w:t>
                  </w:r>
                </w:p>
              </w:tc>
              <w:tc>
                <w:tcPr>
                  <w:tcW w:w="3472" w:type="dxa"/>
                  <w:tcBorders>
                    <w:top w:val="single" w:sz="4" w:space="0" w:color="00000A"/>
                    <w:left w:val="single" w:sz="4" w:space="0" w:color="00000A"/>
                    <w:bottom w:val="single" w:sz="4" w:space="0" w:color="00000A"/>
                    <w:right w:val="single" w:sz="4" w:space="0" w:color="00000A"/>
                  </w:tcBorders>
                  <w:shd w:val="pct15" w:color="auto" w:fill="auto"/>
                </w:tcPr>
                <w:p w:rsidR="005E7B7F" w:rsidRPr="00B12716" w:rsidRDefault="005E7B7F" w:rsidP="005E7B7F">
                  <w:pPr>
                    <w:tabs>
                      <w:tab w:val="left" w:pos="0"/>
                    </w:tabs>
                    <w:ind w:left="100"/>
                    <w:jc w:val="center"/>
                    <w:rPr>
                      <w:rFonts w:asciiTheme="minorHAnsi" w:hAnsiTheme="minorHAnsi"/>
                      <w:b/>
                      <w:sz w:val="22"/>
                      <w:szCs w:val="22"/>
                    </w:rPr>
                  </w:pPr>
                  <w:r w:rsidRPr="00B12716">
                    <w:rPr>
                      <w:rFonts w:asciiTheme="minorHAnsi" w:hAnsiTheme="minorHAnsi"/>
                      <w:b/>
                      <w:sz w:val="22"/>
                      <w:szCs w:val="22"/>
                    </w:rPr>
                    <w:t>CORRESPONDÊNCIA</w:t>
                  </w:r>
                </w:p>
              </w:tc>
            </w:tr>
            <w:tr w:rsidR="005A38E9"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1</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1</w:t>
                  </w:r>
                </w:p>
              </w:tc>
              <w:tc>
                <w:tcPr>
                  <w:tcW w:w="3472" w:type="dxa"/>
                  <w:tcBorders>
                    <w:top w:val="single" w:sz="4" w:space="0" w:color="00000A"/>
                    <w:left w:val="single" w:sz="4" w:space="0" w:color="00000A"/>
                    <w:bottom w:val="single" w:sz="4" w:space="0" w:color="00000A"/>
                    <w:right w:val="single" w:sz="4" w:space="0" w:color="00000A"/>
                  </w:tcBorders>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1%</w:t>
                  </w:r>
                </w:p>
              </w:tc>
            </w:tr>
            <w:tr w:rsidR="005A38E9"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2</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2</w:t>
                  </w:r>
                </w:p>
              </w:tc>
              <w:tc>
                <w:tcPr>
                  <w:tcW w:w="3472" w:type="dxa"/>
                  <w:tcBorders>
                    <w:top w:val="single" w:sz="4" w:space="0" w:color="00000A"/>
                    <w:left w:val="single" w:sz="4" w:space="0" w:color="00000A"/>
                    <w:bottom w:val="single" w:sz="4" w:space="0" w:color="00000A"/>
                    <w:right w:val="single" w:sz="4" w:space="0" w:color="00000A"/>
                  </w:tcBorders>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2%</w:t>
                  </w:r>
                </w:p>
              </w:tc>
            </w:tr>
            <w:tr w:rsidR="005A38E9"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3</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3</w:t>
                  </w:r>
                </w:p>
              </w:tc>
              <w:tc>
                <w:tcPr>
                  <w:tcW w:w="3472" w:type="dxa"/>
                  <w:tcBorders>
                    <w:top w:val="single" w:sz="4" w:space="0" w:color="00000A"/>
                    <w:left w:val="single" w:sz="4" w:space="0" w:color="00000A"/>
                    <w:bottom w:val="single" w:sz="4" w:space="0" w:color="00000A"/>
                    <w:right w:val="single" w:sz="4" w:space="0" w:color="00000A"/>
                  </w:tcBorders>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3%</w:t>
                  </w:r>
                </w:p>
              </w:tc>
            </w:tr>
            <w:tr w:rsidR="005A38E9"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4</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4</w:t>
                  </w:r>
                </w:p>
              </w:tc>
              <w:tc>
                <w:tcPr>
                  <w:tcW w:w="3472" w:type="dxa"/>
                  <w:tcBorders>
                    <w:top w:val="single" w:sz="4" w:space="0" w:color="00000A"/>
                    <w:left w:val="single" w:sz="4" w:space="0" w:color="00000A"/>
                    <w:bottom w:val="single" w:sz="4" w:space="0" w:color="00000A"/>
                    <w:right w:val="single" w:sz="4" w:space="0" w:color="00000A"/>
                  </w:tcBorders>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4%</w:t>
                  </w:r>
                </w:p>
              </w:tc>
            </w:tr>
            <w:tr w:rsidR="005A38E9" w:rsidRPr="00B12716" w:rsidTr="00C550C2">
              <w:trPr>
                <w:trHeight w:val="70"/>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5</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5</w:t>
                  </w:r>
                </w:p>
              </w:tc>
              <w:tc>
                <w:tcPr>
                  <w:tcW w:w="3472" w:type="dxa"/>
                  <w:tcBorders>
                    <w:top w:val="single" w:sz="4" w:space="0" w:color="00000A"/>
                    <w:left w:val="single" w:sz="4" w:space="0" w:color="00000A"/>
                    <w:bottom w:val="single" w:sz="4" w:space="0" w:color="00000A"/>
                    <w:right w:val="single" w:sz="4" w:space="0" w:color="00000A"/>
                  </w:tcBorders>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5%</w:t>
                  </w:r>
                </w:p>
              </w:tc>
            </w:tr>
            <w:tr w:rsidR="005A38E9" w:rsidRPr="00B12716" w:rsidTr="00C550C2">
              <w:trPr>
                <w:jc w:val="center"/>
              </w:trPr>
              <w:tc>
                <w:tcPr>
                  <w:tcW w:w="342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6</w:t>
                  </w:r>
                </w:p>
              </w:tc>
              <w:tc>
                <w:tcPr>
                  <w:tcW w:w="29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6</w:t>
                  </w:r>
                </w:p>
              </w:tc>
              <w:tc>
                <w:tcPr>
                  <w:tcW w:w="3472" w:type="dxa"/>
                  <w:tcBorders>
                    <w:top w:val="single" w:sz="4" w:space="0" w:color="00000A"/>
                    <w:left w:val="single" w:sz="4" w:space="0" w:color="00000A"/>
                    <w:bottom w:val="single" w:sz="4" w:space="0" w:color="00000A"/>
                    <w:right w:val="single" w:sz="4" w:space="0" w:color="00000A"/>
                  </w:tcBorders>
                </w:tcPr>
                <w:p w:rsidR="005E7B7F" w:rsidRPr="00B12716" w:rsidRDefault="005E7B7F" w:rsidP="005E7B7F">
                  <w:pPr>
                    <w:tabs>
                      <w:tab w:val="left" w:pos="0"/>
                    </w:tabs>
                    <w:ind w:left="100"/>
                    <w:jc w:val="center"/>
                    <w:rPr>
                      <w:rFonts w:asciiTheme="minorHAnsi" w:hAnsiTheme="minorHAnsi"/>
                      <w:sz w:val="22"/>
                      <w:szCs w:val="22"/>
                    </w:rPr>
                  </w:pPr>
                  <w:r w:rsidRPr="00B12716">
                    <w:rPr>
                      <w:rFonts w:asciiTheme="minorHAnsi" w:hAnsiTheme="minorHAnsi"/>
                      <w:sz w:val="22"/>
                      <w:szCs w:val="22"/>
                    </w:rPr>
                    <w:t>6%</w:t>
                  </w:r>
                </w:p>
              </w:tc>
            </w:tr>
          </w:tbl>
          <w:p w:rsidR="005E7B7F" w:rsidRPr="00B12716" w:rsidRDefault="005E7B7F" w:rsidP="005E7B7F">
            <w:pPr>
              <w:tabs>
                <w:tab w:val="num" w:pos="554"/>
              </w:tabs>
              <w:jc w:val="both"/>
              <w:rPr>
                <w:rFonts w:asciiTheme="minorHAnsi" w:eastAsia="Calibri" w:hAnsiTheme="minorHAnsi" w:cs="Calibri"/>
                <w:bCs/>
                <w:sz w:val="22"/>
                <w:szCs w:val="22"/>
              </w:rPr>
            </w:pPr>
          </w:p>
          <w:tbl>
            <w:tblPr>
              <w:tblW w:w="9838" w:type="dxa"/>
              <w:jc w:val="center"/>
              <w:tblCellMar>
                <w:left w:w="70" w:type="dxa"/>
                <w:right w:w="70" w:type="dxa"/>
              </w:tblCellMar>
              <w:tblLook w:val="04A0" w:firstRow="1" w:lastRow="0" w:firstColumn="1" w:lastColumn="0" w:noHBand="0" w:noVBand="1"/>
            </w:tblPr>
            <w:tblGrid>
              <w:gridCol w:w="654"/>
              <w:gridCol w:w="6624"/>
              <w:gridCol w:w="960"/>
              <w:gridCol w:w="1600"/>
            </w:tblGrid>
            <w:tr w:rsidR="005E7B7F" w:rsidRPr="00B12716" w:rsidTr="00C550C2">
              <w:trPr>
                <w:trHeight w:val="300"/>
                <w:jc w:val="center"/>
              </w:trPr>
              <w:tc>
                <w:tcPr>
                  <w:tcW w:w="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ITEM</w:t>
                  </w:r>
                </w:p>
              </w:tc>
              <w:tc>
                <w:tcPr>
                  <w:tcW w:w="66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DESCRIÇÃO</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GRAU</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7B7F" w:rsidRPr="00B12716" w:rsidRDefault="005E7B7F" w:rsidP="005E7B7F">
                  <w:pPr>
                    <w:widowControl/>
                    <w:suppressAutoHyphens w:val="0"/>
                    <w:jc w:val="center"/>
                    <w:rPr>
                      <w:rFonts w:asciiTheme="minorHAnsi" w:eastAsia="Times New Roman" w:hAnsiTheme="minorHAnsi" w:cs="Times New Roman"/>
                      <w:b/>
                      <w:bCs/>
                      <w:color w:val="000000"/>
                      <w:kern w:val="0"/>
                      <w:sz w:val="22"/>
                      <w:szCs w:val="22"/>
                      <w:lang w:eastAsia="pt-BR" w:bidi="ar-SA"/>
                    </w:rPr>
                  </w:pPr>
                  <w:r w:rsidRPr="00B12716">
                    <w:rPr>
                      <w:rFonts w:asciiTheme="minorHAnsi" w:eastAsia="Times New Roman" w:hAnsiTheme="minorHAnsi" w:cs="Times New Roman"/>
                      <w:b/>
                      <w:bCs/>
                      <w:color w:val="000000"/>
                      <w:kern w:val="0"/>
                      <w:sz w:val="22"/>
                      <w:szCs w:val="22"/>
                      <w:lang w:eastAsia="pt-BR" w:bidi="ar-SA"/>
                    </w:rPr>
                    <w:t>INCIDÊNCIA</w:t>
                  </w:r>
                </w:p>
              </w:tc>
            </w:tr>
            <w:tr w:rsidR="005E7B7F"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Fraudar qualquer documentação que deverá ser entregue à CONTRATADA para posterior pagamento da nota fiscal.</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6</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304"/>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2</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Destruir ou danificar documentos por culpa ou dolo de seus agentes.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Recusar-se a executar determinações da FISCALIZAÇÃO, sem motivo justificado.</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300"/>
                <w:jc w:val="center"/>
              </w:trPr>
              <w:tc>
                <w:tcPr>
                  <w:tcW w:w="98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Para os itens a seguir, </w:t>
                  </w:r>
                  <w:r w:rsidRPr="00B12716">
                    <w:rPr>
                      <w:rFonts w:asciiTheme="minorHAnsi" w:eastAsia="Times New Roman" w:hAnsiTheme="minorHAnsi" w:cs="Times New Roman"/>
                      <w:b/>
                      <w:bCs/>
                      <w:color w:val="000000"/>
                      <w:kern w:val="0"/>
                      <w:sz w:val="22"/>
                      <w:szCs w:val="22"/>
                      <w:lang w:eastAsia="pt-BR" w:bidi="ar-SA"/>
                    </w:rPr>
                    <w:t>deixar de</w:t>
                  </w:r>
                  <w:r w:rsidRPr="00B12716">
                    <w:rPr>
                      <w:rFonts w:asciiTheme="minorHAnsi" w:eastAsia="Times New Roman" w:hAnsiTheme="minorHAnsi" w:cs="Times New Roman"/>
                      <w:color w:val="000000"/>
                      <w:kern w:val="0"/>
                      <w:sz w:val="22"/>
                      <w:szCs w:val="22"/>
                      <w:lang w:eastAsia="pt-BR" w:bidi="ar-SA"/>
                    </w:rPr>
                    <w:t>:</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4</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Informar alterações de telefone, endereço, conta bancária e e-mail.</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5</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Responder tempestivamente as indagações formuladas pela CONTRATADA.</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ocorrência e por dia.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6</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Apresentar informações atualizadas.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5</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ocorrência.</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7</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 xml:space="preserve">Cumprir quaisquer itens não previstos nesta tabela de multas. </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item e por ocorrência.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8</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Manter a documentação de habilitação atualizada.</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item e por ocorrência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9</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hAnsiTheme="minorHAnsi"/>
                      <w:sz w:val="22"/>
                      <w:szCs w:val="22"/>
                    </w:rPr>
                    <w:t>Cumprir determinação formal ou instrução complementar da FISCALIZAÇÃO.</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2</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ocorrência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10</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jc w:val="both"/>
                    <w:rPr>
                      <w:rFonts w:asciiTheme="minorHAnsi" w:hAnsiTheme="minorHAnsi"/>
                      <w:sz w:val="22"/>
                      <w:szCs w:val="22"/>
                    </w:rPr>
                  </w:pPr>
                  <w:r w:rsidRPr="00B12716">
                    <w:rPr>
                      <w:rFonts w:asciiTheme="minorHAnsi" w:hAnsiTheme="minorHAnsi"/>
                      <w:sz w:val="22"/>
                      <w:szCs w:val="22"/>
                    </w:rPr>
                    <w:t>Prestar o fornecimento dentro dos padrões estabelecidos.</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4</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 xml:space="preserve">Por ocorrência </w:t>
                  </w:r>
                </w:p>
              </w:tc>
            </w:tr>
            <w:tr w:rsidR="005E7B7F" w:rsidRPr="00B12716" w:rsidTr="00C550C2">
              <w:trPr>
                <w:trHeight w:val="416"/>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11</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Entregar ou entregar com atraso ou incompleta a documentação exigida no contrato.</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item e por ocorrência</w:t>
                  </w:r>
                </w:p>
              </w:tc>
            </w:tr>
            <w:tr w:rsidR="005E7B7F" w:rsidRPr="00B12716" w:rsidTr="00C550C2">
              <w:trPr>
                <w:trHeight w:val="600"/>
                <w:jc w:val="center"/>
              </w:trPr>
              <w:tc>
                <w:tcPr>
                  <w:tcW w:w="654" w:type="dxa"/>
                  <w:tcBorders>
                    <w:top w:val="nil"/>
                    <w:left w:val="single" w:sz="4" w:space="0" w:color="auto"/>
                    <w:bottom w:val="single" w:sz="4" w:space="0" w:color="auto"/>
                    <w:right w:val="single" w:sz="4" w:space="0" w:color="auto"/>
                  </w:tcBorders>
                  <w:shd w:val="clear" w:color="auto" w:fill="auto"/>
                  <w:vAlign w:val="center"/>
                </w:tcPr>
                <w:p w:rsidR="005E7B7F" w:rsidRPr="00B12716" w:rsidRDefault="005E7B7F" w:rsidP="005E7B7F">
                  <w:pPr>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12</w:t>
                  </w:r>
                </w:p>
              </w:tc>
              <w:tc>
                <w:tcPr>
                  <w:tcW w:w="6624"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both"/>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Atender as demais obrigações e responsabilidades previstas na Lei Federal nº 14.133/2021 e Decreto Estadual nº 840/2017.</w:t>
                  </w:r>
                </w:p>
              </w:tc>
              <w:tc>
                <w:tcPr>
                  <w:tcW w:w="96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3</w:t>
                  </w:r>
                </w:p>
              </w:tc>
              <w:tc>
                <w:tcPr>
                  <w:tcW w:w="1600" w:type="dxa"/>
                  <w:tcBorders>
                    <w:top w:val="nil"/>
                    <w:left w:val="nil"/>
                    <w:bottom w:val="single" w:sz="4" w:space="0" w:color="auto"/>
                    <w:right w:val="single" w:sz="4" w:space="0" w:color="auto"/>
                  </w:tcBorders>
                  <w:shd w:val="clear" w:color="auto" w:fill="auto"/>
                  <w:vAlign w:val="center"/>
                </w:tcPr>
                <w:p w:rsidR="005E7B7F" w:rsidRPr="00B12716" w:rsidRDefault="005E7B7F" w:rsidP="005E7B7F">
                  <w:pPr>
                    <w:widowControl/>
                    <w:suppressAutoHyphens w:val="0"/>
                    <w:jc w:val="center"/>
                    <w:rPr>
                      <w:rFonts w:asciiTheme="minorHAnsi" w:eastAsia="Times New Roman" w:hAnsiTheme="minorHAnsi" w:cs="Times New Roman"/>
                      <w:color w:val="000000"/>
                      <w:kern w:val="0"/>
                      <w:sz w:val="22"/>
                      <w:szCs w:val="22"/>
                      <w:lang w:eastAsia="pt-BR" w:bidi="ar-SA"/>
                    </w:rPr>
                  </w:pPr>
                  <w:r w:rsidRPr="00B12716">
                    <w:rPr>
                      <w:rFonts w:asciiTheme="minorHAnsi" w:eastAsia="Times New Roman" w:hAnsiTheme="minorHAnsi" w:cs="Times New Roman"/>
                      <w:color w:val="000000"/>
                      <w:kern w:val="0"/>
                      <w:sz w:val="22"/>
                      <w:szCs w:val="22"/>
                      <w:lang w:eastAsia="pt-BR" w:bidi="ar-SA"/>
                    </w:rPr>
                    <w:t>Por item e por ocorrência</w:t>
                  </w:r>
                </w:p>
              </w:tc>
            </w:tr>
          </w:tbl>
          <w:p w:rsidR="005E7B7F" w:rsidRPr="00B12716" w:rsidRDefault="005E7B7F" w:rsidP="005E7B7F">
            <w:pPr>
              <w:tabs>
                <w:tab w:val="num" w:pos="554"/>
              </w:tabs>
              <w:jc w:val="both"/>
              <w:rPr>
                <w:rFonts w:asciiTheme="minorHAnsi" w:eastAsia="Calibri" w:hAnsiTheme="minorHAnsi" w:cs="Calibri"/>
                <w:bCs/>
                <w:sz w:val="22"/>
                <w:szCs w:val="22"/>
              </w:rPr>
            </w:pPr>
          </w:p>
          <w:p w:rsidR="005E7B7F"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aplicação de qualquer das sanções administrativas previstas realizar-se-á em processo administrativo que assegurará o contraditório e a ampla defesa à CONTRATADA, observando-se o procedimento previsto na legislação vigente;</w:t>
            </w:r>
          </w:p>
          <w:p w:rsidR="00975C00"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autoridade competente para aplicação das sanções levará em consideração a gravidade da conduta da CONTRATADA infratora, o caráter educativo da sanção, bem como o dano causado ao CONTRATANTE, observado o princípio da proporcionalidade e razoabilidade;</w:t>
            </w:r>
          </w:p>
          <w:p w:rsidR="005E7B7F" w:rsidRPr="00B12716" w:rsidRDefault="005E7B7F" w:rsidP="005E7B7F">
            <w:pPr>
              <w:numPr>
                <w:ilvl w:val="1"/>
                <w:numId w:val="3"/>
              </w:numPr>
              <w:ind w:left="0" w:firstLine="0"/>
              <w:jc w:val="both"/>
              <w:rPr>
                <w:rFonts w:asciiTheme="minorHAnsi" w:hAnsiTheme="minorHAnsi" w:cs="Arial"/>
                <w:sz w:val="22"/>
                <w:szCs w:val="22"/>
              </w:rPr>
            </w:pPr>
            <w:r w:rsidRPr="00B12716">
              <w:rPr>
                <w:rFonts w:asciiTheme="minorHAnsi" w:hAnsiTheme="minorHAnsi" w:cs="Arial"/>
                <w:sz w:val="22"/>
                <w:szCs w:val="22"/>
              </w:rPr>
              <w:t>A aplicação das sanções administrativas previstas neste item não afasta a responsabilização da CONTRATADA nas esferas civil e criminal.</w:t>
            </w:r>
          </w:p>
          <w:p w:rsidR="005E7B7F" w:rsidRPr="00E94819" w:rsidRDefault="005E7B7F" w:rsidP="005E7B7F">
            <w:pPr>
              <w:numPr>
                <w:ilvl w:val="1"/>
                <w:numId w:val="3"/>
              </w:numPr>
              <w:ind w:left="0" w:firstLine="0"/>
              <w:jc w:val="both"/>
              <w:rPr>
                <w:rFonts w:asciiTheme="minorHAnsi" w:hAnsiTheme="minorHAnsi"/>
                <w:sz w:val="22"/>
                <w:szCs w:val="22"/>
              </w:rPr>
            </w:pPr>
            <w:r w:rsidRPr="00B12716">
              <w:rPr>
                <w:rFonts w:asciiTheme="minorHAnsi" w:eastAsia="Calibri" w:hAnsiTheme="minorHAnsi" w:cs="Calibri"/>
                <w:bCs/>
                <w:color w:val="000000"/>
                <w:sz w:val="22"/>
                <w:szCs w:val="22"/>
              </w:rPr>
              <w:t xml:space="preserve">Quando a </w:t>
            </w:r>
            <w:r w:rsidRPr="00B12716">
              <w:rPr>
                <w:rFonts w:asciiTheme="minorHAnsi" w:hAnsiTheme="minorHAnsi" w:cs="Arial"/>
                <w:sz w:val="22"/>
                <w:szCs w:val="22"/>
              </w:rPr>
              <w:t>CONTRATADA</w:t>
            </w:r>
            <w:r w:rsidRPr="00B12716">
              <w:rPr>
                <w:rFonts w:asciiTheme="minorHAnsi" w:eastAsia="Calibri" w:hAnsiTheme="minorHAnsi" w:cs="Calibri"/>
                <w:bCs/>
                <w:color w:val="000000"/>
                <w:sz w:val="22"/>
                <w:szCs w:val="22"/>
              </w:rPr>
              <w:t xml:space="preserve"> alcançar o total de 20 (vinte) pontos, cumulativamente, em infrações previstas, restará </w:t>
            </w:r>
            <w:r w:rsidRPr="00B12716">
              <w:rPr>
                <w:rFonts w:asciiTheme="minorHAnsi" w:eastAsia="Calibri" w:hAnsiTheme="minorHAnsi" w:cs="Calibri"/>
                <w:bCs/>
                <w:sz w:val="22"/>
                <w:szCs w:val="22"/>
              </w:rPr>
              <w:t>configurado</w:t>
            </w:r>
            <w:r w:rsidRPr="00B12716">
              <w:rPr>
                <w:rFonts w:asciiTheme="minorHAnsi" w:eastAsia="Calibri" w:hAnsiTheme="minorHAnsi" w:cs="Calibri"/>
                <w:bCs/>
                <w:color w:val="000000"/>
                <w:sz w:val="22"/>
                <w:szCs w:val="22"/>
              </w:rPr>
              <w:t xml:space="preserve"> também a inexecução total do objeto;</w:t>
            </w:r>
          </w:p>
          <w:p w:rsidR="00E94819" w:rsidRPr="00B12716" w:rsidRDefault="00E94819" w:rsidP="00E94819">
            <w:pPr>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6D57FF" w:rsidRPr="00B12716" w:rsidRDefault="00365AC0"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 VIGÊNCIA </w:t>
            </w:r>
            <w:r w:rsidR="00E615EC" w:rsidRPr="00B12716">
              <w:rPr>
                <w:rFonts w:asciiTheme="minorHAnsi" w:hAnsiTheme="minorHAnsi" w:cs="Calibri"/>
                <w:b/>
                <w:sz w:val="22"/>
                <w:szCs w:val="22"/>
              </w:rPr>
              <w:t>DA CONTRATAÇÃO</w:t>
            </w:r>
          </w:p>
          <w:p w:rsidR="006D57FF" w:rsidRPr="00B12716" w:rsidRDefault="00971650" w:rsidP="008B1D02">
            <w:pPr>
              <w:numPr>
                <w:ilvl w:val="1"/>
                <w:numId w:val="3"/>
              </w:numPr>
              <w:ind w:left="0" w:firstLine="0"/>
              <w:jc w:val="both"/>
              <w:rPr>
                <w:rFonts w:asciiTheme="minorHAnsi" w:hAnsiTheme="minorHAnsi"/>
                <w:sz w:val="22"/>
                <w:szCs w:val="22"/>
              </w:rPr>
            </w:pPr>
            <w:r>
              <w:rPr>
                <w:rFonts w:asciiTheme="minorHAnsi" w:hAnsiTheme="minorHAnsi" w:cs="Calibri"/>
                <w:sz w:val="22"/>
                <w:szCs w:val="22"/>
              </w:rPr>
              <w:t>A contratação terá vigência de 12 (doze) meses a partir da data de assinatura do contrato, podendo ser prorrogado sucessivamente, respeitada a vigência máxima decenal, nos termos do art. 107, da Lei Federal de Licitações e Contratos Administrativos, nº 14.133, de 1º de abril de 2021.</w:t>
            </w:r>
          </w:p>
          <w:p w:rsidR="00921808" w:rsidRPr="00B12716" w:rsidRDefault="00921808" w:rsidP="004503E3">
            <w:pPr>
              <w:jc w:val="both"/>
              <w:rPr>
                <w:rFonts w:asciiTheme="minorHAnsi" w:hAnsiTheme="minorHAnsi"/>
                <w:color w:val="000000"/>
                <w:sz w:val="22"/>
                <w:szCs w:val="22"/>
              </w:rPr>
            </w:pPr>
          </w:p>
        </w:tc>
      </w:tr>
      <w:tr w:rsidR="00520841"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28099B" w:rsidRPr="00B12716" w:rsidRDefault="00365AC0"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 RESCISÃO CONTRATUAL</w:t>
            </w:r>
          </w:p>
          <w:p w:rsidR="00030FF6" w:rsidRPr="00B12716" w:rsidRDefault="00030FF6" w:rsidP="00030FF6">
            <w:pPr>
              <w:numPr>
                <w:ilvl w:val="1"/>
                <w:numId w:val="3"/>
              </w:numPr>
              <w:ind w:left="0" w:firstLine="0"/>
              <w:jc w:val="both"/>
              <w:rPr>
                <w:rFonts w:asciiTheme="minorHAnsi" w:eastAsia="Calibri" w:hAnsiTheme="minorHAnsi" w:cs="Calibri"/>
                <w:bCs/>
                <w:sz w:val="22"/>
                <w:szCs w:val="22"/>
              </w:rPr>
            </w:pPr>
            <w:r w:rsidRPr="00B12716">
              <w:rPr>
                <w:rFonts w:asciiTheme="minorHAnsi" w:eastAsia="Calibri" w:hAnsiTheme="minorHAnsi" w:cs="Calibri"/>
                <w:bCs/>
                <w:sz w:val="22"/>
                <w:szCs w:val="22"/>
              </w:rPr>
              <w:t xml:space="preserve">A </w:t>
            </w:r>
            <w:r w:rsidRPr="00B12716">
              <w:rPr>
                <w:rFonts w:asciiTheme="minorHAnsi" w:hAnsiTheme="minorHAnsi"/>
                <w:sz w:val="22"/>
                <w:szCs w:val="22"/>
              </w:rPr>
              <w:t>extinção</w:t>
            </w:r>
            <w:r w:rsidRPr="00B12716">
              <w:rPr>
                <w:rFonts w:asciiTheme="minorHAnsi" w:eastAsia="Calibri" w:hAnsiTheme="minorHAnsi" w:cs="Calibri"/>
                <w:bCs/>
                <w:sz w:val="22"/>
                <w:szCs w:val="22"/>
              </w:rPr>
              <w:t xml:space="preserve"> </w:t>
            </w:r>
            <w:r w:rsidRPr="00B12716">
              <w:rPr>
                <w:rFonts w:asciiTheme="minorHAnsi" w:eastAsia="Calibri" w:hAnsiTheme="minorHAnsi" w:cs="Calibri"/>
                <w:bCs/>
                <w:color w:val="000000"/>
                <w:sz w:val="22"/>
                <w:szCs w:val="22"/>
              </w:rPr>
              <w:t>desta</w:t>
            </w:r>
            <w:r w:rsidRPr="00B12716">
              <w:rPr>
                <w:rFonts w:asciiTheme="minorHAnsi" w:eastAsia="Calibri" w:hAnsiTheme="minorHAnsi" w:cs="Calibri"/>
                <w:bCs/>
                <w:sz w:val="22"/>
                <w:szCs w:val="22"/>
              </w:rPr>
              <w:t xml:space="preserve"> contratação se </w:t>
            </w:r>
            <w:r w:rsidRPr="00B12716">
              <w:rPr>
                <w:rFonts w:asciiTheme="minorHAnsi" w:eastAsia="Calibri" w:hAnsiTheme="minorHAnsi" w:cs="Calibri"/>
                <w:bCs/>
                <w:color w:val="000000"/>
                <w:sz w:val="22"/>
                <w:szCs w:val="22"/>
              </w:rPr>
              <w:t>dará</w:t>
            </w:r>
            <w:r w:rsidRPr="00B12716">
              <w:rPr>
                <w:rFonts w:asciiTheme="minorHAnsi" w:eastAsia="Calibri" w:hAnsiTheme="minorHAnsi" w:cs="Calibri"/>
                <w:bCs/>
                <w:sz w:val="22"/>
                <w:szCs w:val="22"/>
              </w:rPr>
              <w:t xml:space="preserve"> nos termos do art. 137 e 138 da Lei Federal nº 14.133/2021;</w:t>
            </w:r>
          </w:p>
          <w:p w:rsidR="00C72226" w:rsidRPr="00B12716" w:rsidRDefault="00030FF6" w:rsidP="00030FF6">
            <w:pPr>
              <w:numPr>
                <w:ilvl w:val="1"/>
                <w:numId w:val="3"/>
              </w:numPr>
              <w:ind w:left="0" w:firstLine="0"/>
              <w:jc w:val="both"/>
              <w:rPr>
                <w:rFonts w:asciiTheme="minorHAnsi" w:eastAsia="Calibri" w:hAnsiTheme="minorHAnsi" w:cs="Calibri"/>
                <w:bCs/>
                <w:sz w:val="22"/>
                <w:szCs w:val="22"/>
              </w:rPr>
            </w:pPr>
            <w:r w:rsidRPr="00B12716">
              <w:rPr>
                <w:rFonts w:asciiTheme="minorHAnsi" w:eastAsia="Calibri" w:hAnsiTheme="minorHAnsi" w:cs="Calibri"/>
                <w:bCs/>
                <w:sz w:val="22"/>
                <w:szCs w:val="22"/>
              </w:rPr>
              <w:t xml:space="preserve">No </w:t>
            </w:r>
            <w:r w:rsidRPr="00B12716">
              <w:rPr>
                <w:rFonts w:asciiTheme="minorHAnsi" w:hAnsiTheme="minorHAnsi"/>
                <w:sz w:val="22"/>
                <w:szCs w:val="22"/>
              </w:rPr>
              <w:t>caso</w:t>
            </w:r>
            <w:r w:rsidRPr="00B12716">
              <w:rPr>
                <w:rFonts w:asciiTheme="minorHAnsi" w:eastAsia="Calibri" w:hAnsiTheme="minorHAnsi" w:cs="Calibri"/>
                <w:bCs/>
                <w:sz w:val="22"/>
                <w:szCs w:val="22"/>
              </w:rPr>
              <w:t xml:space="preserve"> de rescisão provocada por inadimplemento da CONTRATADA, a CONTRATANTE poderá reter, </w:t>
            </w:r>
            <w:r w:rsidRPr="00B12716">
              <w:rPr>
                <w:rFonts w:asciiTheme="minorHAnsi" w:hAnsiTheme="minorHAnsi"/>
                <w:sz w:val="22"/>
                <w:szCs w:val="22"/>
              </w:rPr>
              <w:t>cautelarmente</w:t>
            </w:r>
            <w:r w:rsidRPr="00B12716">
              <w:rPr>
                <w:rFonts w:asciiTheme="minorHAnsi" w:eastAsia="Calibri" w:hAnsiTheme="minorHAnsi" w:cs="Calibri"/>
                <w:bCs/>
                <w:sz w:val="22"/>
                <w:szCs w:val="22"/>
              </w:rPr>
              <w:t>, os créditos decorrentes da contratação até o valor dos prejuízos causados, já calculados ou estimados;</w:t>
            </w:r>
          </w:p>
          <w:p w:rsidR="00B5773C" w:rsidRPr="00B12716" w:rsidRDefault="00B5773C" w:rsidP="00B5773C">
            <w:pPr>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630"/>
        </w:trPr>
        <w:tc>
          <w:tcPr>
            <w:tcW w:w="9960" w:type="dxa"/>
            <w:gridSpan w:val="6"/>
            <w:shd w:val="clear" w:color="auto" w:fill="auto"/>
          </w:tcPr>
          <w:p w:rsidR="0028099B" w:rsidRPr="00B12716" w:rsidRDefault="0028099B"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DAS PRERROGATIVAS DO CONTRATANTE</w:t>
            </w:r>
          </w:p>
          <w:p w:rsidR="00030FF6" w:rsidRPr="00B12716" w:rsidRDefault="00030FF6" w:rsidP="00030FF6">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A CONTRATADA </w:t>
            </w:r>
            <w:r w:rsidRPr="00B12716">
              <w:rPr>
                <w:rFonts w:asciiTheme="minorHAnsi" w:eastAsia="Calibri" w:hAnsiTheme="minorHAnsi" w:cs="Calibri"/>
                <w:bCs/>
                <w:sz w:val="22"/>
                <w:szCs w:val="22"/>
              </w:rPr>
              <w:t>reconhece</w:t>
            </w:r>
            <w:r w:rsidRPr="00B12716">
              <w:rPr>
                <w:rFonts w:asciiTheme="minorHAnsi" w:hAnsiTheme="minorHAnsi"/>
                <w:sz w:val="22"/>
                <w:szCs w:val="22"/>
              </w:rPr>
              <w:t xml:space="preserve"> os direitos do CONTRATANTE relativos a Contratação:</w:t>
            </w:r>
          </w:p>
          <w:p w:rsidR="00030FF6" w:rsidRPr="00B12716" w:rsidRDefault="00030FF6" w:rsidP="00030FF6">
            <w:pPr>
              <w:jc w:val="both"/>
              <w:rPr>
                <w:rFonts w:asciiTheme="minorHAnsi" w:hAnsiTheme="minorHAnsi"/>
                <w:sz w:val="22"/>
                <w:szCs w:val="22"/>
              </w:rPr>
            </w:pPr>
          </w:p>
          <w:p w:rsidR="00030FF6" w:rsidRPr="00B12716" w:rsidRDefault="00030FF6" w:rsidP="00030FF6">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Aumentar ou diminuir os quantitativos contratados nos limites legais;</w:t>
            </w:r>
          </w:p>
          <w:p w:rsidR="00030FF6" w:rsidRPr="00B12716" w:rsidRDefault="00030FF6" w:rsidP="00030FF6">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Rescindi-lo, unilateralmente, nos casos especificados no art. 137 da Lei Federal nº 14.133/2021;</w:t>
            </w:r>
          </w:p>
          <w:p w:rsidR="00030FF6" w:rsidRPr="00B12716" w:rsidRDefault="00030FF6" w:rsidP="00030FF6">
            <w:pPr>
              <w:numPr>
                <w:ilvl w:val="2"/>
                <w:numId w:val="3"/>
              </w:numPr>
              <w:ind w:left="413" w:firstLine="0"/>
              <w:jc w:val="both"/>
              <w:rPr>
                <w:rFonts w:asciiTheme="minorHAnsi" w:hAnsiTheme="minorHAnsi"/>
                <w:sz w:val="22"/>
                <w:szCs w:val="22"/>
              </w:rPr>
            </w:pPr>
            <w:r w:rsidRPr="00B12716">
              <w:rPr>
                <w:rFonts w:asciiTheme="minorHAnsi" w:hAnsiTheme="minorHAnsi"/>
                <w:sz w:val="22"/>
                <w:szCs w:val="22"/>
              </w:rPr>
              <w:t>Fiscalizar sua execução;</w:t>
            </w:r>
          </w:p>
          <w:p w:rsidR="003B26D6" w:rsidRPr="000972CF" w:rsidRDefault="00030FF6" w:rsidP="00D52623">
            <w:pPr>
              <w:numPr>
                <w:ilvl w:val="2"/>
                <w:numId w:val="3"/>
              </w:numPr>
              <w:ind w:left="413" w:firstLine="0"/>
              <w:jc w:val="both"/>
              <w:rPr>
                <w:rFonts w:asciiTheme="minorHAnsi" w:hAnsiTheme="minorHAnsi" w:cs="Calibri"/>
                <w:sz w:val="22"/>
                <w:szCs w:val="22"/>
              </w:rPr>
            </w:pPr>
            <w:r w:rsidRPr="00B12716">
              <w:rPr>
                <w:rFonts w:asciiTheme="minorHAnsi" w:hAnsiTheme="minorHAnsi"/>
                <w:sz w:val="22"/>
                <w:szCs w:val="22"/>
              </w:rPr>
              <w:t>Aplicar sanções motivadas pela inexecução total ou parcial da Contratação;</w:t>
            </w:r>
          </w:p>
          <w:p w:rsidR="000972CF" w:rsidRPr="00D52623" w:rsidRDefault="000972CF" w:rsidP="000972CF">
            <w:pPr>
              <w:ind w:left="413"/>
              <w:jc w:val="both"/>
              <w:rPr>
                <w:rFonts w:asciiTheme="minorHAnsi" w:hAnsiTheme="minorHAnsi" w:cs="Calibri"/>
                <w:sz w:val="22"/>
                <w:szCs w:val="22"/>
              </w:rPr>
            </w:pPr>
          </w:p>
        </w:tc>
      </w:tr>
      <w:tr w:rsidR="00520841" w:rsidRPr="00B12716" w:rsidTr="004826AD">
        <w:tblPrEx>
          <w:tblCellMar>
            <w:top w:w="55" w:type="dxa"/>
            <w:left w:w="55" w:type="dxa"/>
            <w:bottom w:w="55" w:type="dxa"/>
            <w:right w:w="55" w:type="dxa"/>
          </w:tblCellMar>
        </w:tblPrEx>
        <w:trPr>
          <w:trHeight w:val="630"/>
        </w:trPr>
        <w:tc>
          <w:tcPr>
            <w:tcW w:w="9960" w:type="dxa"/>
            <w:gridSpan w:val="6"/>
            <w:shd w:val="clear" w:color="auto" w:fill="auto"/>
          </w:tcPr>
          <w:p w:rsidR="00110EFE" w:rsidRPr="00B12716" w:rsidRDefault="00110EFE"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DO DIREITO DE PETIÇÃO</w:t>
            </w:r>
          </w:p>
          <w:p w:rsidR="00C72226" w:rsidRPr="00B12716" w:rsidRDefault="00030FF6" w:rsidP="008B1D02">
            <w:pPr>
              <w:numPr>
                <w:ilvl w:val="1"/>
                <w:numId w:val="3"/>
              </w:numPr>
              <w:ind w:left="0" w:firstLine="0"/>
              <w:jc w:val="both"/>
              <w:rPr>
                <w:rFonts w:asciiTheme="minorHAnsi" w:eastAsia="Calibri" w:hAnsiTheme="minorHAnsi" w:cs="Calibri"/>
                <w:b/>
                <w:sz w:val="22"/>
                <w:szCs w:val="22"/>
              </w:rPr>
            </w:pPr>
            <w:r w:rsidRPr="00B12716">
              <w:rPr>
                <w:rFonts w:asciiTheme="minorHAnsi" w:hAnsiTheme="minorHAnsi"/>
                <w:sz w:val="22"/>
                <w:szCs w:val="22"/>
              </w:rPr>
              <w:t>No tocante a recursos, representações e pedidos de reconsideração, deverá ser observado o disposto no art. 165 da Lei Federal nº 14.133/2021.</w:t>
            </w:r>
          </w:p>
          <w:p w:rsidR="00FF34AF" w:rsidRPr="00B12716" w:rsidRDefault="00FF34AF" w:rsidP="00FF34AF">
            <w:pPr>
              <w:tabs>
                <w:tab w:val="left" w:pos="614"/>
              </w:tabs>
              <w:jc w:val="both"/>
              <w:rPr>
                <w:rFonts w:asciiTheme="minorHAnsi" w:eastAsia="Calibri" w:hAnsiTheme="minorHAnsi" w:cs="Calibri"/>
                <w:b/>
                <w:sz w:val="22"/>
                <w:szCs w:val="22"/>
              </w:rPr>
            </w:pPr>
          </w:p>
        </w:tc>
      </w:tr>
      <w:tr w:rsidR="00520841" w:rsidRPr="00B12716" w:rsidTr="004826AD">
        <w:tblPrEx>
          <w:tblCellMar>
            <w:top w:w="55" w:type="dxa"/>
            <w:left w:w="55" w:type="dxa"/>
            <w:bottom w:w="55" w:type="dxa"/>
            <w:right w:w="55" w:type="dxa"/>
          </w:tblCellMar>
        </w:tblPrEx>
        <w:trPr>
          <w:trHeight w:val="374"/>
        </w:trPr>
        <w:tc>
          <w:tcPr>
            <w:tcW w:w="9960" w:type="dxa"/>
            <w:gridSpan w:val="6"/>
            <w:shd w:val="clear" w:color="auto" w:fill="auto"/>
          </w:tcPr>
          <w:p w:rsidR="006D57FF" w:rsidRPr="00B12716" w:rsidRDefault="00B124EC"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 CLAUSULA </w:t>
            </w:r>
            <w:r w:rsidR="008F5E5D" w:rsidRPr="00B12716">
              <w:rPr>
                <w:rFonts w:asciiTheme="minorHAnsi" w:hAnsiTheme="minorHAnsi" w:cs="Calibri"/>
                <w:b/>
                <w:sz w:val="22"/>
                <w:szCs w:val="22"/>
              </w:rPr>
              <w:t>ANTICORRUPÇÃO</w:t>
            </w:r>
          </w:p>
          <w:p w:rsidR="00C72226" w:rsidRPr="00B12716" w:rsidRDefault="006D57FF" w:rsidP="008B1D02">
            <w:pPr>
              <w:numPr>
                <w:ilvl w:val="1"/>
                <w:numId w:val="3"/>
              </w:numPr>
              <w:ind w:left="0" w:firstLine="0"/>
              <w:jc w:val="both"/>
              <w:rPr>
                <w:rFonts w:asciiTheme="minorHAnsi" w:hAnsiTheme="minorHAnsi"/>
                <w:sz w:val="22"/>
                <w:szCs w:val="22"/>
              </w:rPr>
            </w:pPr>
            <w:r w:rsidRPr="00B12716">
              <w:rPr>
                <w:rFonts w:asciiTheme="minorHAnsi" w:hAnsiTheme="minorHAnsi"/>
                <w:sz w:val="22"/>
                <w:szCs w:val="22"/>
              </w:rPr>
              <w:t xml:space="preserve">Para a execução </w:t>
            </w:r>
            <w:r w:rsidR="00B124EC" w:rsidRPr="00B12716">
              <w:rPr>
                <w:rFonts w:asciiTheme="minorHAnsi" w:hAnsiTheme="minorHAnsi"/>
                <w:sz w:val="22"/>
                <w:szCs w:val="22"/>
              </w:rPr>
              <w:t>desde ajuste</w:t>
            </w:r>
            <w:r w:rsidRPr="00B12716">
              <w:rPr>
                <w:rFonts w:asciiTheme="minorHAnsi" w:hAnsiTheme="minorHAnsi"/>
                <w:sz w:val="22"/>
                <w:szCs w:val="22"/>
              </w:rPr>
              <w:t>,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w:t>
            </w:r>
            <w:r w:rsidR="005F0A7E" w:rsidRPr="00B12716">
              <w:rPr>
                <w:rFonts w:asciiTheme="minorHAnsi" w:hAnsiTheme="minorHAnsi"/>
                <w:sz w:val="22"/>
                <w:szCs w:val="22"/>
              </w:rPr>
              <w:t xml:space="preserve">creto </w:t>
            </w:r>
            <w:r w:rsidR="00FF57C4" w:rsidRPr="00B12716">
              <w:rPr>
                <w:rFonts w:asciiTheme="minorHAnsi" w:hAnsiTheme="minorHAnsi"/>
                <w:sz w:val="22"/>
                <w:szCs w:val="22"/>
              </w:rPr>
              <w:t>Estadual</w:t>
            </w:r>
            <w:r w:rsidR="005F0A7E" w:rsidRPr="00B12716">
              <w:rPr>
                <w:rFonts w:asciiTheme="minorHAnsi" w:hAnsiTheme="minorHAnsi"/>
                <w:sz w:val="22"/>
                <w:szCs w:val="22"/>
              </w:rPr>
              <w:t xml:space="preserve"> n</w:t>
            </w:r>
            <w:r w:rsidR="00FF57C4" w:rsidRPr="00B12716">
              <w:rPr>
                <w:rFonts w:asciiTheme="minorHAnsi" w:hAnsiTheme="minorHAnsi"/>
                <w:sz w:val="22"/>
                <w:szCs w:val="22"/>
              </w:rPr>
              <w:t>º</w:t>
            </w:r>
            <w:r w:rsidR="005F0A7E" w:rsidRPr="00B12716">
              <w:rPr>
                <w:rFonts w:asciiTheme="minorHAnsi" w:hAnsiTheme="minorHAnsi"/>
                <w:sz w:val="22"/>
                <w:szCs w:val="22"/>
              </w:rPr>
              <w:t xml:space="preserve"> 572/</w:t>
            </w:r>
            <w:r w:rsidR="00192723" w:rsidRPr="00B12716">
              <w:rPr>
                <w:rFonts w:asciiTheme="minorHAnsi" w:hAnsiTheme="minorHAnsi"/>
                <w:sz w:val="22"/>
                <w:szCs w:val="22"/>
              </w:rPr>
              <w:t>2016;</w:t>
            </w:r>
          </w:p>
          <w:p w:rsidR="00FF57C4" w:rsidRPr="00B12716" w:rsidRDefault="00FF57C4" w:rsidP="00FF57C4">
            <w:pPr>
              <w:jc w:val="both"/>
              <w:rPr>
                <w:rFonts w:asciiTheme="minorHAnsi" w:hAnsiTheme="minorHAnsi"/>
                <w:sz w:val="22"/>
                <w:szCs w:val="22"/>
              </w:rPr>
            </w:pPr>
          </w:p>
        </w:tc>
      </w:tr>
      <w:tr w:rsidR="00520841"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110EFE" w:rsidRPr="00B12716" w:rsidRDefault="00110EFE"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DOS CASOS OMISSOS</w:t>
            </w:r>
          </w:p>
          <w:p w:rsidR="00C72226" w:rsidRPr="00B12716" w:rsidRDefault="00030FF6" w:rsidP="008B1D02">
            <w:pPr>
              <w:numPr>
                <w:ilvl w:val="1"/>
                <w:numId w:val="3"/>
              </w:numPr>
              <w:ind w:left="0" w:firstLine="0"/>
              <w:jc w:val="both"/>
              <w:rPr>
                <w:rFonts w:asciiTheme="minorHAnsi" w:eastAsia="Calibri" w:hAnsiTheme="minorHAnsi" w:cs="Calibri"/>
                <w:b/>
                <w:sz w:val="22"/>
                <w:szCs w:val="22"/>
              </w:rPr>
            </w:pPr>
            <w:r w:rsidRPr="00B12716">
              <w:rPr>
                <w:rFonts w:asciiTheme="minorHAnsi" w:hAnsiTheme="minorHAnsi"/>
                <w:sz w:val="22"/>
                <w:szCs w:val="22"/>
              </w:rPr>
              <w:t>Na contratação, caso ocorra qualquer omissão nas cláusulas pactuadas neste ajuste, os impasses deverão ser dirimidos conforme o caso e de acordo com a Lei Federal nº 14.133/2021, Lei Federal nº, Lei Federal nº 6.404/1976 e suas alterações, Decreto Estadual nº 8.199/2006, Decreto Estadual nº 522/2016 e do Decreto Estadual nº 840/2017 e suas alterações, e demais normas aplicáveis e subsidiariamente as normas e Princípios Gerais dos Contratos;</w:t>
            </w:r>
          </w:p>
          <w:p w:rsidR="00673ACF" w:rsidRPr="00B12716" w:rsidRDefault="00673ACF" w:rsidP="00673ACF">
            <w:pPr>
              <w:tabs>
                <w:tab w:val="left" w:pos="614"/>
              </w:tabs>
              <w:ind w:left="212" w:right="40"/>
              <w:jc w:val="both"/>
              <w:rPr>
                <w:rFonts w:asciiTheme="minorHAnsi" w:eastAsia="Calibri" w:hAnsiTheme="minorHAnsi" w:cs="Calibri"/>
                <w:b/>
                <w:sz w:val="22"/>
                <w:szCs w:val="22"/>
              </w:rPr>
            </w:pPr>
          </w:p>
        </w:tc>
      </w:tr>
      <w:tr w:rsidR="00520841"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110EFE" w:rsidRPr="00B12716" w:rsidRDefault="00C850B3"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DAS </w:t>
            </w:r>
            <w:r w:rsidR="00110EFE" w:rsidRPr="00B12716">
              <w:rPr>
                <w:rFonts w:asciiTheme="minorHAnsi" w:hAnsiTheme="minorHAnsi" w:cs="Calibri"/>
                <w:b/>
                <w:sz w:val="22"/>
                <w:szCs w:val="22"/>
              </w:rPr>
              <w:t>DISPOSIÇÕES FINAIS</w:t>
            </w:r>
          </w:p>
          <w:p w:rsidR="00030FF6" w:rsidRPr="00B12716" w:rsidRDefault="00030FF6" w:rsidP="00030FF6">
            <w:pPr>
              <w:numPr>
                <w:ilvl w:val="1"/>
                <w:numId w:val="3"/>
              </w:numPr>
              <w:ind w:left="0" w:firstLine="0"/>
              <w:jc w:val="both"/>
              <w:rPr>
                <w:rFonts w:asciiTheme="minorHAnsi" w:hAnsiTheme="minorHAnsi"/>
                <w:sz w:val="22"/>
                <w:szCs w:val="22"/>
              </w:rPr>
            </w:pPr>
            <w:r w:rsidRPr="00B12716">
              <w:rPr>
                <w:rFonts w:asciiTheme="minorHAnsi" w:eastAsia="Calibri" w:hAnsiTheme="minorHAnsi" w:cs="Calibri"/>
                <w:bCs/>
                <w:sz w:val="22"/>
                <w:szCs w:val="22"/>
              </w:rPr>
              <w:t>Considerando que o desenvolvimento nacional sustentável é um dos três pilares das compras públicas conforme o artigo 5º da Lei Federal nº 14.133/2021, torna-se necessário que a CONTRATADA observe as exigências ambientais e sociais inerentes envolvida no objeto da presente contratação, contida nas legislações correlatas;</w:t>
            </w:r>
          </w:p>
          <w:p w:rsidR="001C1627" w:rsidRPr="00B12716" w:rsidRDefault="00030FF6" w:rsidP="00030FF6">
            <w:pPr>
              <w:numPr>
                <w:ilvl w:val="1"/>
                <w:numId w:val="3"/>
              </w:numPr>
              <w:ind w:left="0" w:firstLine="0"/>
              <w:jc w:val="both"/>
              <w:rPr>
                <w:rFonts w:asciiTheme="minorHAnsi" w:hAnsiTheme="minorHAnsi" w:cs="Calibri"/>
                <w:b/>
                <w:sz w:val="22"/>
                <w:szCs w:val="22"/>
              </w:rPr>
            </w:pPr>
            <w:r w:rsidRPr="00B12716">
              <w:rPr>
                <w:rFonts w:asciiTheme="minorHAnsi" w:hAnsiTheme="minorHAnsi"/>
                <w:sz w:val="22"/>
                <w:szCs w:val="22"/>
              </w:rPr>
              <w:t xml:space="preserve">As partes </w:t>
            </w:r>
            <w:r w:rsidRPr="00B12716">
              <w:rPr>
                <w:rFonts w:asciiTheme="minorHAnsi" w:eastAsia="Calibri" w:hAnsiTheme="minorHAnsi" w:cs="Calibri"/>
                <w:bCs/>
                <w:sz w:val="22"/>
                <w:szCs w:val="22"/>
              </w:rPr>
              <w:t>contratantes</w:t>
            </w:r>
            <w:r w:rsidRPr="00B12716">
              <w:rPr>
                <w:rFonts w:asciiTheme="minorHAnsi" w:hAnsiTheme="minorHAnsi"/>
                <w:sz w:val="22"/>
                <w:szCs w:val="22"/>
              </w:rPr>
              <w:t xml:space="preserve"> elegem o foro de Cuiabá/MT como competente para dirimir quaisquer questões oriundas da contratação, inclusive os casos omissos que não puderem ser resolvidos pela via administrativa, renunciando a qualquer outro, por mais privilegiado que seja;</w:t>
            </w:r>
          </w:p>
          <w:p w:rsidR="00192723" w:rsidRPr="00B12716" w:rsidRDefault="00192723" w:rsidP="00192723">
            <w:pPr>
              <w:jc w:val="both"/>
              <w:rPr>
                <w:rFonts w:asciiTheme="minorHAnsi" w:hAnsiTheme="minorHAnsi" w:cs="Calibri"/>
                <w:b/>
                <w:sz w:val="22"/>
                <w:szCs w:val="22"/>
              </w:rPr>
            </w:pPr>
          </w:p>
        </w:tc>
      </w:tr>
      <w:tr w:rsidR="00520841" w:rsidRPr="00B12716" w:rsidTr="004826AD">
        <w:tblPrEx>
          <w:tblCellMar>
            <w:top w:w="55" w:type="dxa"/>
            <w:left w:w="55" w:type="dxa"/>
            <w:bottom w:w="55" w:type="dxa"/>
            <w:right w:w="55" w:type="dxa"/>
          </w:tblCellMar>
        </w:tblPrEx>
        <w:trPr>
          <w:trHeight w:val="377"/>
        </w:trPr>
        <w:tc>
          <w:tcPr>
            <w:tcW w:w="9960" w:type="dxa"/>
            <w:gridSpan w:val="6"/>
            <w:shd w:val="clear" w:color="auto" w:fill="auto"/>
          </w:tcPr>
          <w:p w:rsidR="006D57FF" w:rsidRPr="00B12716" w:rsidRDefault="006D57FF"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 LEGISLAÇÃO</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9" w:history="1">
              <w:r w:rsidR="00030FF6" w:rsidRPr="00B12716">
                <w:rPr>
                  <w:rStyle w:val="Hyperlink"/>
                  <w:rFonts w:asciiTheme="minorHAnsi" w:hAnsiTheme="minorHAnsi" w:cs="Calibri"/>
                  <w:sz w:val="22"/>
                  <w:szCs w:val="22"/>
                </w:rPr>
                <w:t>Lei Federal 14.133/2021</w:t>
              </w:r>
            </w:hyperlink>
            <w:r w:rsidR="00030FF6" w:rsidRPr="00B12716">
              <w:rPr>
                <w:rFonts w:asciiTheme="minorHAnsi" w:hAnsiTheme="minorHAnsi" w:cs="Calibri"/>
                <w:sz w:val="22"/>
                <w:szCs w:val="22"/>
              </w:rPr>
              <w:t xml:space="preserve"> - Lei de Licitações e Contratos Administrativos;</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10" w:history="1">
              <w:r w:rsidR="00030FF6" w:rsidRPr="00B12716">
                <w:rPr>
                  <w:rStyle w:val="Hyperlink"/>
                  <w:rFonts w:asciiTheme="minorHAnsi" w:hAnsiTheme="minorHAnsi" w:cs="Calibri"/>
                  <w:sz w:val="22"/>
                  <w:szCs w:val="22"/>
                </w:rPr>
                <w:t>Decreto Federal nº 10.922/2021</w:t>
              </w:r>
            </w:hyperlink>
            <w:r w:rsidR="00030FF6" w:rsidRPr="00B12716">
              <w:rPr>
                <w:rFonts w:asciiTheme="minorHAnsi" w:hAnsiTheme="minorHAnsi" w:cs="Calibri"/>
                <w:sz w:val="22"/>
                <w:szCs w:val="22"/>
              </w:rPr>
              <w:t xml:space="preserve"> – Dispõe sobre a atualização dos valores estabelecidos na Lei nº 14.133, de 1º de abril de 2021 – de Licitações e Contratos Administrativos;</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11" w:history="1">
              <w:r w:rsidR="00030FF6" w:rsidRPr="00B12716">
                <w:rPr>
                  <w:rStyle w:val="Hyperlink"/>
                  <w:rFonts w:asciiTheme="minorHAnsi" w:hAnsiTheme="minorHAnsi" w:cs="Calibri"/>
                  <w:sz w:val="22"/>
                  <w:szCs w:val="22"/>
                </w:rPr>
                <w:t>Decreto Estadual nº 840/2017</w:t>
              </w:r>
            </w:hyperlink>
            <w:r w:rsidR="00030FF6" w:rsidRPr="00B12716">
              <w:rPr>
                <w:rFonts w:asciiTheme="minorHAnsi" w:hAnsiTheme="minorHAnsi" w:cs="Calibri"/>
                <w:sz w:val="22"/>
                <w:szCs w:val="22"/>
              </w:rPr>
              <w:t xml:space="preserve"> - </w:t>
            </w:r>
            <w:r w:rsidR="00030FF6" w:rsidRPr="00B12716">
              <w:rPr>
                <w:rFonts w:asciiTheme="minorHAnsi" w:eastAsia="Calibri" w:hAnsiTheme="minorHAnsi" w:cs="Calibri"/>
                <w:bCs/>
                <w:sz w:val="22"/>
                <w:szCs w:val="22"/>
              </w:rPr>
              <w:t>Regulamenta</w:t>
            </w:r>
            <w:r w:rsidR="00030FF6" w:rsidRPr="00B12716">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12" w:history="1">
              <w:r w:rsidR="00030FF6" w:rsidRPr="00B12716">
                <w:rPr>
                  <w:rStyle w:val="Hyperlink"/>
                  <w:rFonts w:asciiTheme="minorHAnsi" w:hAnsiTheme="minorHAnsi" w:cs="Calibri"/>
                  <w:sz w:val="22"/>
                  <w:szCs w:val="22"/>
                </w:rPr>
                <w:t>Decreto Estadual nº 1.126/2021</w:t>
              </w:r>
            </w:hyperlink>
            <w:r w:rsidR="00030FF6" w:rsidRPr="00B12716">
              <w:rPr>
                <w:rFonts w:asciiTheme="minorHAnsi" w:hAnsiTheme="minorHAnsi" w:cs="Calibri"/>
                <w:sz w:val="22"/>
                <w:szCs w:val="22"/>
              </w:rPr>
              <w:t xml:space="preserve"> - Regulamenta as hipóteses de contratação direta disciplinadas pela Lei nº 14.133, de 1º de abril de 2021, que dispõe sobre a Lei de Licitações e Contratos Administrativos;</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13" w:history="1">
              <w:r w:rsidR="00030FF6" w:rsidRPr="00B12716">
                <w:rPr>
                  <w:rStyle w:val="Hyperlink"/>
                  <w:rFonts w:asciiTheme="minorHAnsi" w:hAnsiTheme="minorHAnsi" w:cs="Calibri"/>
                  <w:sz w:val="22"/>
                  <w:szCs w:val="22"/>
                </w:rPr>
                <w:t>Decreto Estadual nº 8.199/2006</w:t>
              </w:r>
            </w:hyperlink>
            <w:r w:rsidR="00030FF6" w:rsidRPr="00B12716">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rsidR="00030FF6" w:rsidRPr="00B12716" w:rsidRDefault="00030FF6" w:rsidP="00030FF6">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Decreto Federal nº 5.450/2013 - Regulamenta o pregão, na forma eletrônica, para aquisição de bens e serviços comuns, e dá outras providências;</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14" w:history="1">
              <w:r w:rsidR="00030FF6" w:rsidRPr="00B12716">
                <w:rPr>
                  <w:rStyle w:val="Hyperlink"/>
                  <w:rFonts w:asciiTheme="minorHAnsi" w:hAnsiTheme="minorHAnsi" w:cs="Calibri"/>
                  <w:sz w:val="22"/>
                  <w:szCs w:val="22"/>
                </w:rPr>
                <w:t>Lei Complementar Federal nº 123/2006</w:t>
              </w:r>
            </w:hyperlink>
            <w:r w:rsidR="00030FF6" w:rsidRPr="00B12716">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rsidR="00030FF6" w:rsidRPr="00B12716" w:rsidRDefault="00410504" w:rsidP="00030FF6">
            <w:pPr>
              <w:numPr>
                <w:ilvl w:val="1"/>
                <w:numId w:val="3"/>
              </w:numPr>
              <w:ind w:left="0" w:firstLine="0"/>
              <w:jc w:val="both"/>
              <w:rPr>
                <w:rFonts w:asciiTheme="minorHAnsi" w:hAnsiTheme="minorHAnsi" w:cs="Calibri"/>
                <w:sz w:val="22"/>
                <w:szCs w:val="22"/>
              </w:rPr>
            </w:pPr>
            <w:hyperlink r:id="rId15" w:history="1">
              <w:r w:rsidR="00030FF6" w:rsidRPr="00B12716">
                <w:rPr>
                  <w:rStyle w:val="Hyperlink"/>
                  <w:rFonts w:asciiTheme="minorHAnsi" w:eastAsia="Calibri" w:hAnsiTheme="minorHAnsi" w:cs="Arial"/>
                  <w:sz w:val="22"/>
                  <w:szCs w:val="22"/>
                  <w:lang w:eastAsia="en-US"/>
                </w:rPr>
                <w:t>Lei Estadual nº 10.</w:t>
              </w:r>
              <w:r w:rsidR="00030FF6" w:rsidRPr="00B12716">
                <w:rPr>
                  <w:rStyle w:val="Hyperlink"/>
                  <w:rFonts w:asciiTheme="minorHAnsi" w:hAnsiTheme="minorHAnsi" w:cs="Calibri"/>
                  <w:sz w:val="22"/>
                  <w:szCs w:val="22"/>
                </w:rPr>
                <w:t>442</w:t>
              </w:r>
              <w:r w:rsidR="00030FF6" w:rsidRPr="00B12716">
                <w:rPr>
                  <w:rStyle w:val="Hyperlink"/>
                  <w:rFonts w:asciiTheme="minorHAnsi" w:eastAsia="Calibri" w:hAnsiTheme="minorHAnsi" w:cs="Arial"/>
                  <w:sz w:val="22"/>
                  <w:szCs w:val="22"/>
                  <w:lang w:eastAsia="en-US"/>
                </w:rPr>
                <w:t>/</w:t>
              </w:r>
              <w:r w:rsidR="00030FF6" w:rsidRPr="00B12716">
                <w:rPr>
                  <w:rStyle w:val="Hyperlink"/>
                  <w:rFonts w:asciiTheme="minorHAnsi" w:hAnsiTheme="minorHAnsi" w:cs="Calibri"/>
                  <w:sz w:val="22"/>
                  <w:szCs w:val="22"/>
                </w:rPr>
                <w:t>2016</w:t>
              </w:r>
            </w:hyperlink>
            <w:r w:rsidR="00030FF6" w:rsidRPr="00B12716">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rsidR="00030FF6" w:rsidRPr="00B12716" w:rsidRDefault="00410504" w:rsidP="00030FF6">
            <w:pPr>
              <w:numPr>
                <w:ilvl w:val="1"/>
                <w:numId w:val="3"/>
              </w:numPr>
              <w:ind w:left="0" w:firstLine="0"/>
              <w:jc w:val="both"/>
              <w:rPr>
                <w:rFonts w:asciiTheme="minorHAnsi" w:eastAsia="Calibri" w:hAnsiTheme="minorHAnsi" w:cs="Arial"/>
                <w:color w:val="000000"/>
                <w:sz w:val="22"/>
                <w:szCs w:val="22"/>
                <w:lang w:eastAsia="en-US"/>
              </w:rPr>
            </w:pPr>
            <w:hyperlink r:id="rId16" w:history="1">
              <w:r w:rsidR="00030FF6" w:rsidRPr="00B12716">
                <w:rPr>
                  <w:rStyle w:val="Hyperlink"/>
                  <w:rFonts w:asciiTheme="minorHAnsi" w:eastAsia="Calibri" w:hAnsiTheme="minorHAnsi" w:cs="Arial"/>
                  <w:sz w:val="22"/>
                  <w:szCs w:val="22"/>
                  <w:lang w:eastAsia="en-US"/>
                </w:rPr>
                <w:t>Lei Complementar Estadual nº 605/2018</w:t>
              </w:r>
            </w:hyperlink>
            <w:r w:rsidR="00030FF6" w:rsidRPr="00B12716">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providências;</w:t>
            </w:r>
          </w:p>
          <w:p w:rsidR="00F16791" w:rsidRPr="00B12716" w:rsidRDefault="00410504" w:rsidP="00030FF6">
            <w:pPr>
              <w:numPr>
                <w:ilvl w:val="1"/>
                <w:numId w:val="3"/>
              </w:numPr>
              <w:ind w:left="0" w:firstLine="0"/>
              <w:jc w:val="both"/>
              <w:rPr>
                <w:rFonts w:asciiTheme="minorHAnsi" w:hAnsiTheme="minorHAnsi"/>
                <w:sz w:val="22"/>
                <w:szCs w:val="22"/>
              </w:rPr>
            </w:pPr>
            <w:hyperlink r:id="rId17" w:history="1">
              <w:r w:rsidR="00030FF6" w:rsidRPr="00B12716">
                <w:rPr>
                  <w:rStyle w:val="Hyperlink"/>
                  <w:rFonts w:asciiTheme="minorHAnsi" w:eastAsia="Calibri" w:hAnsiTheme="minorHAnsi" w:cs="Arial"/>
                  <w:sz w:val="22"/>
                  <w:szCs w:val="22"/>
                  <w:lang w:eastAsia="en-US"/>
                </w:rPr>
                <w:t>Decreto Estadual nº 522/2016</w:t>
              </w:r>
            </w:hyperlink>
            <w:r w:rsidR="00030FF6" w:rsidRPr="00B12716">
              <w:rPr>
                <w:rFonts w:asciiTheme="minorHAnsi" w:eastAsia="Calibri" w:hAnsiTheme="minorHAnsi" w:cs="Arial"/>
                <w:color w:val="000000"/>
                <w:sz w:val="22"/>
                <w:szCs w:val="22"/>
                <w:lang w:eastAsia="en-US"/>
              </w:rPr>
              <w:t xml:space="preserve"> - Regulamenta, no âmbito do Poder </w:t>
            </w:r>
            <w:r w:rsidR="00030FF6" w:rsidRPr="00B12716">
              <w:rPr>
                <w:rFonts w:asciiTheme="minorHAnsi" w:hAnsiTheme="minorHAnsi"/>
                <w:sz w:val="22"/>
                <w:szCs w:val="22"/>
              </w:rPr>
              <w:t>Executivo</w:t>
            </w:r>
            <w:r w:rsidR="00030FF6" w:rsidRPr="00B12716">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rsidR="00030FF6" w:rsidRPr="00B12716" w:rsidRDefault="00410504" w:rsidP="00030FF6">
            <w:pPr>
              <w:numPr>
                <w:ilvl w:val="1"/>
                <w:numId w:val="3"/>
              </w:numPr>
              <w:ind w:left="0" w:firstLine="0"/>
              <w:jc w:val="both"/>
              <w:rPr>
                <w:rFonts w:asciiTheme="minorHAnsi" w:eastAsia="Calibri" w:hAnsiTheme="minorHAnsi" w:cs="Arial"/>
                <w:color w:val="000000"/>
                <w:sz w:val="22"/>
                <w:szCs w:val="22"/>
                <w:lang w:eastAsia="en-US"/>
              </w:rPr>
            </w:pPr>
            <w:hyperlink r:id="rId18" w:history="1">
              <w:r w:rsidR="00030FF6" w:rsidRPr="00B12716">
                <w:rPr>
                  <w:rStyle w:val="Hyperlink"/>
                  <w:rFonts w:asciiTheme="minorHAnsi" w:eastAsia="Calibri" w:hAnsiTheme="minorHAnsi" w:cs="Arial"/>
                  <w:sz w:val="22"/>
                  <w:szCs w:val="22"/>
                  <w:lang w:eastAsia="en-US"/>
                </w:rPr>
                <w:t>Lei Estadual nº 7.692/2002</w:t>
              </w:r>
            </w:hyperlink>
            <w:r w:rsidR="00030FF6" w:rsidRPr="00B12716">
              <w:rPr>
                <w:rFonts w:asciiTheme="minorHAnsi" w:eastAsia="Calibri" w:hAnsiTheme="minorHAnsi" w:cs="Arial"/>
                <w:color w:val="000000"/>
                <w:sz w:val="22"/>
                <w:szCs w:val="22"/>
                <w:lang w:eastAsia="en-US"/>
              </w:rPr>
              <w:t xml:space="preserve"> - Regula o processo administrativo no âmbito da Administração Pública Estadual;</w:t>
            </w:r>
          </w:p>
          <w:p w:rsidR="00030FF6" w:rsidRPr="00B12716" w:rsidRDefault="00030FF6" w:rsidP="00030FF6">
            <w:pPr>
              <w:numPr>
                <w:ilvl w:val="1"/>
                <w:numId w:val="3"/>
              </w:numPr>
              <w:ind w:left="0" w:firstLine="0"/>
              <w:jc w:val="both"/>
              <w:rPr>
                <w:rFonts w:asciiTheme="minorHAnsi" w:hAnsiTheme="minorHAnsi"/>
                <w:sz w:val="22"/>
                <w:szCs w:val="22"/>
              </w:rPr>
            </w:pPr>
            <w:r w:rsidRPr="00B12716">
              <w:rPr>
                <w:rFonts w:asciiTheme="minorHAnsi" w:hAnsiTheme="minorHAnsi" w:cs="Calibri"/>
                <w:sz w:val="22"/>
                <w:szCs w:val="22"/>
              </w:rPr>
              <w:t xml:space="preserve">Demais </w:t>
            </w:r>
            <w:r w:rsidRPr="00B12716">
              <w:rPr>
                <w:rFonts w:asciiTheme="minorHAnsi" w:eastAsia="Calibri" w:hAnsiTheme="minorHAnsi" w:cs="Arial"/>
                <w:color w:val="000000"/>
                <w:sz w:val="22"/>
                <w:szCs w:val="22"/>
                <w:lang w:eastAsia="en-US"/>
              </w:rPr>
              <w:t>normas</w:t>
            </w:r>
            <w:r w:rsidRPr="00B12716">
              <w:rPr>
                <w:rFonts w:asciiTheme="minorHAnsi" w:hAnsiTheme="minorHAnsi" w:cs="Calibri"/>
                <w:sz w:val="22"/>
                <w:szCs w:val="22"/>
              </w:rPr>
              <w:t xml:space="preserve"> aplicadas ao caso;</w:t>
            </w:r>
          </w:p>
          <w:p w:rsidR="00030FF6" w:rsidRPr="00B12716" w:rsidRDefault="00030FF6" w:rsidP="00030FF6">
            <w:pPr>
              <w:jc w:val="both"/>
              <w:rPr>
                <w:rFonts w:asciiTheme="minorHAnsi" w:hAnsiTheme="minorHAnsi"/>
                <w:sz w:val="22"/>
                <w:szCs w:val="22"/>
              </w:rPr>
            </w:pPr>
          </w:p>
        </w:tc>
      </w:tr>
      <w:tr w:rsidR="006D57FF" w:rsidRPr="00B12716" w:rsidTr="004826AD">
        <w:tblPrEx>
          <w:tblCellMar>
            <w:top w:w="55" w:type="dxa"/>
            <w:left w:w="55" w:type="dxa"/>
            <w:bottom w:w="55" w:type="dxa"/>
            <w:right w:w="55" w:type="dxa"/>
          </w:tblCellMar>
        </w:tblPrEx>
        <w:trPr>
          <w:trHeight w:val="105"/>
        </w:trPr>
        <w:tc>
          <w:tcPr>
            <w:tcW w:w="9960" w:type="dxa"/>
            <w:gridSpan w:val="6"/>
            <w:tcBorders>
              <w:bottom w:val="nil"/>
            </w:tcBorders>
            <w:shd w:val="clear" w:color="auto" w:fill="auto"/>
          </w:tcPr>
          <w:p w:rsidR="001C1627" w:rsidRPr="00B12716" w:rsidRDefault="00AE1349"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color w:val="000000"/>
                <w:sz w:val="22"/>
                <w:szCs w:val="22"/>
              </w:rPr>
            </w:pPr>
            <w:r w:rsidRPr="00B12716">
              <w:rPr>
                <w:rFonts w:asciiTheme="minorHAnsi" w:hAnsiTheme="minorHAnsi" w:cs="Calibri"/>
                <w:b/>
                <w:sz w:val="22"/>
                <w:szCs w:val="22"/>
              </w:rPr>
              <w:t>D</w:t>
            </w:r>
            <w:r w:rsidR="00B5115C" w:rsidRPr="00B12716">
              <w:rPr>
                <w:rFonts w:asciiTheme="minorHAnsi" w:hAnsiTheme="minorHAnsi" w:cs="Calibri"/>
                <w:b/>
                <w:sz w:val="22"/>
                <w:szCs w:val="22"/>
              </w:rPr>
              <w:t>OS</w:t>
            </w:r>
            <w:r w:rsidRPr="00B12716">
              <w:rPr>
                <w:rFonts w:asciiTheme="minorHAnsi" w:hAnsiTheme="minorHAnsi" w:cs="Calibri"/>
                <w:b/>
                <w:sz w:val="22"/>
                <w:szCs w:val="22"/>
              </w:rPr>
              <w:t xml:space="preserve"> </w:t>
            </w:r>
            <w:r w:rsidR="00B5115C" w:rsidRPr="00B12716">
              <w:rPr>
                <w:rFonts w:asciiTheme="minorHAnsi" w:hAnsiTheme="minorHAnsi" w:cs="Calibri"/>
                <w:b/>
                <w:sz w:val="22"/>
                <w:szCs w:val="22"/>
              </w:rPr>
              <w:t xml:space="preserve">RESPONSÁVEIS PELA </w:t>
            </w:r>
            <w:r w:rsidR="004F1C05" w:rsidRPr="00B12716">
              <w:rPr>
                <w:rFonts w:asciiTheme="minorHAnsi" w:hAnsiTheme="minorHAnsi" w:cs="Calibri"/>
                <w:b/>
                <w:color w:val="000000"/>
                <w:sz w:val="22"/>
                <w:szCs w:val="22"/>
              </w:rPr>
              <w:t>FISCALIZAÇÃO E GESTÃO CONTRATUAL</w:t>
            </w:r>
          </w:p>
          <w:p w:rsidR="00030FF6" w:rsidRPr="00B12716" w:rsidRDefault="00030FF6" w:rsidP="00030FF6">
            <w:pPr>
              <w:numPr>
                <w:ilvl w:val="1"/>
                <w:numId w:val="3"/>
              </w:numPr>
              <w:ind w:left="0" w:firstLine="0"/>
              <w:jc w:val="both"/>
              <w:rPr>
                <w:rFonts w:asciiTheme="minorHAnsi" w:hAnsiTheme="minorHAnsi" w:cs="Calibri"/>
                <w:b/>
                <w:color w:val="000000"/>
                <w:sz w:val="22"/>
                <w:szCs w:val="22"/>
              </w:rPr>
            </w:pPr>
            <w:r w:rsidRPr="00B12716">
              <w:rPr>
                <w:rFonts w:asciiTheme="minorHAnsi" w:hAnsiTheme="minorHAnsi"/>
                <w:color w:val="000000"/>
                <w:sz w:val="22"/>
                <w:szCs w:val="22"/>
              </w:rPr>
              <w:t>Conforme art. 12, inciso IV da Portaria nº 437/2018:</w:t>
            </w:r>
          </w:p>
        </w:tc>
      </w:tr>
      <w:tr w:rsidR="006D57FF" w:rsidRPr="00B12716" w:rsidTr="004826AD">
        <w:tblPrEx>
          <w:tblCellMar>
            <w:top w:w="55" w:type="dxa"/>
            <w:left w:w="55" w:type="dxa"/>
            <w:bottom w:w="55" w:type="dxa"/>
            <w:right w:w="55" w:type="dxa"/>
          </w:tblCellMar>
        </w:tblPrEx>
        <w:trPr>
          <w:trHeight w:val="105"/>
        </w:trPr>
        <w:tc>
          <w:tcPr>
            <w:tcW w:w="4678" w:type="dxa"/>
            <w:gridSpan w:val="3"/>
            <w:tcBorders>
              <w:top w:val="nil"/>
              <w:bottom w:val="nil"/>
              <w:right w:val="nil"/>
            </w:tcBorders>
            <w:shd w:val="clear" w:color="auto" w:fill="auto"/>
          </w:tcPr>
          <w:p w:rsidR="006D57FF" w:rsidRPr="00B12716" w:rsidRDefault="0070444F" w:rsidP="0070444F">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 xml:space="preserve">Nome Fiscal Titular: </w:t>
            </w:r>
            <w:r w:rsidR="00E72697" w:rsidRPr="00E72697">
              <w:rPr>
                <w:rFonts w:asciiTheme="minorHAnsi" w:hAnsiTheme="minorHAnsi"/>
                <w:color w:val="000000"/>
                <w:sz w:val="22"/>
                <w:szCs w:val="22"/>
              </w:rPr>
              <w:t>THAMIA KAROLINE MOREIRA DA SILVA</w:t>
            </w:r>
          </w:p>
          <w:p w:rsidR="0070444F" w:rsidRPr="00B12716" w:rsidRDefault="0070444F" w:rsidP="0070444F">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Matrícula:</w:t>
            </w:r>
            <w:r w:rsidR="003958DD" w:rsidRPr="00B12716">
              <w:rPr>
                <w:rFonts w:asciiTheme="minorHAnsi" w:hAnsiTheme="minorHAnsi"/>
                <w:color w:val="000000"/>
                <w:sz w:val="22"/>
                <w:szCs w:val="22"/>
              </w:rPr>
              <w:t xml:space="preserve"> </w:t>
            </w:r>
            <w:r w:rsidR="00E72697" w:rsidRPr="00E72697">
              <w:rPr>
                <w:rFonts w:asciiTheme="minorHAnsi" w:hAnsiTheme="minorHAnsi"/>
                <w:color w:val="000000"/>
                <w:sz w:val="22"/>
                <w:szCs w:val="22"/>
              </w:rPr>
              <w:t>138176</w:t>
            </w:r>
          </w:p>
          <w:p w:rsidR="00B5115C" w:rsidRPr="00B12716" w:rsidRDefault="00B5115C" w:rsidP="00B5115C">
            <w:pPr>
              <w:tabs>
                <w:tab w:val="left" w:pos="201"/>
              </w:tabs>
              <w:spacing w:before="28"/>
              <w:jc w:val="center"/>
              <w:rPr>
                <w:rFonts w:asciiTheme="minorHAnsi" w:hAnsiTheme="minorHAnsi"/>
                <w:color w:val="000000"/>
                <w:sz w:val="22"/>
                <w:szCs w:val="22"/>
              </w:rPr>
            </w:pPr>
          </w:p>
        </w:tc>
        <w:tc>
          <w:tcPr>
            <w:tcW w:w="5282" w:type="dxa"/>
            <w:gridSpan w:val="3"/>
            <w:tcBorders>
              <w:top w:val="nil"/>
              <w:left w:val="nil"/>
              <w:bottom w:val="nil"/>
            </w:tcBorders>
            <w:shd w:val="clear" w:color="auto" w:fill="auto"/>
          </w:tcPr>
          <w:p w:rsidR="006D57FF" w:rsidRPr="00B12716" w:rsidRDefault="00A77377" w:rsidP="00A77377">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Nome Fiscal Substituto:</w:t>
            </w:r>
            <w:r w:rsidR="00B5115C" w:rsidRPr="00B12716">
              <w:rPr>
                <w:rFonts w:asciiTheme="minorHAnsi" w:hAnsiTheme="minorHAnsi"/>
                <w:color w:val="000000"/>
                <w:sz w:val="22"/>
                <w:szCs w:val="22"/>
              </w:rPr>
              <w:t xml:space="preserve"> </w:t>
            </w:r>
            <w:r w:rsidR="00E72697" w:rsidRPr="00971650">
              <w:rPr>
                <w:rFonts w:asciiTheme="minorHAnsi" w:hAnsiTheme="minorHAnsi" w:cs="Calibri"/>
                <w:color w:val="000000"/>
                <w:sz w:val="22"/>
                <w:szCs w:val="22"/>
              </w:rPr>
              <w:t>MAX DE MORAES LUCIDOS</w:t>
            </w:r>
          </w:p>
          <w:p w:rsidR="00A77377" w:rsidRPr="00B12716" w:rsidRDefault="00A77377" w:rsidP="00A77377">
            <w:pPr>
              <w:tabs>
                <w:tab w:val="left" w:pos="201"/>
              </w:tabs>
              <w:spacing w:before="28"/>
              <w:rPr>
                <w:rFonts w:asciiTheme="minorHAnsi" w:hAnsiTheme="minorHAnsi"/>
                <w:color w:val="000000"/>
                <w:sz w:val="22"/>
                <w:szCs w:val="22"/>
              </w:rPr>
            </w:pPr>
            <w:r w:rsidRPr="00B12716">
              <w:rPr>
                <w:rFonts w:asciiTheme="minorHAnsi" w:hAnsiTheme="minorHAnsi"/>
                <w:color w:val="000000"/>
                <w:sz w:val="22"/>
                <w:szCs w:val="22"/>
              </w:rPr>
              <w:t>Matrícula:</w:t>
            </w:r>
            <w:r w:rsidR="00562C7A" w:rsidRPr="00B12716">
              <w:rPr>
                <w:rFonts w:asciiTheme="minorHAnsi" w:hAnsiTheme="minorHAnsi"/>
                <w:color w:val="000000"/>
                <w:sz w:val="22"/>
                <w:szCs w:val="22"/>
              </w:rPr>
              <w:t xml:space="preserve"> </w:t>
            </w:r>
            <w:r w:rsidR="00E72697" w:rsidRPr="00971650">
              <w:rPr>
                <w:rFonts w:asciiTheme="minorHAnsi" w:hAnsiTheme="minorHAnsi" w:cs="Calibri"/>
                <w:color w:val="000000"/>
                <w:sz w:val="22"/>
                <w:szCs w:val="22"/>
              </w:rPr>
              <w:t>225450</w:t>
            </w:r>
          </w:p>
          <w:p w:rsidR="00B5115C" w:rsidRPr="00B12716" w:rsidRDefault="00B5115C" w:rsidP="006E7D75">
            <w:pPr>
              <w:tabs>
                <w:tab w:val="left" w:pos="201"/>
                <w:tab w:val="left" w:pos="903"/>
                <w:tab w:val="center" w:pos="1758"/>
              </w:tabs>
              <w:spacing w:before="28"/>
              <w:rPr>
                <w:rFonts w:asciiTheme="minorHAnsi" w:hAnsiTheme="minorHAnsi"/>
                <w:color w:val="000000"/>
                <w:sz w:val="22"/>
                <w:szCs w:val="22"/>
              </w:rPr>
            </w:pPr>
          </w:p>
        </w:tc>
      </w:tr>
      <w:tr w:rsidR="00110EFE" w:rsidRPr="00B12716" w:rsidTr="004826AD">
        <w:tblPrEx>
          <w:tblCellMar>
            <w:top w:w="55" w:type="dxa"/>
            <w:left w:w="55" w:type="dxa"/>
            <w:bottom w:w="55" w:type="dxa"/>
            <w:right w:w="55" w:type="dxa"/>
          </w:tblCellMar>
        </w:tblPrEx>
        <w:trPr>
          <w:trHeight w:val="105"/>
        </w:trPr>
        <w:tc>
          <w:tcPr>
            <w:tcW w:w="4678" w:type="dxa"/>
            <w:gridSpan w:val="3"/>
            <w:tcBorders>
              <w:top w:val="nil"/>
              <w:right w:val="nil"/>
            </w:tcBorders>
            <w:shd w:val="clear" w:color="auto" w:fill="auto"/>
          </w:tcPr>
          <w:p w:rsidR="00110EFE" w:rsidRPr="00B12716" w:rsidRDefault="004E2105" w:rsidP="00572392">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 xml:space="preserve">Nome </w:t>
            </w:r>
            <w:r w:rsidR="00572392" w:rsidRPr="00B12716">
              <w:rPr>
                <w:rFonts w:asciiTheme="minorHAnsi" w:hAnsiTheme="minorHAnsi"/>
                <w:color w:val="000000"/>
                <w:sz w:val="22"/>
                <w:szCs w:val="22"/>
              </w:rPr>
              <w:t>Gestor Titular:</w:t>
            </w:r>
            <w:r w:rsidR="00B5115C" w:rsidRPr="00B12716">
              <w:rPr>
                <w:rFonts w:asciiTheme="minorHAnsi" w:hAnsiTheme="minorHAnsi"/>
                <w:color w:val="000000"/>
                <w:sz w:val="22"/>
                <w:szCs w:val="22"/>
              </w:rPr>
              <w:t xml:space="preserve"> </w:t>
            </w:r>
            <w:r w:rsidR="00270147" w:rsidRPr="00971650">
              <w:rPr>
                <w:rFonts w:asciiTheme="minorHAnsi" w:hAnsiTheme="minorHAnsi" w:cs="Calibri"/>
                <w:color w:val="000000"/>
                <w:sz w:val="22"/>
                <w:szCs w:val="22"/>
              </w:rPr>
              <w:t>MAX DE MORAES LUCIDOS</w:t>
            </w:r>
          </w:p>
          <w:p w:rsidR="00572392" w:rsidRPr="00B12716" w:rsidRDefault="00572392" w:rsidP="00572392">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Matrícula:</w:t>
            </w:r>
            <w:r w:rsidR="00B5115C" w:rsidRPr="00B12716">
              <w:rPr>
                <w:rFonts w:asciiTheme="minorHAnsi" w:hAnsiTheme="minorHAnsi"/>
                <w:color w:val="000000"/>
                <w:sz w:val="22"/>
                <w:szCs w:val="22"/>
              </w:rPr>
              <w:t xml:space="preserve"> </w:t>
            </w:r>
            <w:r w:rsidR="00E72697" w:rsidRPr="00971650">
              <w:rPr>
                <w:rFonts w:asciiTheme="minorHAnsi" w:hAnsiTheme="minorHAnsi" w:cs="Calibri"/>
                <w:color w:val="000000"/>
                <w:sz w:val="22"/>
                <w:szCs w:val="22"/>
              </w:rPr>
              <w:t>225450</w:t>
            </w:r>
          </w:p>
          <w:p w:rsidR="00B5115C" w:rsidRPr="00B12716" w:rsidRDefault="00B5115C" w:rsidP="006A49B1">
            <w:pPr>
              <w:tabs>
                <w:tab w:val="left" w:pos="201"/>
              </w:tabs>
              <w:spacing w:before="28" w:line="100" w:lineRule="atLeast"/>
              <w:jc w:val="center"/>
              <w:rPr>
                <w:rFonts w:asciiTheme="minorHAnsi" w:hAnsiTheme="minorHAnsi"/>
                <w:color w:val="000000"/>
                <w:sz w:val="22"/>
                <w:szCs w:val="22"/>
              </w:rPr>
            </w:pPr>
          </w:p>
        </w:tc>
        <w:tc>
          <w:tcPr>
            <w:tcW w:w="5282" w:type="dxa"/>
            <w:gridSpan w:val="3"/>
            <w:tcBorders>
              <w:top w:val="nil"/>
              <w:left w:val="nil"/>
            </w:tcBorders>
            <w:shd w:val="clear" w:color="auto" w:fill="auto"/>
          </w:tcPr>
          <w:p w:rsidR="00110EFE" w:rsidRPr="00B12716" w:rsidRDefault="004E2105" w:rsidP="00572392">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 xml:space="preserve">Nome </w:t>
            </w:r>
            <w:r w:rsidR="00572392" w:rsidRPr="00B12716">
              <w:rPr>
                <w:rFonts w:asciiTheme="minorHAnsi" w:hAnsiTheme="minorHAnsi"/>
                <w:color w:val="000000"/>
                <w:sz w:val="22"/>
                <w:szCs w:val="22"/>
              </w:rPr>
              <w:t>Gestor Substituto:</w:t>
            </w:r>
            <w:r w:rsidR="00B5115C" w:rsidRPr="00B12716">
              <w:rPr>
                <w:rFonts w:asciiTheme="minorHAnsi" w:hAnsiTheme="minorHAnsi"/>
                <w:color w:val="000000"/>
                <w:sz w:val="22"/>
                <w:szCs w:val="22"/>
              </w:rPr>
              <w:t xml:space="preserve"> </w:t>
            </w:r>
            <w:r w:rsidR="00270147" w:rsidRPr="00E72697">
              <w:rPr>
                <w:rFonts w:asciiTheme="minorHAnsi" w:hAnsiTheme="minorHAnsi"/>
                <w:color w:val="000000"/>
                <w:sz w:val="22"/>
                <w:szCs w:val="22"/>
              </w:rPr>
              <w:t>THAMIA KAROLINE MOREIRA</w:t>
            </w:r>
          </w:p>
          <w:p w:rsidR="00562C7A" w:rsidRPr="00B12716" w:rsidRDefault="00572392" w:rsidP="00E72697">
            <w:pPr>
              <w:tabs>
                <w:tab w:val="left" w:pos="201"/>
              </w:tabs>
              <w:spacing w:before="28" w:line="100" w:lineRule="atLeast"/>
              <w:rPr>
                <w:rFonts w:asciiTheme="minorHAnsi" w:hAnsiTheme="minorHAnsi"/>
                <w:color w:val="000000"/>
                <w:sz w:val="22"/>
                <w:szCs w:val="22"/>
              </w:rPr>
            </w:pPr>
            <w:r w:rsidRPr="00B12716">
              <w:rPr>
                <w:rFonts w:asciiTheme="minorHAnsi" w:hAnsiTheme="minorHAnsi"/>
                <w:color w:val="000000"/>
                <w:sz w:val="22"/>
                <w:szCs w:val="22"/>
              </w:rPr>
              <w:t>Matrícula:</w:t>
            </w:r>
            <w:r w:rsidR="00B5115C" w:rsidRPr="00B12716">
              <w:rPr>
                <w:rFonts w:asciiTheme="minorHAnsi" w:hAnsiTheme="minorHAnsi"/>
                <w:color w:val="000000"/>
                <w:sz w:val="22"/>
                <w:szCs w:val="22"/>
              </w:rPr>
              <w:t xml:space="preserve"> </w:t>
            </w:r>
            <w:r w:rsidR="00E72697" w:rsidRPr="00E72697">
              <w:rPr>
                <w:rFonts w:asciiTheme="minorHAnsi" w:hAnsiTheme="minorHAnsi"/>
                <w:color w:val="000000"/>
                <w:sz w:val="22"/>
                <w:szCs w:val="22"/>
              </w:rPr>
              <w:t>138176</w:t>
            </w:r>
          </w:p>
          <w:p w:rsidR="00B5115C" w:rsidRPr="00B12716" w:rsidRDefault="00B5115C" w:rsidP="006A49B1">
            <w:pPr>
              <w:tabs>
                <w:tab w:val="left" w:pos="201"/>
              </w:tabs>
              <w:spacing w:before="28" w:line="100" w:lineRule="atLeast"/>
              <w:jc w:val="center"/>
              <w:rPr>
                <w:rFonts w:asciiTheme="minorHAnsi" w:hAnsiTheme="minorHAnsi"/>
                <w:color w:val="000000"/>
                <w:sz w:val="22"/>
                <w:szCs w:val="22"/>
              </w:rPr>
            </w:pPr>
          </w:p>
        </w:tc>
      </w:tr>
      <w:tr w:rsidR="00B1335A" w:rsidRPr="00B12716" w:rsidTr="004826AD">
        <w:tblPrEx>
          <w:tblCellMar>
            <w:top w:w="55" w:type="dxa"/>
            <w:left w:w="55" w:type="dxa"/>
            <w:bottom w:w="55" w:type="dxa"/>
            <w:right w:w="55" w:type="dxa"/>
          </w:tblCellMar>
        </w:tblPrEx>
        <w:trPr>
          <w:trHeight w:val="105"/>
        </w:trPr>
        <w:tc>
          <w:tcPr>
            <w:tcW w:w="9960" w:type="dxa"/>
            <w:gridSpan w:val="6"/>
            <w:shd w:val="clear" w:color="auto" w:fill="auto"/>
          </w:tcPr>
          <w:p w:rsidR="00B1335A" w:rsidRPr="00B12716" w:rsidRDefault="00030E47"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DO RESPONSÁVEL PELA </w:t>
            </w:r>
            <w:r w:rsidR="001A7DD2" w:rsidRPr="00B12716">
              <w:rPr>
                <w:rFonts w:asciiTheme="minorHAnsi" w:hAnsiTheme="minorHAnsi" w:cs="Calibri"/>
                <w:b/>
                <w:sz w:val="22"/>
                <w:szCs w:val="22"/>
              </w:rPr>
              <w:t>DEMANDA</w:t>
            </w:r>
            <w:r w:rsidR="00A40C04" w:rsidRPr="00B12716">
              <w:rPr>
                <w:rFonts w:asciiTheme="minorHAnsi" w:hAnsiTheme="minorHAnsi" w:cs="Calibri"/>
                <w:b/>
                <w:sz w:val="22"/>
                <w:szCs w:val="22"/>
              </w:rPr>
              <w:t xml:space="preserve"> E PELO TERMO DE REFERÊNCIA</w:t>
            </w:r>
          </w:p>
          <w:p w:rsidR="00940AA5" w:rsidRPr="00B12716" w:rsidRDefault="00940AA5" w:rsidP="00940AA5">
            <w:pPr>
              <w:numPr>
                <w:ilvl w:val="1"/>
                <w:numId w:val="3"/>
              </w:numPr>
              <w:ind w:left="0" w:firstLine="0"/>
              <w:jc w:val="both"/>
              <w:rPr>
                <w:rFonts w:asciiTheme="minorHAnsi" w:eastAsia="Calibri" w:hAnsiTheme="minorHAnsi" w:cs="Arial"/>
                <w:color w:val="000000"/>
                <w:sz w:val="22"/>
                <w:szCs w:val="22"/>
                <w:lang w:eastAsia="en-US"/>
              </w:rPr>
            </w:pPr>
            <w:r w:rsidRPr="00B12716">
              <w:rPr>
                <w:rFonts w:asciiTheme="minorHAnsi" w:eastAsia="Calibri" w:hAnsiTheme="minorHAnsi" w:cs="Arial"/>
                <w:color w:val="000000"/>
                <w:sz w:val="22"/>
                <w:szCs w:val="22"/>
                <w:lang w:eastAsia="en-US"/>
              </w:rPr>
              <w:t>Atesto para os devidos fins que o Termo de Referência foi elaborado observando as normas pertinentes, sendo definido o objeto de forma precisa, suficiente e clara, sem especificações que vedem ou limitem o caráter competitivo, com previsão na LOA e PPA para fazer frente as despesas.</w:t>
            </w:r>
          </w:p>
          <w:p w:rsidR="00940AA5" w:rsidRPr="00B12716" w:rsidRDefault="00940AA5" w:rsidP="00940AA5">
            <w:pPr>
              <w:pStyle w:val="PargrafodaLista"/>
              <w:widowControl/>
              <w:suppressAutoHyphens w:val="0"/>
              <w:ind w:left="0"/>
              <w:jc w:val="both"/>
              <w:rPr>
                <w:rFonts w:asciiTheme="minorHAnsi" w:eastAsia="Calibri" w:hAnsiTheme="minorHAnsi" w:cs="Arial"/>
                <w:color w:val="000000"/>
                <w:sz w:val="22"/>
                <w:szCs w:val="22"/>
                <w:lang w:eastAsia="en-US"/>
              </w:rPr>
            </w:pPr>
          </w:p>
          <w:p w:rsidR="00940AA5" w:rsidRPr="00971650" w:rsidRDefault="00940AA5" w:rsidP="00940AA5">
            <w:pPr>
              <w:tabs>
                <w:tab w:val="left" w:pos="201"/>
              </w:tabs>
              <w:rPr>
                <w:rFonts w:asciiTheme="minorHAnsi" w:hAnsiTheme="minorHAnsi" w:cs="Calibri"/>
                <w:color w:val="000000"/>
                <w:sz w:val="22"/>
                <w:szCs w:val="22"/>
              </w:rPr>
            </w:pPr>
            <w:r w:rsidRPr="00B12716">
              <w:rPr>
                <w:rFonts w:asciiTheme="minorHAnsi" w:hAnsiTheme="minorHAnsi" w:cs="Calibri"/>
                <w:color w:val="000000"/>
                <w:sz w:val="22"/>
                <w:szCs w:val="22"/>
              </w:rPr>
              <w:t xml:space="preserve">Responsável pela demanda e TR: </w:t>
            </w:r>
            <w:r w:rsidR="00971650" w:rsidRPr="00971650">
              <w:rPr>
                <w:rFonts w:asciiTheme="minorHAnsi" w:hAnsiTheme="minorHAnsi" w:cs="Calibri"/>
                <w:color w:val="000000"/>
                <w:sz w:val="22"/>
                <w:szCs w:val="22"/>
              </w:rPr>
              <w:t>MAX DE MORAES LUCIDOS</w:t>
            </w:r>
          </w:p>
          <w:p w:rsidR="00B1335A" w:rsidRPr="00B12716" w:rsidRDefault="00940AA5" w:rsidP="00994E50">
            <w:pPr>
              <w:tabs>
                <w:tab w:val="left" w:pos="201"/>
              </w:tabs>
              <w:rPr>
                <w:rFonts w:asciiTheme="minorHAnsi" w:hAnsiTheme="minorHAnsi"/>
                <w:color w:val="000000"/>
                <w:sz w:val="22"/>
                <w:szCs w:val="22"/>
              </w:rPr>
            </w:pPr>
            <w:r w:rsidRPr="00B12716">
              <w:rPr>
                <w:rFonts w:asciiTheme="minorHAnsi" w:hAnsiTheme="minorHAnsi" w:cs="Calibri"/>
                <w:color w:val="000000"/>
                <w:sz w:val="22"/>
                <w:szCs w:val="22"/>
              </w:rPr>
              <w:t xml:space="preserve">Matrícula: </w:t>
            </w:r>
            <w:r w:rsidR="00971650" w:rsidRPr="00971650">
              <w:rPr>
                <w:rFonts w:asciiTheme="minorHAnsi" w:hAnsiTheme="minorHAnsi" w:cs="Calibri"/>
                <w:color w:val="000000"/>
                <w:sz w:val="22"/>
                <w:szCs w:val="22"/>
              </w:rPr>
              <w:t>225450</w:t>
            </w:r>
          </w:p>
        </w:tc>
      </w:tr>
      <w:tr w:rsidR="00E67CE0" w:rsidRPr="00B12716" w:rsidTr="004826AD">
        <w:tblPrEx>
          <w:tblCellMar>
            <w:top w:w="55" w:type="dxa"/>
            <w:left w:w="55" w:type="dxa"/>
            <w:bottom w:w="55" w:type="dxa"/>
            <w:right w:w="55" w:type="dxa"/>
          </w:tblCellMar>
        </w:tblPrEx>
        <w:trPr>
          <w:trHeight w:val="105"/>
        </w:trPr>
        <w:tc>
          <w:tcPr>
            <w:tcW w:w="9960" w:type="dxa"/>
            <w:gridSpan w:val="6"/>
            <w:shd w:val="clear" w:color="auto" w:fill="auto"/>
          </w:tcPr>
          <w:p w:rsidR="00E67CE0" w:rsidRPr="00B12716" w:rsidRDefault="00B82B7F"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DA DIRETORIA DE ADMINISTRAÇÃO SISTÊMICA</w:t>
            </w:r>
          </w:p>
          <w:p w:rsidR="00E67CE0" w:rsidRPr="00B12716" w:rsidRDefault="0024670F" w:rsidP="00940AA5">
            <w:pPr>
              <w:numPr>
                <w:ilvl w:val="1"/>
                <w:numId w:val="3"/>
              </w:numPr>
              <w:ind w:left="0" w:firstLine="0"/>
              <w:jc w:val="both"/>
              <w:rPr>
                <w:rFonts w:asciiTheme="minorHAnsi" w:hAnsiTheme="minorHAnsi" w:cs="Calibri"/>
                <w:sz w:val="22"/>
                <w:szCs w:val="22"/>
              </w:rPr>
            </w:pPr>
            <w:r w:rsidRPr="00B12716">
              <w:rPr>
                <w:rFonts w:asciiTheme="minorHAnsi" w:hAnsiTheme="minorHAnsi" w:cs="Calibri"/>
                <w:sz w:val="22"/>
                <w:szCs w:val="22"/>
              </w:rPr>
              <w:t xml:space="preserve">Atesto para os devidos fins que </w:t>
            </w:r>
            <w:r w:rsidR="00953056" w:rsidRPr="00B12716">
              <w:rPr>
                <w:rFonts w:asciiTheme="minorHAnsi" w:hAnsiTheme="minorHAnsi" w:cs="Calibri"/>
                <w:sz w:val="22"/>
                <w:szCs w:val="22"/>
              </w:rPr>
              <w:t xml:space="preserve">dispomos de capacidade orçamentária e financeira para fazer frente as despesas </w:t>
            </w:r>
            <w:r w:rsidR="00DC71FE" w:rsidRPr="00B12716">
              <w:rPr>
                <w:rFonts w:asciiTheme="minorHAnsi" w:hAnsiTheme="minorHAnsi" w:cs="Calibri"/>
                <w:sz w:val="22"/>
                <w:szCs w:val="22"/>
              </w:rPr>
              <w:t>desta Contratação</w:t>
            </w:r>
            <w:r w:rsidR="00953056" w:rsidRPr="00B12716">
              <w:rPr>
                <w:rFonts w:asciiTheme="minorHAnsi" w:hAnsiTheme="minorHAnsi" w:cs="Calibri"/>
                <w:sz w:val="22"/>
                <w:szCs w:val="22"/>
              </w:rPr>
              <w:t>.</w:t>
            </w:r>
          </w:p>
          <w:p w:rsidR="0024670F" w:rsidRPr="00B12716" w:rsidRDefault="0024670F" w:rsidP="00EE070D">
            <w:pPr>
              <w:tabs>
                <w:tab w:val="left" w:pos="201"/>
              </w:tabs>
              <w:rPr>
                <w:rFonts w:asciiTheme="minorHAnsi" w:hAnsiTheme="minorHAnsi" w:cs="Calibri"/>
                <w:b/>
                <w:sz w:val="22"/>
                <w:szCs w:val="22"/>
              </w:rPr>
            </w:pPr>
          </w:p>
          <w:p w:rsidR="00940AA5" w:rsidRPr="00B12716" w:rsidRDefault="00940AA5" w:rsidP="00940AA5">
            <w:pPr>
              <w:tabs>
                <w:tab w:val="left" w:pos="201"/>
              </w:tabs>
              <w:spacing w:before="28"/>
              <w:rPr>
                <w:rFonts w:asciiTheme="minorHAnsi" w:hAnsiTheme="minorHAnsi" w:cs="Calibri"/>
                <w:sz w:val="22"/>
                <w:szCs w:val="22"/>
              </w:rPr>
            </w:pPr>
            <w:r w:rsidRPr="00B12716">
              <w:rPr>
                <w:rFonts w:asciiTheme="minorHAnsi" w:hAnsiTheme="minorHAnsi" w:cs="Calibri"/>
                <w:sz w:val="22"/>
                <w:szCs w:val="22"/>
              </w:rPr>
              <w:t>Diretor de Administração Sistêmica: PAULO HENRIQUE LIMA MARQUES</w:t>
            </w:r>
          </w:p>
          <w:p w:rsidR="00940AA5" w:rsidRPr="00B12716" w:rsidRDefault="00940AA5" w:rsidP="00A37C92">
            <w:pPr>
              <w:tabs>
                <w:tab w:val="left" w:pos="201"/>
              </w:tabs>
              <w:rPr>
                <w:rFonts w:asciiTheme="minorHAnsi" w:hAnsiTheme="minorHAnsi" w:cs="Calibri"/>
                <w:b/>
                <w:sz w:val="22"/>
                <w:szCs w:val="22"/>
              </w:rPr>
            </w:pPr>
            <w:r w:rsidRPr="00B12716">
              <w:rPr>
                <w:rFonts w:asciiTheme="minorHAnsi" w:hAnsiTheme="minorHAnsi" w:cs="Calibri"/>
                <w:sz w:val="22"/>
                <w:szCs w:val="22"/>
              </w:rPr>
              <w:t>Matrícula: 127001</w:t>
            </w:r>
          </w:p>
        </w:tc>
      </w:tr>
      <w:tr w:rsidR="00947A1D" w:rsidRPr="0033758E" w:rsidTr="004826AD">
        <w:tblPrEx>
          <w:tblCellMar>
            <w:top w:w="55" w:type="dxa"/>
            <w:left w:w="55" w:type="dxa"/>
            <w:bottom w:w="55" w:type="dxa"/>
            <w:right w:w="55" w:type="dxa"/>
          </w:tblCellMar>
        </w:tblPrEx>
        <w:trPr>
          <w:trHeight w:val="655"/>
        </w:trPr>
        <w:tc>
          <w:tcPr>
            <w:tcW w:w="9960" w:type="dxa"/>
            <w:gridSpan w:val="6"/>
            <w:tcBorders>
              <w:bottom w:val="single" w:sz="4" w:space="0" w:color="auto"/>
            </w:tcBorders>
            <w:shd w:val="clear" w:color="auto" w:fill="auto"/>
          </w:tcPr>
          <w:p w:rsidR="00947A1D" w:rsidRPr="0033758E" w:rsidRDefault="00947A1D"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33758E">
              <w:rPr>
                <w:rFonts w:asciiTheme="minorHAnsi" w:hAnsiTheme="minorHAnsi" w:cs="Calibri"/>
                <w:b/>
                <w:sz w:val="22"/>
                <w:szCs w:val="22"/>
              </w:rPr>
              <w:t>DATA DE FINALIZAÇÃO DO TERMO DE REFERÊNCIA</w:t>
            </w:r>
          </w:p>
          <w:p w:rsidR="00947A1D" w:rsidRPr="0033758E" w:rsidRDefault="00947A1D" w:rsidP="008957E3">
            <w:pPr>
              <w:tabs>
                <w:tab w:val="left" w:pos="352"/>
              </w:tabs>
              <w:ind w:right="40"/>
              <w:jc w:val="right"/>
              <w:rPr>
                <w:rFonts w:asciiTheme="minorHAnsi" w:eastAsia="Calibri" w:hAnsiTheme="minorHAnsi" w:cs="Calibri"/>
                <w:sz w:val="22"/>
                <w:szCs w:val="22"/>
              </w:rPr>
            </w:pPr>
            <w:r w:rsidRPr="0033758E">
              <w:rPr>
                <w:rFonts w:asciiTheme="minorHAnsi" w:eastAsia="Calibri" w:hAnsiTheme="minorHAnsi" w:cs="Calibri"/>
                <w:sz w:val="22"/>
                <w:szCs w:val="22"/>
              </w:rPr>
              <w:t xml:space="preserve">Cuiabá/MT, </w:t>
            </w:r>
            <w:r w:rsidR="00124C6A" w:rsidRPr="0033758E">
              <w:rPr>
                <w:rFonts w:asciiTheme="minorHAnsi" w:eastAsia="Calibri" w:hAnsiTheme="minorHAnsi" w:cs="Calibri"/>
                <w:sz w:val="22"/>
                <w:szCs w:val="22"/>
              </w:rPr>
              <w:t>15</w:t>
            </w:r>
            <w:r w:rsidRPr="0033758E">
              <w:rPr>
                <w:rFonts w:asciiTheme="minorHAnsi" w:eastAsia="Calibri" w:hAnsiTheme="minorHAnsi" w:cs="Calibri"/>
                <w:sz w:val="22"/>
                <w:szCs w:val="22"/>
              </w:rPr>
              <w:t xml:space="preserve"> de </w:t>
            </w:r>
            <w:r w:rsidR="00124C6A" w:rsidRPr="0033758E">
              <w:rPr>
                <w:rFonts w:asciiTheme="minorHAnsi" w:eastAsia="Calibri" w:hAnsiTheme="minorHAnsi" w:cs="Calibri"/>
                <w:sz w:val="22"/>
                <w:szCs w:val="22"/>
              </w:rPr>
              <w:t>setembro</w:t>
            </w:r>
            <w:r w:rsidR="00445AAD" w:rsidRPr="0033758E">
              <w:rPr>
                <w:rFonts w:asciiTheme="minorHAnsi" w:eastAsia="Calibri" w:hAnsiTheme="minorHAnsi" w:cs="Calibri"/>
                <w:sz w:val="22"/>
                <w:szCs w:val="22"/>
              </w:rPr>
              <w:t xml:space="preserve"> </w:t>
            </w:r>
            <w:r w:rsidRPr="0033758E">
              <w:rPr>
                <w:rFonts w:asciiTheme="minorHAnsi" w:eastAsia="Calibri" w:hAnsiTheme="minorHAnsi" w:cs="Calibri"/>
                <w:sz w:val="22"/>
                <w:szCs w:val="22"/>
              </w:rPr>
              <w:t>de 202</w:t>
            </w:r>
            <w:r w:rsidR="00940AA5" w:rsidRPr="0033758E">
              <w:rPr>
                <w:rFonts w:asciiTheme="minorHAnsi" w:eastAsia="Calibri" w:hAnsiTheme="minorHAnsi" w:cs="Calibri"/>
                <w:sz w:val="22"/>
                <w:szCs w:val="22"/>
              </w:rPr>
              <w:t>2</w:t>
            </w:r>
            <w:r w:rsidRPr="0033758E">
              <w:rPr>
                <w:rFonts w:asciiTheme="minorHAnsi" w:eastAsia="Calibri" w:hAnsiTheme="minorHAnsi" w:cs="Calibri"/>
                <w:sz w:val="22"/>
                <w:szCs w:val="22"/>
              </w:rPr>
              <w:t>.</w:t>
            </w:r>
          </w:p>
          <w:p w:rsidR="00947A1D" w:rsidRPr="0033758E" w:rsidRDefault="00947A1D" w:rsidP="008957E3">
            <w:pPr>
              <w:tabs>
                <w:tab w:val="left" w:pos="352"/>
              </w:tabs>
              <w:ind w:right="40"/>
              <w:jc w:val="right"/>
              <w:rPr>
                <w:rFonts w:asciiTheme="minorHAnsi" w:eastAsia="Calibri" w:hAnsiTheme="minorHAnsi" w:cs="Calibri"/>
                <w:sz w:val="22"/>
                <w:szCs w:val="22"/>
              </w:rPr>
            </w:pPr>
          </w:p>
        </w:tc>
      </w:tr>
      <w:tr w:rsidR="00520841" w:rsidRPr="00B12716" w:rsidTr="004826AD">
        <w:tblPrEx>
          <w:tblCellMar>
            <w:top w:w="55" w:type="dxa"/>
            <w:left w:w="55" w:type="dxa"/>
            <w:bottom w:w="55" w:type="dxa"/>
            <w:right w:w="55" w:type="dxa"/>
          </w:tblCellMar>
        </w:tblPrEx>
        <w:trPr>
          <w:trHeight w:val="105"/>
        </w:trPr>
        <w:tc>
          <w:tcPr>
            <w:tcW w:w="9960" w:type="dxa"/>
            <w:gridSpan w:val="6"/>
            <w:shd w:val="clear" w:color="auto" w:fill="auto"/>
          </w:tcPr>
          <w:p w:rsidR="006D57FF" w:rsidRPr="00B12716" w:rsidRDefault="00217077" w:rsidP="008B1D02">
            <w:pPr>
              <w:numPr>
                <w:ilvl w:val="0"/>
                <w:numId w:val="3"/>
              </w:numPr>
              <w:shd w:val="clear" w:color="auto" w:fill="D9D9D9" w:themeFill="background1" w:themeFillShade="D9"/>
              <w:tabs>
                <w:tab w:val="left" w:pos="352"/>
              </w:tabs>
              <w:ind w:left="255" w:right="40" w:hanging="255"/>
              <w:jc w:val="both"/>
              <w:rPr>
                <w:rFonts w:asciiTheme="minorHAnsi" w:hAnsiTheme="minorHAnsi" w:cs="Calibri"/>
                <w:b/>
                <w:sz w:val="22"/>
                <w:szCs w:val="22"/>
              </w:rPr>
            </w:pPr>
            <w:r w:rsidRPr="00B12716">
              <w:rPr>
                <w:rFonts w:asciiTheme="minorHAnsi" w:hAnsiTheme="minorHAnsi" w:cs="Calibri"/>
                <w:b/>
                <w:sz w:val="22"/>
                <w:szCs w:val="22"/>
              </w:rPr>
              <w:t xml:space="preserve">DA </w:t>
            </w:r>
            <w:r w:rsidR="006D57FF" w:rsidRPr="00B12716">
              <w:rPr>
                <w:rFonts w:asciiTheme="minorHAnsi" w:hAnsiTheme="minorHAnsi" w:cs="Calibri"/>
                <w:b/>
                <w:sz w:val="22"/>
                <w:szCs w:val="22"/>
              </w:rPr>
              <w:t xml:space="preserve">AUTORIZAÇÃO </w:t>
            </w:r>
            <w:r w:rsidRPr="00B12716">
              <w:rPr>
                <w:rFonts w:asciiTheme="minorHAnsi" w:hAnsiTheme="minorHAnsi" w:cs="Calibri"/>
                <w:b/>
                <w:sz w:val="22"/>
                <w:szCs w:val="22"/>
              </w:rPr>
              <w:t>DA AUTORIDADE COMPETENTE</w:t>
            </w:r>
          </w:p>
          <w:p w:rsidR="00940AA5" w:rsidRPr="00B12716" w:rsidRDefault="00940AA5" w:rsidP="00940AA5">
            <w:pPr>
              <w:numPr>
                <w:ilvl w:val="1"/>
                <w:numId w:val="3"/>
              </w:numPr>
              <w:ind w:left="0" w:firstLine="0"/>
              <w:jc w:val="both"/>
              <w:rPr>
                <w:rFonts w:asciiTheme="minorHAnsi" w:hAnsiTheme="minorHAnsi" w:cs="Calibri"/>
                <w:color w:val="000000"/>
                <w:sz w:val="22"/>
                <w:szCs w:val="22"/>
              </w:rPr>
            </w:pPr>
            <w:r w:rsidRPr="00B12716">
              <w:rPr>
                <w:rFonts w:asciiTheme="minorHAnsi" w:hAnsiTheme="minorHAnsi" w:cs="Tahoma"/>
                <w:bCs/>
                <w:sz w:val="22"/>
                <w:szCs w:val="22"/>
              </w:rPr>
              <w:t xml:space="preserve">Considerando as informações contidas neste Termo de Referência, </w:t>
            </w:r>
            <w:r w:rsidRPr="00B12716">
              <w:rPr>
                <w:rFonts w:asciiTheme="minorHAnsi" w:hAnsiTheme="minorHAnsi" w:cs="Calibri"/>
                <w:color w:val="000000"/>
                <w:sz w:val="22"/>
                <w:szCs w:val="22"/>
              </w:rPr>
              <w:t xml:space="preserve">AUTORIZO a continuidade da despesa. (Remeta os autos à </w:t>
            </w:r>
            <w:r w:rsidRPr="00B12716">
              <w:rPr>
                <w:rFonts w:asciiTheme="minorHAnsi" w:hAnsiTheme="minorHAnsi" w:cs="Calibri"/>
                <w:sz w:val="22"/>
                <w:szCs w:val="22"/>
              </w:rPr>
              <w:t>Coordenadoria</w:t>
            </w:r>
            <w:r w:rsidRPr="00B12716">
              <w:rPr>
                <w:rFonts w:asciiTheme="minorHAnsi" w:hAnsiTheme="minorHAnsi" w:cs="Calibri"/>
                <w:color w:val="000000"/>
                <w:sz w:val="22"/>
                <w:szCs w:val="22"/>
              </w:rPr>
              <w:t xml:space="preserve"> de Aquisições e Contratos)</w:t>
            </w:r>
          </w:p>
          <w:p w:rsidR="00940AA5" w:rsidRPr="00B12716" w:rsidRDefault="00940AA5" w:rsidP="00940AA5">
            <w:pPr>
              <w:tabs>
                <w:tab w:val="left" w:pos="201"/>
                <w:tab w:val="left" w:pos="1810"/>
                <w:tab w:val="center" w:pos="3432"/>
              </w:tabs>
              <w:spacing w:before="28"/>
              <w:rPr>
                <w:rFonts w:asciiTheme="minorHAnsi" w:hAnsiTheme="minorHAnsi" w:cs="Calibri"/>
                <w:b/>
                <w:color w:val="000000"/>
                <w:sz w:val="22"/>
                <w:szCs w:val="22"/>
              </w:rPr>
            </w:pPr>
          </w:p>
          <w:p w:rsidR="00940AA5" w:rsidRPr="00B12716" w:rsidRDefault="00940AA5" w:rsidP="00940AA5">
            <w:pPr>
              <w:tabs>
                <w:tab w:val="left" w:pos="201"/>
              </w:tabs>
              <w:spacing w:before="28"/>
              <w:rPr>
                <w:rFonts w:asciiTheme="minorHAnsi" w:hAnsiTheme="minorHAnsi" w:cs="Tahoma"/>
                <w:bCs/>
                <w:sz w:val="22"/>
                <w:szCs w:val="22"/>
              </w:rPr>
            </w:pPr>
            <w:r w:rsidRPr="00B12716">
              <w:rPr>
                <w:rFonts w:asciiTheme="minorHAnsi" w:hAnsiTheme="minorHAnsi" w:cs="Tahoma"/>
                <w:bCs/>
                <w:sz w:val="22"/>
                <w:szCs w:val="22"/>
              </w:rPr>
              <w:t>Nome: MARIA CAROLINA BORGES DAL'MAGRO</w:t>
            </w:r>
          </w:p>
          <w:p w:rsidR="006D57FF" w:rsidRPr="00B12716" w:rsidRDefault="00940AA5" w:rsidP="00940AA5">
            <w:pPr>
              <w:tabs>
                <w:tab w:val="left" w:pos="201"/>
              </w:tabs>
              <w:spacing w:before="28"/>
              <w:rPr>
                <w:rFonts w:asciiTheme="minorHAnsi" w:hAnsiTheme="minorHAnsi" w:cs="Calibri"/>
                <w:b/>
                <w:color w:val="000000"/>
                <w:sz w:val="22"/>
                <w:szCs w:val="22"/>
              </w:rPr>
            </w:pPr>
            <w:r w:rsidRPr="00B12716">
              <w:rPr>
                <w:rFonts w:asciiTheme="minorHAnsi" w:hAnsiTheme="minorHAnsi" w:cs="Tahoma"/>
                <w:bCs/>
                <w:sz w:val="22"/>
                <w:szCs w:val="22"/>
              </w:rPr>
              <w:t>Matrícula: 290565</w:t>
            </w:r>
          </w:p>
        </w:tc>
      </w:tr>
    </w:tbl>
    <w:p w:rsidR="00940AA5" w:rsidRPr="00B12716" w:rsidRDefault="00940AA5" w:rsidP="00D52623">
      <w:pPr>
        <w:rPr>
          <w:rFonts w:asciiTheme="minorHAnsi" w:hAnsiTheme="minorHAnsi"/>
          <w:sz w:val="22"/>
          <w:szCs w:val="22"/>
          <w:lang w:bidi="ar-SA"/>
        </w:rPr>
      </w:pPr>
    </w:p>
    <w:sectPr w:rsidR="00940AA5" w:rsidRPr="00B12716" w:rsidSect="006003C9">
      <w:footerReference w:type="default" r:id="rId19"/>
      <w:pgSz w:w="11906" w:h="16838"/>
      <w:pgMar w:top="2268" w:right="1134" w:bottom="794" w:left="1134" w:header="28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92" w:rsidRDefault="00F11892" w:rsidP="00766E20">
      <w:r>
        <w:separator/>
      </w:r>
    </w:p>
  </w:endnote>
  <w:endnote w:type="continuationSeparator" w:id="0">
    <w:p w:rsidR="00F11892" w:rsidRDefault="00F11892" w:rsidP="0076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Verdana">
    <w:charset w:val="00"/>
    <w:family w:val="swiss"/>
    <w:pitch w:val="variable"/>
    <w:sig w:usb0="A00006FF" w:usb1="4000205B" w:usb2="00000010" w:usb3="00000000" w:csb0="0000019F" w:csb1="00000000"/>
  </w:font>
  <w:font w:name="ArialMT">
    <w:altName w:val="Times New Roman"/>
    <w:panose1 w:val="00000000000000000000"/>
    <w:charset w:val="00"/>
    <w:family w:val="swiss"/>
    <w:notTrueType/>
    <w:pitch w:val="default"/>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Garamond">
    <w:charset w:val="00"/>
    <w:family w:val="roman"/>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892" w:rsidRPr="00A852CF" w:rsidRDefault="00F11892" w:rsidP="00766E20">
    <w:pPr>
      <w:jc w:val="center"/>
      <w:rPr>
        <w:rFonts w:ascii="Calibri" w:hAnsi="Calibri"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92" w:rsidRDefault="00F11892" w:rsidP="00766E20">
      <w:r>
        <w:separator/>
      </w:r>
    </w:p>
  </w:footnote>
  <w:footnote w:type="continuationSeparator" w:id="0">
    <w:p w:rsidR="00F11892" w:rsidRDefault="00F11892" w:rsidP="0076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1495" w:hanging="360"/>
      </w:pPr>
      <w:rPr>
        <w:rFonts w:ascii="Symbol" w:hAnsi="Symbol" w:cs="Symbol"/>
        <w:sz w:val="22"/>
        <w:szCs w:val="22"/>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2"/>
        <w:szCs w:val="22"/>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2"/>
        <w:szCs w:val="22"/>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3"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500" w:hanging="360"/>
      </w:pPr>
      <w:rPr>
        <w:rFonts w:ascii="Symbol" w:hAnsi="Symbol" w:cs="Wingdings" w:hint="default"/>
      </w:rPr>
    </w:lvl>
  </w:abstractNum>
  <w:abstractNum w:abstractNumId="5"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8B277F"/>
    <w:multiLevelType w:val="hybridMultilevel"/>
    <w:tmpl w:val="287213F2"/>
    <w:lvl w:ilvl="0" w:tplc="E724D0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2FE4E41"/>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73BD0"/>
    <w:multiLevelType w:val="multilevel"/>
    <w:tmpl w:val="A794690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BE7924"/>
    <w:multiLevelType w:val="multilevel"/>
    <w:tmpl w:val="7F4E6F3C"/>
    <w:lvl w:ilvl="0">
      <w:start w:val="5"/>
      <w:numFmt w:val="decimal"/>
      <w:lvlText w:val="%1"/>
      <w:lvlJc w:val="left"/>
      <w:pPr>
        <w:ind w:left="360" w:hanging="360"/>
      </w:pPr>
      <w:rPr>
        <w:rFonts w:ascii="Calibri" w:eastAsia="Calibri" w:hAnsi="Calibri" w:cs="Times New Roman" w:hint="default"/>
        <w:b/>
      </w:rPr>
    </w:lvl>
    <w:lvl w:ilvl="1">
      <w:start w:val="1"/>
      <w:numFmt w:val="decimal"/>
      <w:lvlText w:val="%1.%2"/>
      <w:lvlJc w:val="left"/>
      <w:pPr>
        <w:ind w:left="360" w:hanging="360"/>
      </w:pPr>
      <w:rPr>
        <w:rFonts w:ascii="Calibri" w:eastAsia="Calibri" w:hAnsi="Calibri" w:cs="Times New Roman" w:hint="default"/>
        <w:b/>
      </w:rPr>
    </w:lvl>
    <w:lvl w:ilvl="2">
      <w:start w:val="1"/>
      <w:numFmt w:val="decimal"/>
      <w:lvlText w:val="%1.%2.%3"/>
      <w:lvlJc w:val="left"/>
      <w:pPr>
        <w:ind w:left="720" w:hanging="720"/>
      </w:pPr>
      <w:rPr>
        <w:rFonts w:ascii="Calibri" w:eastAsia="Calibri" w:hAnsi="Calibri" w:cs="Times New Roman" w:hint="default"/>
        <w:b/>
      </w:rPr>
    </w:lvl>
    <w:lvl w:ilvl="3">
      <w:start w:val="1"/>
      <w:numFmt w:val="decimal"/>
      <w:lvlText w:val="%1.%2.%3.%4"/>
      <w:lvlJc w:val="left"/>
      <w:pPr>
        <w:ind w:left="720" w:hanging="720"/>
      </w:pPr>
      <w:rPr>
        <w:rFonts w:ascii="Calibri" w:eastAsia="Calibri" w:hAnsi="Calibri" w:cs="Times New Roman" w:hint="default"/>
        <w:b/>
      </w:rPr>
    </w:lvl>
    <w:lvl w:ilvl="4">
      <w:start w:val="1"/>
      <w:numFmt w:val="decimal"/>
      <w:lvlText w:val="%1.%2.%3.%4.%5"/>
      <w:lvlJc w:val="left"/>
      <w:pPr>
        <w:ind w:left="1080" w:hanging="1080"/>
      </w:pPr>
      <w:rPr>
        <w:rFonts w:ascii="Calibri" w:eastAsia="Calibri" w:hAnsi="Calibri" w:cs="Times New Roman" w:hint="default"/>
        <w:b/>
      </w:rPr>
    </w:lvl>
    <w:lvl w:ilvl="5">
      <w:start w:val="1"/>
      <w:numFmt w:val="decimal"/>
      <w:lvlText w:val="%1.%2.%3.%4.%5.%6"/>
      <w:lvlJc w:val="left"/>
      <w:pPr>
        <w:ind w:left="1080" w:hanging="1080"/>
      </w:pPr>
      <w:rPr>
        <w:rFonts w:ascii="Calibri" w:eastAsia="Calibri" w:hAnsi="Calibri" w:cs="Times New Roman" w:hint="default"/>
        <w:b/>
      </w:rPr>
    </w:lvl>
    <w:lvl w:ilvl="6">
      <w:start w:val="1"/>
      <w:numFmt w:val="decimal"/>
      <w:lvlText w:val="%1.%2.%3.%4.%5.%6.%7"/>
      <w:lvlJc w:val="left"/>
      <w:pPr>
        <w:ind w:left="1440" w:hanging="1440"/>
      </w:pPr>
      <w:rPr>
        <w:rFonts w:ascii="Calibri" w:eastAsia="Calibri" w:hAnsi="Calibri" w:cs="Times New Roman" w:hint="default"/>
        <w:b/>
      </w:rPr>
    </w:lvl>
    <w:lvl w:ilvl="7">
      <w:start w:val="1"/>
      <w:numFmt w:val="decimal"/>
      <w:lvlText w:val="%1.%2.%3.%4.%5.%6.%7.%8"/>
      <w:lvlJc w:val="left"/>
      <w:pPr>
        <w:ind w:left="1440" w:hanging="1440"/>
      </w:pPr>
      <w:rPr>
        <w:rFonts w:ascii="Calibri" w:eastAsia="Calibri" w:hAnsi="Calibri" w:cs="Times New Roman" w:hint="default"/>
        <w:b/>
      </w:rPr>
    </w:lvl>
    <w:lvl w:ilvl="8">
      <w:start w:val="1"/>
      <w:numFmt w:val="decimal"/>
      <w:lvlText w:val="%1.%2.%3.%4.%5.%6.%7.%8.%9"/>
      <w:lvlJc w:val="left"/>
      <w:pPr>
        <w:ind w:left="1440" w:hanging="1440"/>
      </w:pPr>
      <w:rPr>
        <w:rFonts w:ascii="Calibri" w:eastAsia="Calibri" w:hAnsi="Calibri" w:cs="Times New Roman" w:hint="default"/>
        <w:b/>
      </w:rPr>
    </w:lvl>
  </w:abstractNum>
  <w:abstractNum w:abstractNumId="10" w15:restartNumberingAfterBreak="0">
    <w:nsid w:val="1972527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991486"/>
    <w:multiLevelType w:val="multilevel"/>
    <w:tmpl w:val="D5A0E47C"/>
    <w:lvl w:ilvl="0">
      <w:start w:val="8"/>
      <w:numFmt w:val="decimal"/>
      <w:lvlText w:val="%1"/>
      <w:lvlJc w:val="left"/>
      <w:pPr>
        <w:ind w:left="480" w:hanging="480"/>
      </w:pPr>
      <w:rPr>
        <w:rFonts w:ascii="Times New Roman" w:hAnsi="Times New Roman" w:hint="default"/>
        <w:sz w:val="24"/>
      </w:rPr>
    </w:lvl>
    <w:lvl w:ilvl="1">
      <w:start w:val="6"/>
      <w:numFmt w:val="decimal"/>
      <w:lvlText w:val="%1.%2"/>
      <w:lvlJc w:val="left"/>
      <w:pPr>
        <w:ind w:left="840" w:hanging="480"/>
      </w:pPr>
      <w:rPr>
        <w:rFonts w:ascii="Times New Roman" w:hAnsi="Times New Roman" w:hint="default"/>
        <w:sz w:val="24"/>
      </w:rPr>
    </w:lvl>
    <w:lvl w:ilvl="2">
      <w:start w:val="3"/>
      <w:numFmt w:val="decimal"/>
      <w:lvlText w:val="%1.%2.%3"/>
      <w:lvlJc w:val="left"/>
      <w:pPr>
        <w:ind w:left="1440" w:hanging="720"/>
      </w:pPr>
      <w:rPr>
        <w:rFonts w:ascii="Calibri" w:hAnsi="Calibri" w:hint="default"/>
        <w:sz w:val="22"/>
        <w:szCs w:val="22"/>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2" w15:restartNumberingAfterBreak="0">
    <w:nsid w:val="233B4D11"/>
    <w:multiLevelType w:val="hybridMultilevel"/>
    <w:tmpl w:val="A386F8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AE5DEE"/>
    <w:multiLevelType w:val="multilevel"/>
    <w:tmpl w:val="94B8E8A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FB5A44"/>
    <w:multiLevelType w:val="hybridMultilevel"/>
    <w:tmpl w:val="E8908E2C"/>
    <w:lvl w:ilvl="0" w:tplc="88C6B9CA">
      <w:start w:val="10"/>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C9C2983"/>
    <w:multiLevelType w:val="multilevel"/>
    <w:tmpl w:val="DF7C483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88289E"/>
    <w:multiLevelType w:val="multilevel"/>
    <w:tmpl w:val="FD7E9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2585B"/>
    <w:multiLevelType w:val="multilevel"/>
    <w:tmpl w:val="6444DA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95115E3"/>
    <w:multiLevelType w:val="multilevel"/>
    <w:tmpl w:val="5AE0C7D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CE66EF"/>
    <w:multiLevelType w:val="multilevel"/>
    <w:tmpl w:val="3B98877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9E14B8"/>
    <w:multiLevelType w:val="hybridMultilevel"/>
    <w:tmpl w:val="F92CAB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665363"/>
    <w:multiLevelType w:val="multilevel"/>
    <w:tmpl w:val="4006713E"/>
    <w:lvl w:ilvl="0">
      <w:start w:val="10"/>
      <w:numFmt w:val="decimal"/>
      <w:lvlText w:val="%1."/>
      <w:lvlJc w:val="left"/>
      <w:pPr>
        <w:ind w:left="435" w:hanging="435"/>
      </w:pPr>
      <w:rPr>
        <w:rFonts w:hint="default"/>
        <w:b/>
      </w:rPr>
    </w:lvl>
    <w:lvl w:ilvl="1">
      <w:start w:val="1"/>
      <w:numFmt w:val="decimal"/>
      <w:lvlText w:val="%1.%2."/>
      <w:lvlJc w:val="left"/>
      <w:pPr>
        <w:ind w:left="1287" w:hanging="435"/>
      </w:pPr>
      <w:rPr>
        <w:rFonts w:hint="default"/>
        <w:b w:val="0"/>
      </w:rPr>
    </w:lvl>
    <w:lvl w:ilvl="2">
      <w:start w:val="1"/>
      <w:numFmt w:val="decimal"/>
      <w:lvlText w:val="%1.%2.%3."/>
      <w:lvlJc w:val="left"/>
      <w:pPr>
        <w:ind w:left="720" w:hanging="720"/>
      </w:pPr>
      <w:rPr>
        <w:rFonts w:ascii="Calibri" w:hAnsi="Calibri"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C46F5C"/>
    <w:multiLevelType w:val="multilevel"/>
    <w:tmpl w:val="758E5FE0"/>
    <w:lvl w:ilvl="0">
      <w:start w:val="18"/>
      <w:numFmt w:val="decimal"/>
      <w:lvlText w:val="%1."/>
      <w:lvlJc w:val="left"/>
      <w:pPr>
        <w:ind w:left="480" w:hanging="480"/>
      </w:pPr>
      <w:rPr>
        <w:rFonts w:eastAsia="Calibri" w:hint="default"/>
        <w:b/>
        <w:color w:val="auto"/>
      </w:rPr>
    </w:lvl>
    <w:lvl w:ilvl="1">
      <w:start w:val="1"/>
      <w:numFmt w:val="decimal"/>
      <w:lvlText w:val="%1.%2."/>
      <w:lvlJc w:val="left"/>
      <w:pPr>
        <w:ind w:left="764" w:hanging="480"/>
      </w:pPr>
      <w:rPr>
        <w:rFonts w:eastAsia="Calibri" w:hint="default"/>
        <w:b w:val="0"/>
        <w:color w:val="auto"/>
      </w:rPr>
    </w:lvl>
    <w:lvl w:ilvl="2">
      <w:start w:val="1"/>
      <w:numFmt w:val="decimal"/>
      <w:lvlText w:val="%1.%2.%3."/>
      <w:lvlJc w:val="left"/>
      <w:pPr>
        <w:ind w:left="1288" w:hanging="720"/>
      </w:pPr>
      <w:rPr>
        <w:rFonts w:eastAsia="Calibri" w:hint="default"/>
        <w:b w:val="0"/>
        <w:color w:val="auto"/>
      </w:rPr>
    </w:lvl>
    <w:lvl w:ilvl="3">
      <w:start w:val="1"/>
      <w:numFmt w:val="decimal"/>
      <w:lvlText w:val="%1.%2.%3.%4."/>
      <w:lvlJc w:val="left"/>
      <w:pPr>
        <w:ind w:left="1572" w:hanging="720"/>
      </w:pPr>
      <w:rPr>
        <w:rFonts w:eastAsia="Calibri" w:hint="default"/>
        <w:b w:val="0"/>
        <w:color w:val="auto"/>
      </w:rPr>
    </w:lvl>
    <w:lvl w:ilvl="4">
      <w:start w:val="1"/>
      <w:numFmt w:val="decimal"/>
      <w:lvlText w:val="%1.%2.%3.%4.%5."/>
      <w:lvlJc w:val="left"/>
      <w:pPr>
        <w:ind w:left="2216" w:hanging="1080"/>
      </w:pPr>
      <w:rPr>
        <w:rFonts w:eastAsia="Calibri" w:hint="default"/>
        <w:b w:val="0"/>
        <w:color w:val="auto"/>
      </w:rPr>
    </w:lvl>
    <w:lvl w:ilvl="5">
      <w:start w:val="1"/>
      <w:numFmt w:val="decimal"/>
      <w:lvlText w:val="%1.%2.%3.%4.%5.%6."/>
      <w:lvlJc w:val="left"/>
      <w:pPr>
        <w:ind w:left="2500" w:hanging="1080"/>
      </w:pPr>
      <w:rPr>
        <w:rFonts w:eastAsia="Calibri" w:hint="default"/>
        <w:b/>
        <w:color w:val="auto"/>
      </w:rPr>
    </w:lvl>
    <w:lvl w:ilvl="6">
      <w:start w:val="1"/>
      <w:numFmt w:val="decimal"/>
      <w:lvlText w:val="%1.%2.%3.%4.%5.%6.%7."/>
      <w:lvlJc w:val="left"/>
      <w:pPr>
        <w:ind w:left="3144" w:hanging="1440"/>
      </w:pPr>
      <w:rPr>
        <w:rFonts w:eastAsia="Calibri" w:hint="default"/>
        <w:b/>
        <w:color w:val="auto"/>
      </w:rPr>
    </w:lvl>
    <w:lvl w:ilvl="7">
      <w:start w:val="1"/>
      <w:numFmt w:val="decimal"/>
      <w:lvlText w:val="%1.%2.%3.%4.%5.%6.%7.%8."/>
      <w:lvlJc w:val="left"/>
      <w:pPr>
        <w:ind w:left="3428" w:hanging="1440"/>
      </w:pPr>
      <w:rPr>
        <w:rFonts w:eastAsia="Calibri" w:hint="default"/>
        <w:b/>
        <w:color w:val="auto"/>
      </w:rPr>
    </w:lvl>
    <w:lvl w:ilvl="8">
      <w:start w:val="1"/>
      <w:numFmt w:val="decimal"/>
      <w:lvlText w:val="%1.%2.%3.%4.%5.%6.%7.%8.%9."/>
      <w:lvlJc w:val="left"/>
      <w:pPr>
        <w:ind w:left="4072" w:hanging="1800"/>
      </w:pPr>
      <w:rPr>
        <w:rFonts w:eastAsia="Calibri" w:hint="default"/>
        <w:b/>
        <w:color w:val="auto"/>
      </w:rPr>
    </w:lvl>
  </w:abstractNum>
  <w:abstractNum w:abstractNumId="23" w15:restartNumberingAfterBreak="0">
    <w:nsid w:val="532D3CA3"/>
    <w:multiLevelType w:val="multilevel"/>
    <w:tmpl w:val="8016752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4296490"/>
    <w:multiLevelType w:val="multilevel"/>
    <w:tmpl w:val="E3EA1E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asciiTheme="minorHAnsi" w:hAnsiTheme="minorHAnsi" w:cstheme="minorHAnsi"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6F3C47"/>
    <w:multiLevelType w:val="hybridMultilevel"/>
    <w:tmpl w:val="9796FE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E414E8"/>
    <w:multiLevelType w:val="hybridMultilevel"/>
    <w:tmpl w:val="513E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516891"/>
    <w:multiLevelType w:val="multilevel"/>
    <w:tmpl w:val="93CEBC3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eastAsia="SimSun" w:hAnsi="Calibri" w:cs="Mangal"/>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A302F6"/>
    <w:multiLevelType w:val="multilevel"/>
    <w:tmpl w:val="49D869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093793A"/>
    <w:multiLevelType w:val="multilevel"/>
    <w:tmpl w:val="E77624DE"/>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7373C7"/>
    <w:multiLevelType w:val="hybridMultilevel"/>
    <w:tmpl w:val="C3621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BB47B34"/>
    <w:multiLevelType w:val="hybridMultilevel"/>
    <w:tmpl w:val="92486AE8"/>
    <w:lvl w:ilvl="0" w:tplc="BA34E25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33" w15:restartNumberingAfterBreak="0">
    <w:nsid w:val="7E8929D2"/>
    <w:multiLevelType w:val="multilevel"/>
    <w:tmpl w:val="DCBEEB1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ascii="Calibri" w:hAnsi="Calibri" w:hint="default"/>
        <w:b w:val="0"/>
        <w:sz w:val="20"/>
        <w:szCs w:val="20"/>
      </w:rPr>
    </w:lvl>
    <w:lvl w:ilvl="2">
      <w:start w:val="1"/>
      <w:numFmt w:val="decimal"/>
      <w:isLgl/>
      <w:lvlText w:val="%1.%2.%3"/>
      <w:lvlJc w:val="left"/>
      <w:pPr>
        <w:ind w:left="1080" w:hanging="720"/>
      </w:pPr>
      <w:rPr>
        <w:rFonts w:ascii="Calibri" w:hAnsi="Calibri"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5"/>
  </w:num>
  <w:num w:numId="3">
    <w:abstractNumId w:val="7"/>
  </w:num>
  <w:num w:numId="4">
    <w:abstractNumId w:val="17"/>
  </w:num>
  <w:num w:numId="5">
    <w:abstractNumId w:val="8"/>
  </w:num>
  <w:num w:numId="6">
    <w:abstractNumId w:val="1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9"/>
  </w:num>
  <w:num w:numId="10">
    <w:abstractNumId w:val="13"/>
  </w:num>
  <w:num w:numId="11">
    <w:abstractNumId w:val="0"/>
  </w:num>
  <w:num w:numId="12">
    <w:abstractNumId w:val="15"/>
  </w:num>
  <w:num w:numId="13">
    <w:abstractNumId w:val="3"/>
  </w:num>
  <w:num w:numId="14">
    <w:abstractNumId w:val="27"/>
  </w:num>
  <w:num w:numId="15">
    <w:abstractNumId w:val="30"/>
  </w:num>
  <w:num w:numId="16">
    <w:abstractNumId w:val="11"/>
  </w:num>
  <w:num w:numId="17">
    <w:abstractNumId w:val="21"/>
  </w:num>
  <w:num w:numId="18">
    <w:abstractNumId w:val="18"/>
  </w:num>
  <w:num w:numId="19">
    <w:abstractNumId w:val="14"/>
  </w:num>
  <w:num w:numId="20">
    <w:abstractNumId w:val="16"/>
  </w:num>
  <w:num w:numId="21">
    <w:abstractNumId w:val="33"/>
  </w:num>
  <w:num w:numId="22">
    <w:abstractNumId w:val="6"/>
  </w:num>
  <w:num w:numId="23">
    <w:abstractNumId w:val="23"/>
  </w:num>
  <w:num w:numId="24">
    <w:abstractNumId w:val="5"/>
  </w:num>
  <w:num w:numId="25">
    <w:abstractNumId w:val="29"/>
  </w:num>
  <w:num w:numId="26">
    <w:abstractNumId w:val="10"/>
  </w:num>
  <w:num w:numId="27">
    <w:abstractNumId w:val="20"/>
  </w:num>
  <w:num w:numId="28">
    <w:abstractNumId w:val="4"/>
  </w:num>
  <w:num w:numId="29">
    <w:abstractNumId w:val="26"/>
  </w:num>
  <w:num w:numId="30">
    <w:abstractNumId w:val="22"/>
  </w:num>
  <w:num w:numId="31">
    <w:abstractNumId w:val="31"/>
  </w:num>
  <w:num w:numId="32">
    <w:abstractNumId w:val="9"/>
  </w:num>
  <w:num w:numId="3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46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DB"/>
    <w:rsid w:val="00002F8A"/>
    <w:rsid w:val="00007934"/>
    <w:rsid w:val="00007C59"/>
    <w:rsid w:val="0001075C"/>
    <w:rsid w:val="00012AB7"/>
    <w:rsid w:val="00012EF5"/>
    <w:rsid w:val="00016297"/>
    <w:rsid w:val="00016BC4"/>
    <w:rsid w:val="00016FBF"/>
    <w:rsid w:val="00017976"/>
    <w:rsid w:val="00017AC5"/>
    <w:rsid w:val="00020783"/>
    <w:rsid w:val="00021487"/>
    <w:rsid w:val="000222E9"/>
    <w:rsid w:val="00022EE0"/>
    <w:rsid w:val="00023016"/>
    <w:rsid w:val="00025710"/>
    <w:rsid w:val="00026460"/>
    <w:rsid w:val="00027668"/>
    <w:rsid w:val="00030E47"/>
    <w:rsid w:val="00030FF6"/>
    <w:rsid w:val="00031453"/>
    <w:rsid w:val="00031B19"/>
    <w:rsid w:val="000321B5"/>
    <w:rsid w:val="00033DB4"/>
    <w:rsid w:val="000403C0"/>
    <w:rsid w:val="00042041"/>
    <w:rsid w:val="00047BC3"/>
    <w:rsid w:val="000517DD"/>
    <w:rsid w:val="0005333D"/>
    <w:rsid w:val="00054FBA"/>
    <w:rsid w:val="000578E3"/>
    <w:rsid w:val="00057E03"/>
    <w:rsid w:val="00057EFA"/>
    <w:rsid w:val="00060305"/>
    <w:rsid w:val="000619FC"/>
    <w:rsid w:val="00062872"/>
    <w:rsid w:val="00063565"/>
    <w:rsid w:val="00063CBB"/>
    <w:rsid w:val="00067587"/>
    <w:rsid w:val="00071ECE"/>
    <w:rsid w:val="000722AE"/>
    <w:rsid w:val="000810F2"/>
    <w:rsid w:val="00082646"/>
    <w:rsid w:val="00082F05"/>
    <w:rsid w:val="00083984"/>
    <w:rsid w:val="00083BC6"/>
    <w:rsid w:val="00083D70"/>
    <w:rsid w:val="000847FA"/>
    <w:rsid w:val="00084F7C"/>
    <w:rsid w:val="000927A5"/>
    <w:rsid w:val="00094A5D"/>
    <w:rsid w:val="00096300"/>
    <w:rsid w:val="00096E83"/>
    <w:rsid w:val="000972CF"/>
    <w:rsid w:val="0009777A"/>
    <w:rsid w:val="000A06E5"/>
    <w:rsid w:val="000A126F"/>
    <w:rsid w:val="000A30D8"/>
    <w:rsid w:val="000A3F54"/>
    <w:rsid w:val="000A50A9"/>
    <w:rsid w:val="000A5D23"/>
    <w:rsid w:val="000A62F5"/>
    <w:rsid w:val="000A70D9"/>
    <w:rsid w:val="000B2C43"/>
    <w:rsid w:val="000C0056"/>
    <w:rsid w:val="000C05AE"/>
    <w:rsid w:val="000C0BD5"/>
    <w:rsid w:val="000C120D"/>
    <w:rsid w:val="000C1694"/>
    <w:rsid w:val="000C49DC"/>
    <w:rsid w:val="000C4C2C"/>
    <w:rsid w:val="000C7664"/>
    <w:rsid w:val="000D1A71"/>
    <w:rsid w:val="000D3871"/>
    <w:rsid w:val="000D59CA"/>
    <w:rsid w:val="000D6416"/>
    <w:rsid w:val="000E127A"/>
    <w:rsid w:val="000E3E82"/>
    <w:rsid w:val="000E63F2"/>
    <w:rsid w:val="000F0023"/>
    <w:rsid w:val="000F387C"/>
    <w:rsid w:val="00102609"/>
    <w:rsid w:val="00102FAF"/>
    <w:rsid w:val="0010362A"/>
    <w:rsid w:val="00104583"/>
    <w:rsid w:val="00110EFE"/>
    <w:rsid w:val="00111883"/>
    <w:rsid w:val="00113522"/>
    <w:rsid w:val="00113B3F"/>
    <w:rsid w:val="00115717"/>
    <w:rsid w:val="00116A41"/>
    <w:rsid w:val="001201D0"/>
    <w:rsid w:val="00120F9F"/>
    <w:rsid w:val="001220F8"/>
    <w:rsid w:val="00122104"/>
    <w:rsid w:val="00124C6A"/>
    <w:rsid w:val="0012552B"/>
    <w:rsid w:val="00126565"/>
    <w:rsid w:val="001305BA"/>
    <w:rsid w:val="00132B57"/>
    <w:rsid w:val="00135616"/>
    <w:rsid w:val="00141547"/>
    <w:rsid w:val="001417F4"/>
    <w:rsid w:val="00146293"/>
    <w:rsid w:val="00147FC4"/>
    <w:rsid w:val="00152AC2"/>
    <w:rsid w:val="00153B67"/>
    <w:rsid w:val="00154121"/>
    <w:rsid w:val="001545E3"/>
    <w:rsid w:val="00155954"/>
    <w:rsid w:val="00155ADB"/>
    <w:rsid w:val="001573C4"/>
    <w:rsid w:val="001600DA"/>
    <w:rsid w:val="00160ED0"/>
    <w:rsid w:val="00161313"/>
    <w:rsid w:val="00165F38"/>
    <w:rsid w:val="00166773"/>
    <w:rsid w:val="00167DDA"/>
    <w:rsid w:val="00171B28"/>
    <w:rsid w:val="00172615"/>
    <w:rsid w:val="00175397"/>
    <w:rsid w:val="00175EC6"/>
    <w:rsid w:val="0017629A"/>
    <w:rsid w:val="00176A01"/>
    <w:rsid w:val="00176F5B"/>
    <w:rsid w:val="00183E5B"/>
    <w:rsid w:val="00184022"/>
    <w:rsid w:val="00187724"/>
    <w:rsid w:val="00187914"/>
    <w:rsid w:val="00187BAB"/>
    <w:rsid w:val="0019126B"/>
    <w:rsid w:val="00192723"/>
    <w:rsid w:val="00194159"/>
    <w:rsid w:val="001955C0"/>
    <w:rsid w:val="0019684C"/>
    <w:rsid w:val="00197889"/>
    <w:rsid w:val="00197D4E"/>
    <w:rsid w:val="001A165F"/>
    <w:rsid w:val="001A2D0B"/>
    <w:rsid w:val="001A770E"/>
    <w:rsid w:val="001A7DD2"/>
    <w:rsid w:val="001B2BDD"/>
    <w:rsid w:val="001B2CD6"/>
    <w:rsid w:val="001B4CE4"/>
    <w:rsid w:val="001B50E2"/>
    <w:rsid w:val="001B53A9"/>
    <w:rsid w:val="001B62E1"/>
    <w:rsid w:val="001C1627"/>
    <w:rsid w:val="001C1B0E"/>
    <w:rsid w:val="001C1BD9"/>
    <w:rsid w:val="001C1FA4"/>
    <w:rsid w:val="001C3463"/>
    <w:rsid w:val="001C489B"/>
    <w:rsid w:val="001D0E6E"/>
    <w:rsid w:val="001D2442"/>
    <w:rsid w:val="001D2E90"/>
    <w:rsid w:val="001D36E4"/>
    <w:rsid w:val="001D39A5"/>
    <w:rsid w:val="001D3C1E"/>
    <w:rsid w:val="001D4FD6"/>
    <w:rsid w:val="001D58E0"/>
    <w:rsid w:val="001D6685"/>
    <w:rsid w:val="001D753E"/>
    <w:rsid w:val="001D7A2C"/>
    <w:rsid w:val="001E43A0"/>
    <w:rsid w:val="001E4884"/>
    <w:rsid w:val="001E4C3C"/>
    <w:rsid w:val="001F0BF1"/>
    <w:rsid w:val="001F3B01"/>
    <w:rsid w:val="001F64B3"/>
    <w:rsid w:val="001F68E4"/>
    <w:rsid w:val="001F6FB4"/>
    <w:rsid w:val="00200A12"/>
    <w:rsid w:val="002014A6"/>
    <w:rsid w:val="00201BE9"/>
    <w:rsid w:val="00202083"/>
    <w:rsid w:val="00203598"/>
    <w:rsid w:val="00206F3E"/>
    <w:rsid w:val="002118B5"/>
    <w:rsid w:val="00214043"/>
    <w:rsid w:val="00215A5F"/>
    <w:rsid w:val="00215EEC"/>
    <w:rsid w:val="00217077"/>
    <w:rsid w:val="00220316"/>
    <w:rsid w:val="00220AFB"/>
    <w:rsid w:val="002224D1"/>
    <w:rsid w:val="00222BEB"/>
    <w:rsid w:val="00225A58"/>
    <w:rsid w:val="00225A93"/>
    <w:rsid w:val="002278C0"/>
    <w:rsid w:val="002305B8"/>
    <w:rsid w:val="00230CDB"/>
    <w:rsid w:val="00231C02"/>
    <w:rsid w:val="002321DB"/>
    <w:rsid w:val="00232400"/>
    <w:rsid w:val="0023361A"/>
    <w:rsid w:val="002349CB"/>
    <w:rsid w:val="0023570D"/>
    <w:rsid w:val="00236368"/>
    <w:rsid w:val="00236CBD"/>
    <w:rsid w:val="00245A9B"/>
    <w:rsid w:val="00245C50"/>
    <w:rsid w:val="0024670F"/>
    <w:rsid w:val="00247BC4"/>
    <w:rsid w:val="0025122E"/>
    <w:rsid w:val="00251235"/>
    <w:rsid w:val="0025213A"/>
    <w:rsid w:val="00252C70"/>
    <w:rsid w:val="00252EB6"/>
    <w:rsid w:val="00253142"/>
    <w:rsid w:val="002564FF"/>
    <w:rsid w:val="00256A5F"/>
    <w:rsid w:val="00260288"/>
    <w:rsid w:val="002602EA"/>
    <w:rsid w:val="00262F7B"/>
    <w:rsid w:val="002633BE"/>
    <w:rsid w:val="0026425E"/>
    <w:rsid w:val="002647A8"/>
    <w:rsid w:val="00267E95"/>
    <w:rsid w:val="00270147"/>
    <w:rsid w:val="002747C7"/>
    <w:rsid w:val="00277289"/>
    <w:rsid w:val="0028099B"/>
    <w:rsid w:val="00280E3B"/>
    <w:rsid w:val="00281A98"/>
    <w:rsid w:val="00282BF9"/>
    <w:rsid w:val="0028390D"/>
    <w:rsid w:val="002840DA"/>
    <w:rsid w:val="00284D16"/>
    <w:rsid w:val="0028627E"/>
    <w:rsid w:val="002866AD"/>
    <w:rsid w:val="00286A2D"/>
    <w:rsid w:val="0028706C"/>
    <w:rsid w:val="00287C3D"/>
    <w:rsid w:val="00291528"/>
    <w:rsid w:val="0029192D"/>
    <w:rsid w:val="00292CEF"/>
    <w:rsid w:val="00294CAD"/>
    <w:rsid w:val="00297576"/>
    <w:rsid w:val="002978D9"/>
    <w:rsid w:val="002A1736"/>
    <w:rsid w:val="002A4508"/>
    <w:rsid w:val="002B0C37"/>
    <w:rsid w:val="002B1659"/>
    <w:rsid w:val="002B409D"/>
    <w:rsid w:val="002B5D56"/>
    <w:rsid w:val="002C0701"/>
    <w:rsid w:val="002C0D42"/>
    <w:rsid w:val="002C189C"/>
    <w:rsid w:val="002C51B2"/>
    <w:rsid w:val="002C68A1"/>
    <w:rsid w:val="002C7141"/>
    <w:rsid w:val="002C7B74"/>
    <w:rsid w:val="002D0729"/>
    <w:rsid w:val="002D08D7"/>
    <w:rsid w:val="002D0F4B"/>
    <w:rsid w:val="002D16A2"/>
    <w:rsid w:val="002D32EA"/>
    <w:rsid w:val="002D477F"/>
    <w:rsid w:val="002D4833"/>
    <w:rsid w:val="002D52A5"/>
    <w:rsid w:val="002D6542"/>
    <w:rsid w:val="002D75A3"/>
    <w:rsid w:val="002E0316"/>
    <w:rsid w:val="002E04EB"/>
    <w:rsid w:val="002E0578"/>
    <w:rsid w:val="002E0911"/>
    <w:rsid w:val="002E14A9"/>
    <w:rsid w:val="002E254C"/>
    <w:rsid w:val="002E7AB5"/>
    <w:rsid w:val="002F159F"/>
    <w:rsid w:val="002F4F06"/>
    <w:rsid w:val="00300059"/>
    <w:rsid w:val="00301FD7"/>
    <w:rsid w:val="003026DF"/>
    <w:rsid w:val="0030473C"/>
    <w:rsid w:val="003047D0"/>
    <w:rsid w:val="0030498E"/>
    <w:rsid w:val="00305A42"/>
    <w:rsid w:val="00306DF6"/>
    <w:rsid w:val="00312661"/>
    <w:rsid w:val="00313EA5"/>
    <w:rsid w:val="003159C1"/>
    <w:rsid w:val="00316C95"/>
    <w:rsid w:val="00317954"/>
    <w:rsid w:val="00320EB4"/>
    <w:rsid w:val="00321946"/>
    <w:rsid w:val="00321CCB"/>
    <w:rsid w:val="00326F8E"/>
    <w:rsid w:val="003272B3"/>
    <w:rsid w:val="00327688"/>
    <w:rsid w:val="00330F4F"/>
    <w:rsid w:val="003315DE"/>
    <w:rsid w:val="00333378"/>
    <w:rsid w:val="003343FD"/>
    <w:rsid w:val="00334ED8"/>
    <w:rsid w:val="003362E8"/>
    <w:rsid w:val="00336496"/>
    <w:rsid w:val="00337579"/>
    <w:rsid w:val="0033758E"/>
    <w:rsid w:val="00340080"/>
    <w:rsid w:val="00340206"/>
    <w:rsid w:val="00343FC3"/>
    <w:rsid w:val="003446F4"/>
    <w:rsid w:val="00347489"/>
    <w:rsid w:val="003517AA"/>
    <w:rsid w:val="00354B12"/>
    <w:rsid w:val="00357747"/>
    <w:rsid w:val="00357AC7"/>
    <w:rsid w:val="00360970"/>
    <w:rsid w:val="00361CD7"/>
    <w:rsid w:val="00363CA3"/>
    <w:rsid w:val="0036491B"/>
    <w:rsid w:val="00365AC0"/>
    <w:rsid w:val="003678B4"/>
    <w:rsid w:val="003711E1"/>
    <w:rsid w:val="00371681"/>
    <w:rsid w:val="00373B12"/>
    <w:rsid w:val="00373C44"/>
    <w:rsid w:val="00373FE7"/>
    <w:rsid w:val="00374E70"/>
    <w:rsid w:val="00375EE7"/>
    <w:rsid w:val="00375F40"/>
    <w:rsid w:val="0038269B"/>
    <w:rsid w:val="00383077"/>
    <w:rsid w:val="003830A9"/>
    <w:rsid w:val="00384CEE"/>
    <w:rsid w:val="00386DA7"/>
    <w:rsid w:val="00390E17"/>
    <w:rsid w:val="00391B6C"/>
    <w:rsid w:val="003958DD"/>
    <w:rsid w:val="00397435"/>
    <w:rsid w:val="003A0558"/>
    <w:rsid w:val="003A5A34"/>
    <w:rsid w:val="003A7589"/>
    <w:rsid w:val="003B05C1"/>
    <w:rsid w:val="003B0E72"/>
    <w:rsid w:val="003B26D6"/>
    <w:rsid w:val="003B2EF1"/>
    <w:rsid w:val="003B4DE1"/>
    <w:rsid w:val="003B5624"/>
    <w:rsid w:val="003B5F51"/>
    <w:rsid w:val="003B627B"/>
    <w:rsid w:val="003B7EBF"/>
    <w:rsid w:val="003C1915"/>
    <w:rsid w:val="003C2F92"/>
    <w:rsid w:val="003C3E67"/>
    <w:rsid w:val="003C73CB"/>
    <w:rsid w:val="003D072F"/>
    <w:rsid w:val="003D07D8"/>
    <w:rsid w:val="003D0D28"/>
    <w:rsid w:val="003D1F49"/>
    <w:rsid w:val="003D4B6B"/>
    <w:rsid w:val="003E1FD0"/>
    <w:rsid w:val="003E27F4"/>
    <w:rsid w:val="003E2FC0"/>
    <w:rsid w:val="003E4610"/>
    <w:rsid w:val="003E4D08"/>
    <w:rsid w:val="003F068E"/>
    <w:rsid w:val="003F3EED"/>
    <w:rsid w:val="003F5009"/>
    <w:rsid w:val="003F6A57"/>
    <w:rsid w:val="004006CC"/>
    <w:rsid w:val="00401A9C"/>
    <w:rsid w:val="00404CA4"/>
    <w:rsid w:val="004051F3"/>
    <w:rsid w:val="00406182"/>
    <w:rsid w:val="004063F6"/>
    <w:rsid w:val="00407B38"/>
    <w:rsid w:val="00410504"/>
    <w:rsid w:val="00411884"/>
    <w:rsid w:val="00414762"/>
    <w:rsid w:val="00430255"/>
    <w:rsid w:val="0043146B"/>
    <w:rsid w:val="00433376"/>
    <w:rsid w:val="00433A9E"/>
    <w:rsid w:val="00435119"/>
    <w:rsid w:val="00436242"/>
    <w:rsid w:val="00440260"/>
    <w:rsid w:val="00441E70"/>
    <w:rsid w:val="00442113"/>
    <w:rsid w:val="004459C1"/>
    <w:rsid w:val="00445AAD"/>
    <w:rsid w:val="0044600E"/>
    <w:rsid w:val="004503E3"/>
    <w:rsid w:val="00450E83"/>
    <w:rsid w:val="004518E0"/>
    <w:rsid w:val="00452293"/>
    <w:rsid w:val="00454246"/>
    <w:rsid w:val="00455355"/>
    <w:rsid w:val="0045539D"/>
    <w:rsid w:val="004554C1"/>
    <w:rsid w:val="004568ED"/>
    <w:rsid w:val="00457975"/>
    <w:rsid w:val="00460056"/>
    <w:rsid w:val="00460A31"/>
    <w:rsid w:val="00460FB6"/>
    <w:rsid w:val="004612CC"/>
    <w:rsid w:val="00462BC3"/>
    <w:rsid w:val="00463C62"/>
    <w:rsid w:val="00465A06"/>
    <w:rsid w:val="00465B09"/>
    <w:rsid w:val="00466A97"/>
    <w:rsid w:val="00470EC5"/>
    <w:rsid w:val="00471C2C"/>
    <w:rsid w:val="00472413"/>
    <w:rsid w:val="00473E2E"/>
    <w:rsid w:val="004755FC"/>
    <w:rsid w:val="00476450"/>
    <w:rsid w:val="0048155E"/>
    <w:rsid w:val="00481D0C"/>
    <w:rsid w:val="0048263A"/>
    <w:rsid w:val="004826AD"/>
    <w:rsid w:val="0048315C"/>
    <w:rsid w:val="00486A45"/>
    <w:rsid w:val="004910F3"/>
    <w:rsid w:val="00492F07"/>
    <w:rsid w:val="00493E29"/>
    <w:rsid w:val="00494F73"/>
    <w:rsid w:val="00495E18"/>
    <w:rsid w:val="004A21FC"/>
    <w:rsid w:val="004A41B0"/>
    <w:rsid w:val="004A5A56"/>
    <w:rsid w:val="004A781D"/>
    <w:rsid w:val="004B1E4E"/>
    <w:rsid w:val="004B26C6"/>
    <w:rsid w:val="004B2E3D"/>
    <w:rsid w:val="004B7207"/>
    <w:rsid w:val="004C05E4"/>
    <w:rsid w:val="004C215E"/>
    <w:rsid w:val="004C2751"/>
    <w:rsid w:val="004C546A"/>
    <w:rsid w:val="004D007B"/>
    <w:rsid w:val="004D155C"/>
    <w:rsid w:val="004D294E"/>
    <w:rsid w:val="004D4A81"/>
    <w:rsid w:val="004D4AA0"/>
    <w:rsid w:val="004D4C7C"/>
    <w:rsid w:val="004D60EB"/>
    <w:rsid w:val="004D63BE"/>
    <w:rsid w:val="004E001A"/>
    <w:rsid w:val="004E2105"/>
    <w:rsid w:val="004E25BA"/>
    <w:rsid w:val="004E3B1D"/>
    <w:rsid w:val="004E4027"/>
    <w:rsid w:val="004E476A"/>
    <w:rsid w:val="004E4912"/>
    <w:rsid w:val="004E6114"/>
    <w:rsid w:val="004E6B8E"/>
    <w:rsid w:val="004E7146"/>
    <w:rsid w:val="004F03DB"/>
    <w:rsid w:val="004F1C05"/>
    <w:rsid w:val="004F1CF2"/>
    <w:rsid w:val="004F39FE"/>
    <w:rsid w:val="00502D89"/>
    <w:rsid w:val="005031A3"/>
    <w:rsid w:val="00506701"/>
    <w:rsid w:val="005077D4"/>
    <w:rsid w:val="00507BD4"/>
    <w:rsid w:val="005109B5"/>
    <w:rsid w:val="00510B8A"/>
    <w:rsid w:val="005116D9"/>
    <w:rsid w:val="005124EA"/>
    <w:rsid w:val="00513F38"/>
    <w:rsid w:val="00514BC4"/>
    <w:rsid w:val="00514F5E"/>
    <w:rsid w:val="00515C62"/>
    <w:rsid w:val="00520841"/>
    <w:rsid w:val="00525C52"/>
    <w:rsid w:val="00527F34"/>
    <w:rsid w:val="00534F36"/>
    <w:rsid w:val="005365DB"/>
    <w:rsid w:val="00544DEF"/>
    <w:rsid w:val="00547D5D"/>
    <w:rsid w:val="005507F9"/>
    <w:rsid w:val="005510F9"/>
    <w:rsid w:val="00551E38"/>
    <w:rsid w:val="00552A7C"/>
    <w:rsid w:val="00553A5B"/>
    <w:rsid w:val="00553A71"/>
    <w:rsid w:val="00553B2B"/>
    <w:rsid w:val="00554C7D"/>
    <w:rsid w:val="00554EDF"/>
    <w:rsid w:val="00560FD5"/>
    <w:rsid w:val="00561564"/>
    <w:rsid w:val="00562C7A"/>
    <w:rsid w:val="00563221"/>
    <w:rsid w:val="00564320"/>
    <w:rsid w:val="00564C7E"/>
    <w:rsid w:val="00565DB1"/>
    <w:rsid w:val="00570DD3"/>
    <w:rsid w:val="00572225"/>
    <w:rsid w:val="00572392"/>
    <w:rsid w:val="00572553"/>
    <w:rsid w:val="00572920"/>
    <w:rsid w:val="005745C9"/>
    <w:rsid w:val="005747A9"/>
    <w:rsid w:val="00575324"/>
    <w:rsid w:val="00575335"/>
    <w:rsid w:val="00575449"/>
    <w:rsid w:val="005764F7"/>
    <w:rsid w:val="005772CD"/>
    <w:rsid w:val="00577917"/>
    <w:rsid w:val="005801AA"/>
    <w:rsid w:val="0058461A"/>
    <w:rsid w:val="005903A9"/>
    <w:rsid w:val="00591F42"/>
    <w:rsid w:val="005926A8"/>
    <w:rsid w:val="00595F01"/>
    <w:rsid w:val="00597617"/>
    <w:rsid w:val="005A2067"/>
    <w:rsid w:val="005A374E"/>
    <w:rsid w:val="005A38E9"/>
    <w:rsid w:val="005A6279"/>
    <w:rsid w:val="005A729C"/>
    <w:rsid w:val="005A74B8"/>
    <w:rsid w:val="005A79F7"/>
    <w:rsid w:val="005B6136"/>
    <w:rsid w:val="005C36A5"/>
    <w:rsid w:val="005C54C7"/>
    <w:rsid w:val="005D0A1E"/>
    <w:rsid w:val="005D1BA0"/>
    <w:rsid w:val="005D3295"/>
    <w:rsid w:val="005D32CC"/>
    <w:rsid w:val="005D344F"/>
    <w:rsid w:val="005D40FC"/>
    <w:rsid w:val="005D703E"/>
    <w:rsid w:val="005E7B7F"/>
    <w:rsid w:val="005F0696"/>
    <w:rsid w:val="005F0A7E"/>
    <w:rsid w:val="005F134A"/>
    <w:rsid w:val="005F1987"/>
    <w:rsid w:val="005F4202"/>
    <w:rsid w:val="005F5CB0"/>
    <w:rsid w:val="006003C9"/>
    <w:rsid w:val="006054C8"/>
    <w:rsid w:val="00610531"/>
    <w:rsid w:val="00611008"/>
    <w:rsid w:val="00611312"/>
    <w:rsid w:val="006114AC"/>
    <w:rsid w:val="006115B0"/>
    <w:rsid w:val="006210E4"/>
    <w:rsid w:val="00624166"/>
    <w:rsid w:val="0063050A"/>
    <w:rsid w:val="00630694"/>
    <w:rsid w:val="00631877"/>
    <w:rsid w:val="0063402C"/>
    <w:rsid w:val="00636CB3"/>
    <w:rsid w:val="00642966"/>
    <w:rsid w:val="00651833"/>
    <w:rsid w:val="00651904"/>
    <w:rsid w:val="0065639F"/>
    <w:rsid w:val="00657349"/>
    <w:rsid w:val="0066096B"/>
    <w:rsid w:val="00664A03"/>
    <w:rsid w:val="00664CB5"/>
    <w:rsid w:val="0066547D"/>
    <w:rsid w:val="00667713"/>
    <w:rsid w:val="00670BCE"/>
    <w:rsid w:val="00670FD1"/>
    <w:rsid w:val="00671F32"/>
    <w:rsid w:val="00671F9D"/>
    <w:rsid w:val="0067370C"/>
    <w:rsid w:val="00673ACF"/>
    <w:rsid w:val="00675FDD"/>
    <w:rsid w:val="0068111C"/>
    <w:rsid w:val="0068111F"/>
    <w:rsid w:val="00681672"/>
    <w:rsid w:val="006818A9"/>
    <w:rsid w:val="006841F7"/>
    <w:rsid w:val="006867DB"/>
    <w:rsid w:val="0068765B"/>
    <w:rsid w:val="006903FD"/>
    <w:rsid w:val="0069061F"/>
    <w:rsid w:val="00693820"/>
    <w:rsid w:val="00693A8B"/>
    <w:rsid w:val="00694357"/>
    <w:rsid w:val="00694CAC"/>
    <w:rsid w:val="00694DC7"/>
    <w:rsid w:val="00694F6E"/>
    <w:rsid w:val="0069518B"/>
    <w:rsid w:val="006961FC"/>
    <w:rsid w:val="006A1C74"/>
    <w:rsid w:val="006A218C"/>
    <w:rsid w:val="006A400F"/>
    <w:rsid w:val="006A49B1"/>
    <w:rsid w:val="006A554E"/>
    <w:rsid w:val="006B100A"/>
    <w:rsid w:val="006B216D"/>
    <w:rsid w:val="006B22CA"/>
    <w:rsid w:val="006B3FA5"/>
    <w:rsid w:val="006B584B"/>
    <w:rsid w:val="006C0965"/>
    <w:rsid w:val="006C3B0C"/>
    <w:rsid w:val="006C4ADD"/>
    <w:rsid w:val="006C5D0A"/>
    <w:rsid w:val="006C7DD8"/>
    <w:rsid w:val="006D0649"/>
    <w:rsid w:val="006D0EDF"/>
    <w:rsid w:val="006D35D9"/>
    <w:rsid w:val="006D3738"/>
    <w:rsid w:val="006D3C67"/>
    <w:rsid w:val="006D57FF"/>
    <w:rsid w:val="006E0674"/>
    <w:rsid w:val="006E14B3"/>
    <w:rsid w:val="006E2485"/>
    <w:rsid w:val="006E2987"/>
    <w:rsid w:val="006E5351"/>
    <w:rsid w:val="006E64D3"/>
    <w:rsid w:val="006E7C90"/>
    <w:rsid w:val="006E7D75"/>
    <w:rsid w:val="006F418E"/>
    <w:rsid w:val="006F41F8"/>
    <w:rsid w:val="006F69A0"/>
    <w:rsid w:val="006F7A35"/>
    <w:rsid w:val="007000DF"/>
    <w:rsid w:val="00701681"/>
    <w:rsid w:val="007025C8"/>
    <w:rsid w:val="00703EF8"/>
    <w:rsid w:val="0070444F"/>
    <w:rsid w:val="0070520D"/>
    <w:rsid w:val="00707D56"/>
    <w:rsid w:val="00711325"/>
    <w:rsid w:val="00712FEE"/>
    <w:rsid w:val="0071382A"/>
    <w:rsid w:val="00716F5D"/>
    <w:rsid w:val="00721C13"/>
    <w:rsid w:val="0072202F"/>
    <w:rsid w:val="00725194"/>
    <w:rsid w:val="007252C9"/>
    <w:rsid w:val="00725775"/>
    <w:rsid w:val="0072698A"/>
    <w:rsid w:val="00733693"/>
    <w:rsid w:val="00735ED8"/>
    <w:rsid w:val="007374CB"/>
    <w:rsid w:val="00741FA7"/>
    <w:rsid w:val="00742EE8"/>
    <w:rsid w:val="00743DC1"/>
    <w:rsid w:val="00745D73"/>
    <w:rsid w:val="00747592"/>
    <w:rsid w:val="00750F95"/>
    <w:rsid w:val="007517A3"/>
    <w:rsid w:val="0075218B"/>
    <w:rsid w:val="00753259"/>
    <w:rsid w:val="007606C8"/>
    <w:rsid w:val="00761FD0"/>
    <w:rsid w:val="00762FB5"/>
    <w:rsid w:val="00765D9D"/>
    <w:rsid w:val="00766E20"/>
    <w:rsid w:val="00770A97"/>
    <w:rsid w:val="00771595"/>
    <w:rsid w:val="007724EC"/>
    <w:rsid w:val="00772597"/>
    <w:rsid w:val="007727B6"/>
    <w:rsid w:val="00774D13"/>
    <w:rsid w:val="00774D39"/>
    <w:rsid w:val="00776D6B"/>
    <w:rsid w:val="00776E0E"/>
    <w:rsid w:val="0077742E"/>
    <w:rsid w:val="00777AED"/>
    <w:rsid w:val="007810B8"/>
    <w:rsid w:val="00781170"/>
    <w:rsid w:val="00783F50"/>
    <w:rsid w:val="00784FD0"/>
    <w:rsid w:val="00786E07"/>
    <w:rsid w:val="00787C85"/>
    <w:rsid w:val="00790333"/>
    <w:rsid w:val="00791BC7"/>
    <w:rsid w:val="00792863"/>
    <w:rsid w:val="0079394A"/>
    <w:rsid w:val="00793A5C"/>
    <w:rsid w:val="007946BA"/>
    <w:rsid w:val="00795C10"/>
    <w:rsid w:val="00796041"/>
    <w:rsid w:val="00796A14"/>
    <w:rsid w:val="00797273"/>
    <w:rsid w:val="007975C7"/>
    <w:rsid w:val="007A0307"/>
    <w:rsid w:val="007A403B"/>
    <w:rsid w:val="007A728C"/>
    <w:rsid w:val="007B0C71"/>
    <w:rsid w:val="007B0E3B"/>
    <w:rsid w:val="007B2502"/>
    <w:rsid w:val="007B2FED"/>
    <w:rsid w:val="007B3EA0"/>
    <w:rsid w:val="007B7F22"/>
    <w:rsid w:val="007C0282"/>
    <w:rsid w:val="007C3E19"/>
    <w:rsid w:val="007C640B"/>
    <w:rsid w:val="007D1879"/>
    <w:rsid w:val="007D2869"/>
    <w:rsid w:val="007E1755"/>
    <w:rsid w:val="007E2C7B"/>
    <w:rsid w:val="007E2ED4"/>
    <w:rsid w:val="007E4544"/>
    <w:rsid w:val="007E471A"/>
    <w:rsid w:val="007E5392"/>
    <w:rsid w:val="007E5889"/>
    <w:rsid w:val="007E7CDA"/>
    <w:rsid w:val="007E7D38"/>
    <w:rsid w:val="007F14C1"/>
    <w:rsid w:val="007F25EC"/>
    <w:rsid w:val="007F6A62"/>
    <w:rsid w:val="007F736E"/>
    <w:rsid w:val="00800F83"/>
    <w:rsid w:val="00801625"/>
    <w:rsid w:val="00801A21"/>
    <w:rsid w:val="008032A3"/>
    <w:rsid w:val="0080355F"/>
    <w:rsid w:val="00803B05"/>
    <w:rsid w:val="008042E6"/>
    <w:rsid w:val="00804491"/>
    <w:rsid w:val="00807269"/>
    <w:rsid w:val="00807358"/>
    <w:rsid w:val="008073F5"/>
    <w:rsid w:val="00814037"/>
    <w:rsid w:val="0081727B"/>
    <w:rsid w:val="00821EC7"/>
    <w:rsid w:val="00824150"/>
    <w:rsid w:val="008263F5"/>
    <w:rsid w:val="00826DF4"/>
    <w:rsid w:val="00834A10"/>
    <w:rsid w:val="008350DC"/>
    <w:rsid w:val="0083673D"/>
    <w:rsid w:val="008406E3"/>
    <w:rsid w:val="00841023"/>
    <w:rsid w:val="00841720"/>
    <w:rsid w:val="00842C23"/>
    <w:rsid w:val="00843066"/>
    <w:rsid w:val="00845C3F"/>
    <w:rsid w:val="0084763B"/>
    <w:rsid w:val="00851220"/>
    <w:rsid w:val="008614ED"/>
    <w:rsid w:val="008628B2"/>
    <w:rsid w:val="008650E4"/>
    <w:rsid w:val="008655DF"/>
    <w:rsid w:val="00871A87"/>
    <w:rsid w:val="008731C6"/>
    <w:rsid w:val="00874DD7"/>
    <w:rsid w:val="0087578C"/>
    <w:rsid w:val="00875AD2"/>
    <w:rsid w:val="00875B1E"/>
    <w:rsid w:val="00880D9E"/>
    <w:rsid w:val="00880DA7"/>
    <w:rsid w:val="00881012"/>
    <w:rsid w:val="008817AC"/>
    <w:rsid w:val="008957E3"/>
    <w:rsid w:val="0089778D"/>
    <w:rsid w:val="008A1438"/>
    <w:rsid w:val="008A1686"/>
    <w:rsid w:val="008A198F"/>
    <w:rsid w:val="008A1F26"/>
    <w:rsid w:val="008A3F24"/>
    <w:rsid w:val="008A438C"/>
    <w:rsid w:val="008A5F99"/>
    <w:rsid w:val="008A6CE5"/>
    <w:rsid w:val="008B1D02"/>
    <w:rsid w:val="008C2B2F"/>
    <w:rsid w:val="008C3EC9"/>
    <w:rsid w:val="008C4535"/>
    <w:rsid w:val="008C4FF0"/>
    <w:rsid w:val="008C5531"/>
    <w:rsid w:val="008C6CFB"/>
    <w:rsid w:val="008D0E47"/>
    <w:rsid w:val="008D0EE0"/>
    <w:rsid w:val="008D43C4"/>
    <w:rsid w:val="008D4A9F"/>
    <w:rsid w:val="008D4D25"/>
    <w:rsid w:val="008D5FF9"/>
    <w:rsid w:val="008D7C34"/>
    <w:rsid w:val="008E0D05"/>
    <w:rsid w:val="008E2325"/>
    <w:rsid w:val="008E2936"/>
    <w:rsid w:val="008E2CD3"/>
    <w:rsid w:val="008E323A"/>
    <w:rsid w:val="008E43CE"/>
    <w:rsid w:val="008E4690"/>
    <w:rsid w:val="008E5AE6"/>
    <w:rsid w:val="008E715B"/>
    <w:rsid w:val="008F0369"/>
    <w:rsid w:val="008F168C"/>
    <w:rsid w:val="008F4FDC"/>
    <w:rsid w:val="008F55F4"/>
    <w:rsid w:val="008F5E5D"/>
    <w:rsid w:val="008F6B23"/>
    <w:rsid w:val="008F6CD3"/>
    <w:rsid w:val="008F7864"/>
    <w:rsid w:val="008F7D61"/>
    <w:rsid w:val="00903133"/>
    <w:rsid w:val="009033A6"/>
    <w:rsid w:val="00904DA3"/>
    <w:rsid w:val="00905CD7"/>
    <w:rsid w:val="00906078"/>
    <w:rsid w:val="00907532"/>
    <w:rsid w:val="009103C5"/>
    <w:rsid w:val="0091085F"/>
    <w:rsid w:val="00912AC6"/>
    <w:rsid w:val="009132AE"/>
    <w:rsid w:val="00913361"/>
    <w:rsid w:val="009157EB"/>
    <w:rsid w:val="00916485"/>
    <w:rsid w:val="00920A68"/>
    <w:rsid w:val="00921808"/>
    <w:rsid w:val="00924C62"/>
    <w:rsid w:val="009332FD"/>
    <w:rsid w:val="009337F4"/>
    <w:rsid w:val="009348AC"/>
    <w:rsid w:val="00935EAA"/>
    <w:rsid w:val="00940AA5"/>
    <w:rsid w:val="00941348"/>
    <w:rsid w:val="00942333"/>
    <w:rsid w:val="009432E3"/>
    <w:rsid w:val="00944816"/>
    <w:rsid w:val="0094549E"/>
    <w:rsid w:val="009457A9"/>
    <w:rsid w:val="00945FB8"/>
    <w:rsid w:val="00947A1D"/>
    <w:rsid w:val="009504E6"/>
    <w:rsid w:val="00950804"/>
    <w:rsid w:val="00951FD0"/>
    <w:rsid w:val="00953056"/>
    <w:rsid w:val="009568BA"/>
    <w:rsid w:val="009571C6"/>
    <w:rsid w:val="00957E0D"/>
    <w:rsid w:val="00960146"/>
    <w:rsid w:val="00960430"/>
    <w:rsid w:val="0096393A"/>
    <w:rsid w:val="0096558B"/>
    <w:rsid w:val="00966D71"/>
    <w:rsid w:val="00967E87"/>
    <w:rsid w:val="009704DD"/>
    <w:rsid w:val="00971650"/>
    <w:rsid w:val="0097341C"/>
    <w:rsid w:val="0097543B"/>
    <w:rsid w:val="009757E9"/>
    <w:rsid w:val="00975C00"/>
    <w:rsid w:val="00976005"/>
    <w:rsid w:val="00976932"/>
    <w:rsid w:val="00976F27"/>
    <w:rsid w:val="0098025F"/>
    <w:rsid w:val="00980947"/>
    <w:rsid w:val="00984561"/>
    <w:rsid w:val="0098557C"/>
    <w:rsid w:val="00987204"/>
    <w:rsid w:val="00987E58"/>
    <w:rsid w:val="009900DE"/>
    <w:rsid w:val="0099021D"/>
    <w:rsid w:val="00990F77"/>
    <w:rsid w:val="00991B39"/>
    <w:rsid w:val="0099277B"/>
    <w:rsid w:val="00992A43"/>
    <w:rsid w:val="00993025"/>
    <w:rsid w:val="00994621"/>
    <w:rsid w:val="00994E50"/>
    <w:rsid w:val="00995618"/>
    <w:rsid w:val="00995A32"/>
    <w:rsid w:val="009968D7"/>
    <w:rsid w:val="00996CFB"/>
    <w:rsid w:val="00997932"/>
    <w:rsid w:val="009A138F"/>
    <w:rsid w:val="009A184E"/>
    <w:rsid w:val="009A3CFC"/>
    <w:rsid w:val="009A7566"/>
    <w:rsid w:val="009A75B6"/>
    <w:rsid w:val="009A78C9"/>
    <w:rsid w:val="009A78E6"/>
    <w:rsid w:val="009B1BB5"/>
    <w:rsid w:val="009B21C2"/>
    <w:rsid w:val="009B44B2"/>
    <w:rsid w:val="009B6DAF"/>
    <w:rsid w:val="009B733B"/>
    <w:rsid w:val="009B7B58"/>
    <w:rsid w:val="009C1172"/>
    <w:rsid w:val="009C2E65"/>
    <w:rsid w:val="009C3A6E"/>
    <w:rsid w:val="009C3F77"/>
    <w:rsid w:val="009C5CAB"/>
    <w:rsid w:val="009C6A96"/>
    <w:rsid w:val="009C79D0"/>
    <w:rsid w:val="009D09D3"/>
    <w:rsid w:val="009D127F"/>
    <w:rsid w:val="009D1607"/>
    <w:rsid w:val="009D3CBB"/>
    <w:rsid w:val="009D4E81"/>
    <w:rsid w:val="009D73ED"/>
    <w:rsid w:val="009E4CCB"/>
    <w:rsid w:val="009F1AF0"/>
    <w:rsid w:val="009F1EE3"/>
    <w:rsid w:val="009F2C90"/>
    <w:rsid w:val="009F2E5B"/>
    <w:rsid w:val="009F3A70"/>
    <w:rsid w:val="009F62C3"/>
    <w:rsid w:val="009F6681"/>
    <w:rsid w:val="00A006DA"/>
    <w:rsid w:val="00A03E1A"/>
    <w:rsid w:val="00A0599D"/>
    <w:rsid w:val="00A113CF"/>
    <w:rsid w:val="00A1298A"/>
    <w:rsid w:val="00A14CD7"/>
    <w:rsid w:val="00A20705"/>
    <w:rsid w:val="00A21537"/>
    <w:rsid w:val="00A227F8"/>
    <w:rsid w:val="00A229EB"/>
    <w:rsid w:val="00A27717"/>
    <w:rsid w:val="00A27D07"/>
    <w:rsid w:val="00A300B7"/>
    <w:rsid w:val="00A30B49"/>
    <w:rsid w:val="00A3127D"/>
    <w:rsid w:val="00A34E23"/>
    <w:rsid w:val="00A37C92"/>
    <w:rsid w:val="00A406FB"/>
    <w:rsid w:val="00A40B59"/>
    <w:rsid w:val="00A40C04"/>
    <w:rsid w:val="00A41CA2"/>
    <w:rsid w:val="00A42438"/>
    <w:rsid w:val="00A46647"/>
    <w:rsid w:val="00A46F4B"/>
    <w:rsid w:val="00A47CD6"/>
    <w:rsid w:val="00A5183E"/>
    <w:rsid w:val="00A523EB"/>
    <w:rsid w:val="00A530CA"/>
    <w:rsid w:val="00A53615"/>
    <w:rsid w:val="00A556C6"/>
    <w:rsid w:val="00A57889"/>
    <w:rsid w:val="00A60802"/>
    <w:rsid w:val="00A608E7"/>
    <w:rsid w:val="00A6368B"/>
    <w:rsid w:val="00A66496"/>
    <w:rsid w:val="00A7023D"/>
    <w:rsid w:val="00A71112"/>
    <w:rsid w:val="00A725E0"/>
    <w:rsid w:val="00A728AF"/>
    <w:rsid w:val="00A728BF"/>
    <w:rsid w:val="00A7311B"/>
    <w:rsid w:val="00A7358E"/>
    <w:rsid w:val="00A73746"/>
    <w:rsid w:val="00A75D31"/>
    <w:rsid w:val="00A76FA5"/>
    <w:rsid w:val="00A77377"/>
    <w:rsid w:val="00A8142A"/>
    <w:rsid w:val="00A852CF"/>
    <w:rsid w:val="00A858F2"/>
    <w:rsid w:val="00A8685D"/>
    <w:rsid w:val="00A87855"/>
    <w:rsid w:val="00A90E38"/>
    <w:rsid w:val="00A94819"/>
    <w:rsid w:val="00A94A91"/>
    <w:rsid w:val="00AA06DB"/>
    <w:rsid w:val="00AA2037"/>
    <w:rsid w:val="00AA44DE"/>
    <w:rsid w:val="00AA55C9"/>
    <w:rsid w:val="00AA60F7"/>
    <w:rsid w:val="00AA6130"/>
    <w:rsid w:val="00AA6A17"/>
    <w:rsid w:val="00AB1443"/>
    <w:rsid w:val="00AB1617"/>
    <w:rsid w:val="00AB499A"/>
    <w:rsid w:val="00AB7BC0"/>
    <w:rsid w:val="00AC0B76"/>
    <w:rsid w:val="00AC6AB1"/>
    <w:rsid w:val="00AC7B0E"/>
    <w:rsid w:val="00AD178C"/>
    <w:rsid w:val="00AD5D5A"/>
    <w:rsid w:val="00AD6174"/>
    <w:rsid w:val="00AD6182"/>
    <w:rsid w:val="00AD7376"/>
    <w:rsid w:val="00AD7AD2"/>
    <w:rsid w:val="00AE01D8"/>
    <w:rsid w:val="00AE1349"/>
    <w:rsid w:val="00AE19F1"/>
    <w:rsid w:val="00AE28B4"/>
    <w:rsid w:val="00AE2E73"/>
    <w:rsid w:val="00AE6CA7"/>
    <w:rsid w:val="00AF1D1E"/>
    <w:rsid w:val="00AF4DFF"/>
    <w:rsid w:val="00AF554E"/>
    <w:rsid w:val="00AF5F41"/>
    <w:rsid w:val="00AF62C2"/>
    <w:rsid w:val="00AF6E72"/>
    <w:rsid w:val="00AF7594"/>
    <w:rsid w:val="00B0392F"/>
    <w:rsid w:val="00B03B59"/>
    <w:rsid w:val="00B0420E"/>
    <w:rsid w:val="00B06398"/>
    <w:rsid w:val="00B069A0"/>
    <w:rsid w:val="00B1085B"/>
    <w:rsid w:val="00B10F05"/>
    <w:rsid w:val="00B124EC"/>
    <w:rsid w:val="00B12716"/>
    <w:rsid w:val="00B1335A"/>
    <w:rsid w:val="00B15D7D"/>
    <w:rsid w:val="00B15D8F"/>
    <w:rsid w:val="00B17EB0"/>
    <w:rsid w:val="00B20376"/>
    <w:rsid w:val="00B21F52"/>
    <w:rsid w:val="00B2289E"/>
    <w:rsid w:val="00B239BE"/>
    <w:rsid w:val="00B24B85"/>
    <w:rsid w:val="00B24FA7"/>
    <w:rsid w:val="00B334C8"/>
    <w:rsid w:val="00B34D6C"/>
    <w:rsid w:val="00B360C3"/>
    <w:rsid w:val="00B36B22"/>
    <w:rsid w:val="00B427FB"/>
    <w:rsid w:val="00B44EF2"/>
    <w:rsid w:val="00B45180"/>
    <w:rsid w:val="00B4591C"/>
    <w:rsid w:val="00B5115C"/>
    <w:rsid w:val="00B51265"/>
    <w:rsid w:val="00B54515"/>
    <w:rsid w:val="00B561A6"/>
    <w:rsid w:val="00B57405"/>
    <w:rsid w:val="00B5773C"/>
    <w:rsid w:val="00B5786A"/>
    <w:rsid w:val="00B57DD7"/>
    <w:rsid w:val="00B60C38"/>
    <w:rsid w:val="00B60CBA"/>
    <w:rsid w:val="00B6194C"/>
    <w:rsid w:val="00B63249"/>
    <w:rsid w:val="00B65FF0"/>
    <w:rsid w:val="00B724E6"/>
    <w:rsid w:val="00B73B5C"/>
    <w:rsid w:val="00B73BFF"/>
    <w:rsid w:val="00B8000F"/>
    <w:rsid w:val="00B8017C"/>
    <w:rsid w:val="00B81089"/>
    <w:rsid w:val="00B8177E"/>
    <w:rsid w:val="00B82251"/>
    <w:rsid w:val="00B82B7F"/>
    <w:rsid w:val="00B845D5"/>
    <w:rsid w:val="00B919F2"/>
    <w:rsid w:val="00B921EB"/>
    <w:rsid w:val="00B92836"/>
    <w:rsid w:val="00B94019"/>
    <w:rsid w:val="00B95330"/>
    <w:rsid w:val="00B95A00"/>
    <w:rsid w:val="00B969B3"/>
    <w:rsid w:val="00B97998"/>
    <w:rsid w:val="00BA4545"/>
    <w:rsid w:val="00BA5C36"/>
    <w:rsid w:val="00BA7D35"/>
    <w:rsid w:val="00BB17A9"/>
    <w:rsid w:val="00BB2178"/>
    <w:rsid w:val="00BB2F20"/>
    <w:rsid w:val="00BB626B"/>
    <w:rsid w:val="00BB7BC7"/>
    <w:rsid w:val="00BC0469"/>
    <w:rsid w:val="00BC20A9"/>
    <w:rsid w:val="00BC6C92"/>
    <w:rsid w:val="00BD03DA"/>
    <w:rsid w:val="00BD30A2"/>
    <w:rsid w:val="00BD4211"/>
    <w:rsid w:val="00BD61C0"/>
    <w:rsid w:val="00BD6DB0"/>
    <w:rsid w:val="00BE39CE"/>
    <w:rsid w:val="00BE65D8"/>
    <w:rsid w:val="00BF0A0D"/>
    <w:rsid w:val="00BF1FBA"/>
    <w:rsid w:val="00BF2350"/>
    <w:rsid w:val="00BF4FDF"/>
    <w:rsid w:val="00BF6054"/>
    <w:rsid w:val="00BF6D2A"/>
    <w:rsid w:val="00BF718C"/>
    <w:rsid w:val="00C01B0D"/>
    <w:rsid w:val="00C025E1"/>
    <w:rsid w:val="00C02BD6"/>
    <w:rsid w:val="00C05979"/>
    <w:rsid w:val="00C116D1"/>
    <w:rsid w:val="00C126A3"/>
    <w:rsid w:val="00C12CD8"/>
    <w:rsid w:val="00C14639"/>
    <w:rsid w:val="00C20977"/>
    <w:rsid w:val="00C217FA"/>
    <w:rsid w:val="00C25A72"/>
    <w:rsid w:val="00C25D51"/>
    <w:rsid w:val="00C312FA"/>
    <w:rsid w:val="00C35DF0"/>
    <w:rsid w:val="00C3716E"/>
    <w:rsid w:val="00C4158C"/>
    <w:rsid w:val="00C4196E"/>
    <w:rsid w:val="00C41C1F"/>
    <w:rsid w:val="00C41EE8"/>
    <w:rsid w:val="00C42227"/>
    <w:rsid w:val="00C438DF"/>
    <w:rsid w:val="00C45A04"/>
    <w:rsid w:val="00C45CCF"/>
    <w:rsid w:val="00C46701"/>
    <w:rsid w:val="00C4716B"/>
    <w:rsid w:val="00C4776E"/>
    <w:rsid w:val="00C51A0F"/>
    <w:rsid w:val="00C54421"/>
    <w:rsid w:val="00C54C11"/>
    <w:rsid w:val="00C550C2"/>
    <w:rsid w:val="00C55350"/>
    <w:rsid w:val="00C60BD7"/>
    <w:rsid w:val="00C60DE9"/>
    <w:rsid w:val="00C63120"/>
    <w:rsid w:val="00C66DCC"/>
    <w:rsid w:val="00C71CA8"/>
    <w:rsid w:val="00C72226"/>
    <w:rsid w:val="00C7653D"/>
    <w:rsid w:val="00C76544"/>
    <w:rsid w:val="00C768F6"/>
    <w:rsid w:val="00C774D6"/>
    <w:rsid w:val="00C8084B"/>
    <w:rsid w:val="00C80878"/>
    <w:rsid w:val="00C83303"/>
    <w:rsid w:val="00C850B3"/>
    <w:rsid w:val="00C859C5"/>
    <w:rsid w:val="00C93381"/>
    <w:rsid w:val="00C9349E"/>
    <w:rsid w:val="00CA337F"/>
    <w:rsid w:val="00CA7E02"/>
    <w:rsid w:val="00CB2E0B"/>
    <w:rsid w:val="00CB482A"/>
    <w:rsid w:val="00CB5501"/>
    <w:rsid w:val="00CB76C5"/>
    <w:rsid w:val="00CC07D4"/>
    <w:rsid w:val="00CC1AAD"/>
    <w:rsid w:val="00CC22DB"/>
    <w:rsid w:val="00CC2ECA"/>
    <w:rsid w:val="00CC3890"/>
    <w:rsid w:val="00CC6558"/>
    <w:rsid w:val="00CC73ED"/>
    <w:rsid w:val="00CD618B"/>
    <w:rsid w:val="00CD7A25"/>
    <w:rsid w:val="00CE00A0"/>
    <w:rsid w:val="00CE454F"/>
    <w:rsid w:val="00CE6574"/>
    <w:rsid w:val="00CE7751"/>
    <w:rsid w:val="00CF0E94"/>
    <w:rsid w:val="00CF1053"/>
    <w:rsid w:val="00CF1466"/>
    <w:rsid w:val="00CF6823"/>
    <w:rsid w:val="00CF6D3F"/>
    <w:rsid w:val="00CF7F7E"/>
    <w:rsid w:val="00D00FEF"/>
    <w:rsid w:val="00D01AB5"/>
    <w:rsid w:val="00D03116"/>
    <w:rsid w:val="00D03916"/>
    <w:rsid w:val="00D03BE5"/>
    <w:rsid w:val="00D119F3"/>
    <w:rsid w:val="00D11AC2"/>
    <w:rsid w:val="00D11DE2"/>
    <w:rsid w:val="00D131A6"/>
    <w:rsid w:val="00D1758A"/>
    <w:rsid w:val="00D22E2F"/>
    <w:rsid w:val="00D2629C"/>
    <w:rsid w:val="00D263D4"/>
    <w:rsid w:val="00D31F19"/>
    <w:rsid w:val="00D31FD6"/>
    <w:rsid w:val="00D32D7B"/>
    <w:rsid w:val="00D37FF0"/>
    <w:rsid w:val="00D40C15"/>
    <w:rsid w:val="00D41A2A"/>
    <w:rsid w:val="00D41DBF"/>
    <w:rsid w:val="00D507F2"/>
    <w:rsid w:val="00D5119C"/>
    <w:rsid w:val="00D51778"/>
    <w:rsid w:val="00D52405"/>
    <w:rsid w:val="00D52623"/>
    <w:rsid w:val="00D52DC0"/>
    <w:rsid w:val="00D56A4C"/>
    <w:rsid w:val="00D57E1F"/>
    <w:rsid w:val="00D60032"/>
    <w:rsid w:val="00D62CFF"/>
    <w:rsid w:val="00D66881"/>
    <w:rsid w:val="00D7294F"/>
    <w:rsid w:val="00D74062"/>
    <w:rsid w:val="00D764FF"/>
    <w:rsid w:val="00D800AE"/>
    <w:rsid w:val="00D803DD"/>
    <w:rsid w:val="00D80A95"/>
    <w:rsid w:val="00D80CBC"/>
    <w:rsid w:val="00D84381"/>
    <w:rsid w:val="00D856E0"/>
    <w:rsid w:val="00D859DB"/>
    <w:rsid w:val="00D86D82"/>
    <w:rsid w:val="00D94705"/>
    <w:rsid w:val="00D953D1"/>
    <w:rsid w:val="00D97886"/>
    <w:rsid w:val="00DA0FEE"/>
    <w:rsid w:val="00DA1BF2"/>
    <w:rsid w:val="00DA21E4"/>
    <w:rsid w:val="00DA22A1"/>
    <w:rsid w:val="00DA2CBC"/>
    <w:rsid w:val="00DA34FC"/>
    <w:rsid w:val="00DA3A55"/>
    <w:rsid w:val="00DA69CA"/>
    <w:rsid w:val="00DB0DAD"/>
    <w:rsid w:val="00DB17E7"/>
    <w:rsid w:val="00DB32DA"/>
    <w:rsid w:val="00DB32F3"/>
    <w:rsid w:val="00DB33BF"/>
    <w:rsid w:val="00DB39DF"/>
    <w:rsid w:val="00DB3FB6"/>
    <w:rsid w:val="00DB5D5A"/>
    <w:rsid w:val="00DC2423"/>
    <w:rsid w:val="00DC3605"/>
    <w:rsid w:val="00DC382B"/>
    <w:rsid w:val="00DC71FE"/>
    <w:rsid w:val="00DD0157"/>
    <w:rsid w:val="00DD2250"/>
    <w:rsid w:val="00DD53E3"/>
    <w:rsid w:val="00DD5864"/>
    <w:rsid w:val="00DE00B3"/>
    <w:rsid w:val="00DE0427"/>
    <w:rsid w:val="00DE14E6"/>
    <w:rsid w:val="00DE1AD7"/>
    <w:rsid w:val="00DE25EA"/>
    <w:rsid w:val="00DE2907"/>
    <w:rsid w:val="00DE390A"/>
    <w:rsid w:val="00DE7105"/>
    <w:rsid w:val="00DE72EE"/>
    <w:rsid w:val="00DE7529"/>
    <w:rsid w:val="00DF17B0"/>
    <w:rsid w:val="00DF5B1E"/>
    <w:rsid w:val="00DF60C9"/>
    <w:rsid w:val="00DF759A"/>
    <w:rsid w:val="00E01362"/>
    <w:rsid w:val="00E0274D"/>
    <w:rsid w:val="00E03C98"/>
    <w:rsid w:val="00E03D70"/>
    <w:rsid w:val="00E06A7C"/>
    <w:rsid w:val="00E11D01"/>
    <w:rsid w:val="00E12A54"/>
    <w:rsid w:val="00E1392A"/>
    <w:rsid w:val="00E16C41"/>
    <w:rsid w:val="00E16F88"/>
    <w:rsid w:val="00E20B81"/>
    <w:rsid w:val="00E210E2"/>
    <w:rsid w:val="00E233A6"/>
    <w:rsid w:val="00E24AC2"/>
    <w:rsid w:val="00E26C50"/>
    <w:rsid w:val="00E30038"/>
    <w:rsid w:val="00E315F6"/>
    <w:rsid w:val="00E338C9"/>
    <w:rsid w:val="00E342BC"/>
    <w:rsid w:val="00E35B74"/>
    <w:rsid w:val="00E40036"/>
    <w:rsid w:val="00E439AD"/>
    <w:rsid w:val="00E439DB"/>
    <w:rsid w:val="00E44EBB"/>
    <w:rsid w:val="00E470DE"/>
    <w:rsid w:val="00E50C46"/>
    <w:rsid w:val="00E50CFF"/>
    <w:rsid w:val="00E536C3"/>
    <w:rsid w:val="00E53BF3"/>
    <w:rsid w:val="00E56DAA"/>
    <w:rsid w:val="00E5779D"/>
    <w:rsid w:val="00E60E9E"/>
    <w:rsid w:val="00E60FCB"/>
    <w:rsid w:val="00E615EC"/>
    <w:rsid w:val="00E61918"/>
    <w:rsid w:val="00E62F6B"/>
    <w:rsid w:val="00E63822"/>
    <w:rsid w:val="00E64FE7"/>
    <w:rsid w:val="00E671B1"/>
    <w:rsid w:val="00E67CE0"/>
    <w:rsid w:val="00E72697"/>
    <w:rsid w:val="00E74A84"/>
    <w:rsid w:val="00E80BDC"/>
    <w:rsid w:val="00E81270"/>
    <w:rsid w:val="00E81426"/>
    <w:rsid w:val="00E83317"/>
    <w:rsid w:val="00E83F21"/>
    <w:rsid w:val="00E8436C"/>
    <w:rsid w:val="00E84CFA"/>
    <w:rsid w:val="00E85CC8"/>
    <w:rsid w:val="00E86663"/>
    <w:rsid w:val="00E8756D"/>
    <w:rsid w:val="00E87C75"/>
    <w:rsid w:val="00E921B5"/>
    <w:rsid w:val="00E9263F"/>
    <w:rsid w:val="00E94819"/>
    <w:rsid w:val="00E9535A"/>
    <w:rsid w:val="00E9779E"/>
    <w:rsid w:val="00EA0F55"/>
    <w:rsid w:val="00EA11F6"/>
    <w:rsid w:val="00EA256C"/>
    <w:rsid w:val="00EA30B6"/>
    <w:rsid w:val="00EA3341"/>
    <w:rsid w:val="00EA5069"/>
    <w:rsid w:val="00EA5EF4"/>
    <w:rsid w:val="00EA761A"/>
    <w:rsid w:val="00EB028B"/>
    <w:rsid w:val="00EB1162"/>
    <w:rsid w:val="00EB2982"/>
    <w:rsid w:val="00EB428A"/>
    <w:rsid w:val="00EB4A54"/>
    <w:rsid w:val="00EB60B9"/>
    <w:rsid w:val="00EB68FC"/>
    <w:rsid w:val="00EB6DE0"/>
    <w:rsid w:val="00EB72DD"/>
    <w:rsid w:val="00EC1D7B"/>
    <w:rsid w:val="00EC1E16"/>
    <w:rsid w:val="00EC1FA7"/>
    <w:rsid w:val="00EC38A8"/>
    <w:rsid w:val="00EC4134"/>
    <w:rsid w:val="00EC4DE2"/>
    <w:rsid w:val="00EC5306"/>
    <w:rsid w:val="00EC5E81"/>
    <w:rsid w:val="00EC61AC"/>
    <w:rsid w:val="00EC73B3"/>
    <w:rsid w:val="00ED0303"/>
    <w:rsid w:val="00ED09B2"/>
    <w:rsid w:val="00ED2520"/>
    <w:rsid w:val="00ED261A"/>
    <w:rsid w:val="00ED33EE"/>
    <w:rsid w:val="00ED3815"/>
    <w:rsid w:val="00ED3971"/>
    <w:rsid w:val="00ED3D4A"/>
    <w:rsid w:val="00ED58BC"/>
    <w:rsid w:val="00EE070D"/>
    <w:rsid w:val="00EE4057"/>
    <w:rsid w:val="00EE50C6"/>
    <w:rsid w:val="00EE5337"/>
    <w:rsid w:val="00EE6ECA"/>
    <w:rsid w:val="00EF1866"/>
    <w:rsid w:val="00EF1A88"/>
    <w:rsid w:val="00EF1D47"/>
    <w:rsid w:val="00EF239F"/>
    <w:rsid w:val="00EF25FE"/>
    <w:rsid w:val="00EF51AB"/>
    <w:rsid w:val="00F01AB9"/>
    <w:rsid w:val="00F02049"/>
    <w:rsid w:val="00F03737"/>
    <w:rsid w:val="00F04A76"/>
    <w:rsid w:val="00F07365"/>
    <w:rsid w:val="00F11892"/>
    <w:rsid w:val="00F126AC"/>
    <w:rsid w:val="00F126F6"/>
    <w:rsid w:val="00F13FA2"/>
    <w:rsid w:val="00F16701"/>
    <w:rsid w:val="00F16791"/>
    <w:rsid w:val="00F20B45"/>
    <w:rsid w:val="00F21FE5"/>
    <w:rsid w:val="00F238F8"/>
    <w:rsid w:val="00F2516E"/>
    <w:rsid w:val="00F2568B"/>
    <w:rsid w:val="00F26A27"/>
    <w:rsid w:val="00F30D40"/>
    <w:rsid w:val="00F321FF"/>
    <w:rsid w:val="00F327A1"/>
    <w:rsid w:val="00F3544C"/>
    <w:rsid w:val="00F364D3"/>
    <w:rsid w:val="00F36B4C"/>
    <w:rsid w:val="00F37FCC"/>
    <w:rsid w:val="00F42B6D"/>
    <w:rsid w:val="00F44AB8"/>
    <w:rsid w:val="00F451B0"/>
    <w:rsid w:val="00F577C5"/>
    <w:rsid w:val="00F622AC"/>
    <w:rsid w:val="00F628AE"/>
    <w:rsid w:val="00F63E77"/>
    <w:rsid w:val="00F662E2"/>
    <w:rsid w:val="00F710E9"/>
    <w:rsid w:val="00F72D0D"/>
    <w:rsid w:val="00F72F0C"/>
    <w:rsid w:val="00F73C3A"/>
    <w:rsid w:val="00F751A4"/>
    <w:rsid w:val="00F77BEB"/>
    <w:rsid w:val="00F828CB"/>
    <w:rsid w:val="00F8393C"/>
    <w:rsid w:val="00F853FF"/>
    <w:rsid w:val="00F85427"/>
    <w:rsid w:val="00F85FDB"/>
    <w:rsid w:val="00F87B71"/>
    <w:rsid w:val="00F92552"/>
    <w:rsid w:val="00F932B9"/>
    <w:rsid w:val="00F94541"/>
    <w:rsid w:val="00F954DD"/>
    <w:rsid w:val="00F955A3"/>
    <w:rsid w:val="00F96B0E"/>
    <w:rsid w:val="00FA382B"/>
    <w:rsid w:val="00FB12B7"/>
    <w:rsid w:val="00FB13A4"/>
    <w:rsid w:val="00FB352E"/>
    <w:rsid w:val="00FB3891"/>
    <w:rsid w:val="00FB4617"/>
    <w:rsid w:val="00FB4E10"/>
    <w:rsid w:val="00FB75A3"/>
    <w:rsid w:val="00FC0488"/>
    <w:rsid w:val="00FC3D89"/>
    <w:rsid w:val="00FC45E4"/>
    <w:rsid w:val="00FC464B"/>
    <w:rsid w:val="00FC6181"/>
    <w:rsid w:val="00FC6482"/>
    <w:rsid w:val="00FC7C5F"/>
    <w:rsid w:val="00FD014F"/>
    <w:rsid w:val="00FD1468"/>
    <w:rsid w:val="00FD230B"/>
    <w:rsid w:val="00FD643C"/>
    <w:rsid w:val="00FE1D1A"/>
    <w:rsid w:val="00FE242B"/>
    <w:rsid w:val="00FE3F14"/>
    <w:rsid w:val="00FE44C6"/>
    <w:rsid w:val="00FE4FB9"/>
    <w:rsid w:val="00FE687D"/>
    <w:rsid w:val="00FE7F5B"/>
    <w:rsid w:val="00FF144A"/>
    <w:rsid w:val="00FF2948"/>
    <w:rsid w:val="00FF34AF"/>
    <w:rsid w:val="00FF3507"/>
    <w:rsid w:val="00FF5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oNotEmbedSmartTags/>
  <w:decimalSymbol w:val=","/>
  <w:listSeparator w:val=";"/>
  <w14:docId w14:val="1940ADDF"/>
  <w15:docId w15:val="{D7E2E260-CEE2-4C5C-92FB-3F4168D0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6E"/>
    <w:pPr>
      <w:widowControl w:val="0"/>
      <w:suppressAutoHyphens/>
    </w:pPr>
    <w:rPr>
      <w:rFonts w:eastAsia="SimSun" w:cs="Mangal"/>
      <w:kern w:val="1"/>
      <w:sz w:val="24"/>
      <w:szCs w:val="24"/>
      <w:lang w:eastAsia="zh-CN" w:bidi="hi-IN"/>
    </w:rPr>
  </w:style>
  <w:style w:type="paragraph" w:styleId="Ttulo1">
    <w:name w:val="heading 1"/>
    <w:basedOn w:val="Ttulo4"/>
    <w:next w:val="Corpodetexto"/>
    <w:qFormat/>
    <w:rsid w:val="00C4196E"/>
    <w:pPr>
      <w:tabs>
        <w:tab w:val="num" w:pos="0"/>
      </w:tabs>
      <w:ind w:left="432" w:hanging="432"/>
      <w:outlineLvl w:val="0"/>
    </w:pPr>
    <w:rPr>
      <w:b/>
      <w:bCs/>
      <w:sz w:val="36"/>
      <w:szCs w:val="36"/>
    </w:rPr>
  </w:style>
  <w:style w:type="paragraph" w:styleId="Ttulo2">
    <w:name w:val="heading 2"/>
    <w:basedOn w:val="Ttulo4"/>
    <w:next w:val="Corpodetexto"/>
    <w:qFormat/>
    <w:rsid w:val="00C4196E"/>
    <w:pPr>
      <w:tabs>
        <w:tab w:val="num" w:pos="0"/>
      </w:tabs>
      <w:spacing w:before="200"/>
      <w:ind w:left="576" w:hanging="576"/>
      <w:outlineLvl w:val="1"/>
    </w:pPr>
    <w:rPr>
      <w:b/>
      <w:bCs/>
      <w:sz w:val="32"/>
      <w:szCs w:val="32"/>
    </w:rPr>
  </w:style>
  <w:style w:type="paragraph" w:styleId="Ttulo3">
    <w:name w:val="heading 3"/>
    <w:basedOn w:val="Ttulo4"/>
    <w:next w:val="Corpodetexto"/>
    <w:qFormat/>
    <w:rsid w:val="00C4196E"/>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196E"/>
  </w:style>
  <w:style w:type="character" w:customStyle="1" w:styleId="WW8Num1z1">
    <w:name w:val="WW8Num1z1"/>
    <w:rsid w:val="00C4196E"/>
  </w:style>
  <w:style w:type="character" w:customStyle="1" w:styleId="WW8Num1z2">
    <w:name w:val="WW8Num1z2"/>
    <w:rsid w:val="00C4196E"/>
  </w:style>
  <w:style w:type="character" w:customStyle="1" w:styleId="WW8Num1z3">
    <w:name w:val="WW8Num1z3"/>
    <w:rsid w:val="00C4196E"/>
  </w:style>
  <w:style w:type="character" w:customStyle="1" w:styleId="WW8Num1z4">
    <w:name w:val="WW8Num1z4"/>
    <w:rsid w:val="00C4196E"/>
  </w:style>
  <w:style w:type="character" w:customStyle="1" w:styleId="WW8Num1z5">
    <w:name w:val="WW8Num1z5"/>
    <w:rsid w:val="00C4196E"/>
  </w:style>
  <w:style w:type="character" w:customStyle="1" w:styleId="WW8Num1z6">
    <w:name w:val="WW8Num1z6"/>
    <w:rsid w:val="00C4196E"/>
  </w:style>
  <w:style w:type="character" w:customStyle="1" w:styleId="WW8Num1z7">
    <w:name w:val="WW8Num1z7"/>
    <w:rsid w:val="00C4196E"/>
  </w:style>
  <w:style w:type="character" w:customStyle="1" w:styleId="WW8Num1z8">
    <w:name w:val="WW8Num1z8"/>
    <w:rsid w:val="00C4196E"/>
  </w:style>
  <w:style w:type="character" w:customStyle="1" w:styleId="WW8Num2z0">
    <w:name w:val="WW8Num2z0"/>
    <w:rsid w:val="00C4196E"/>
    <w:rPr>
      <w:rFonts w:ascii="Symbol" w:hAnsi="Symbol" w:cs="Symbol"/>
      <w:sz w:val="22"/>
      <w:szCs w:val="22"/>
    </w:rPr>
  </w:style>
  <w:style w:type="character" w:customStyle="1" w:styleId="WW8Num2z1">
    <w:name w:val="WW8Num2z1"/>
    <w:rsid w:val="00C4196E"/>
    <w:rPr>
      <w:rFonts w:ascii="Courier New" w:hAnsi="Courier New" w:cs="Courier New"/>
    </w:rPr>
  </w:style>
  <w:style w:type="character" w:customStyle="1" w:styleId="WW8Num2z2">
    <w:name w:val="WW8Num2z2"/>
    <w:rsid w:val="00C4196E"/>
    <w:rPr>
      <w:rFonts w:ascii="Wingdings" w:hAnsi="Wingdings" w:cs="Wingdings"/>
    </w:rPr>
  </w:style>
  <w:style w:type="character" w:customStyle="1" w:styleId="WW8Num3z0">
    <w:name w:val="WW8Num3z0"/>
    <w:rsid w:val="00C4196E"/>
  </w:style>
  <w:style w:type="character" w:customStyle="1" w:styleId="WW8Num3z1">
    <w:name w:val="WW8Num3z1"/>
    <w:rsid w:val="00C4196E"/>
  </w:style>
  <w:style w:type="character" w:customStyle="1" w:styleId="WW8Num3z2">
    <w:name w:val="WW8Num3z2"/>
    <w:rsid w:val="00C4196E"/>
  </w:style>
  <w:style w:type="character" w:customStyle="1" w:styleId="WW8Num3z3">
    <w:name w:val="WW8Num3z3"/>
    <w:rsid w:val="00C4196E"/>
  </w:style>
  <w:style w:type="character" w:customStyle="1" w:styleId="WW8Num3z4">
    <w:name w:val="WW8Num3z4"/>
    <w:rsid w:val="00C4196E"/>
  </w:style>
  <w:style w:type="character" w:customStyle="1" w:styleId="WW8Num3z5">
    <w:name w:val="WW8Num3z5"/>
    <w:rsid w:val="00C4196E"/>
  </w:style>
  <w:style w:type="character" w:customStyle="1" w:styleId="WW8Num3z6">
    <w:name w:val="WW8Num3z6"/>
    <w:rsid w:val="00C4196E"/>
  </w:style>
  <w:style w:type="character" w:customStyle="1" w:styleId="WW8Num3z7">
    <w:name w:val="WW8Num3z7"/>
    <w:rsid w:val="00C4196E"/>
  </w:style>
  <w:style w:type="character" w:customStyle="1" w:styleId="WW8Num3z8">
    <w:name w:val="WW8Num3z8"/>
    <w:rsid w:val="00C4196E"/>
  </w:style>
  <w:style w:type="character" w:customStyle="1" w:styleId="WW8Num4z0">
    <w:name w:val="WW8Num4z0"/>
    <w:rsid w:val="00C4196E"/>
  </w:style>
  <w:style w:type="character" w:customStyle="1" w:styleId="WW8Num4z1">
    <w:name w:val="WW8Num4z1"/>
    <w:rsid w:val="00C4196E"/>
  </w:style>
  <w:style w:type="character" w:customStyle="1" w:styleId="WW8Num4z2">
    <w:name w:val="WW8Num4z2"/>
    <w:rsid w:val="00C4196E"/>
  </w:style>
  <w:style w:type="character" w:customStyle="1" w:styleId="WW8Num4z3">
    <w:name w:val="WW8Num4z3"/>
    <w:rsid w:val="00C4196E"/>
  </w:style>
  <w:style w:type="character" w:customStyle="1" w:styleId="WW8Num4z4">
    <w:name w:val="WW8Num4z4"/>
    <w:rsid w:val="00C4196E"/>
  </w:style>
  <w:style w:type="character" w:customStyle="1" w:styleId="WW8Num4z5">
    <w:name w:val="WW8Num4z5"/>
    <w:rsid w:val="00C4196E"/>
  </w:style>
  <w:style w:type="character" w:customStyle="1" w:styleId="WW8Num4z6">
    <w:name w:val="WW8Num4z6"/>
    <w:rsid w:val="00C4196E"/>
  </w:style>
  <w:style w:type="character" w:customStyle="1" w:styleId="WW8Num4z7">
    <w:name w:val="WW8Num4z7"/>
    <w:rsid w:val="00C4196E"/>
  </w:style>
  <w:style w:type="character" w:customStyle="1" w:styleId="WW8Num4z8">
    <w:name w:val="WW8Num4z8"/>
    <w:rsid w:val="00C4196E"/>
  </w:style>
  <w:style w:type="character" w:customStyle="1" w:styleId="WW8Num5z0">
    <w:name w:val="WW8Num5z0"/>
    <w:rsid w:val="00C4196E"/>
  </w:style>
  <w:style w:type="character" w:customStyle="1" w:styleId="WW8Num5z1">
    <w:name w:val="WW8Num5z1"/>
    <w:rsid w:val="00C4196E"/>
  </w:style>
  <w:style w:type="character" w:customStyle="1" w:styleId="WW8Num5z2">
    <w:name w:val="WW8Num5z2"/>
    <w:rsid w:val="00C4196E"/>
  </w:style>
  <w:style w:type="character" w:customStyle="1" w:styleId="WW8Num5z3">
    <w:name w:val="WW8Num5z3"/>
    <w:rsid w:val="00C4196E"/>
  </w:style>
  <w:style w:type="character" w:customStyle="1" w:styleId="WW8Num5z4">
    <w:name w:val="WW8Num5z4"/>
    <w:rsid w:val="00C4196E"/>
  </w:style>
  <w:style w:type="character" w:customStyle="1" w:styleId="WW8Num5z5">
    <w:name w:val="WW8Num5z5"/>
    <w:rsid w:val="00C4196E"/>
  </w:style>
  <w:style w:type="character" w:customStyle="1" w:styleId="WW8Num5z6">
    <w:name w:val="WW8Num5z6"/>
    <w:rsid w:val="00C4196E"/>
  </w:style>
  <w:style w:type="character" w:customStyle="1" w:styleId="WW8Num5z7">
    <w:name w:val="WW8Num5z7"/>
    <w:rsid w:val="00C4196E"/>
  </w:style>
  <w:style w:type="character" w:customStyle="1" w:styleId="WW8Num5z8">
    <w:name w:val="WW8Num5z8"/>
    <w:rsid w:val="00C4196E"/>
  </w:style>
  <w:style w:type="character" w:customStyle="1" w:styleId="WW8Num6z0">
    <w:name w:val="WW8Num6z0"/>
    <w:rsid w:val="00C4196E"/>
    <w:rPr>
      <w:rFonts w:ascii="Calibri" w:hAnsi="Calibri" w:cs="Calibri" w:hint="default"/>
      <w:b/>
      <w:sz w:val="22"/>
      <w:szCs w:val="22"/>
    </w:rPr>
  </w:style>
  <w:style w:type="character" w:customStyle="1" w:styleId="WW8Num6z1">
    <w:name w:val="WW8Num6z1"/>
    <w:rsid w:val="00C4196E"/>
    <w:rPr>
      <w:rFonts w:ascii="Calibri" w:hAnsi="Calibri" w:cs="Calibri" w:hint="default"/>
      <w:b w:val="0"/>
      <w:bCs/>
      <w:color w:val="auto"/>
      <w:sz w:val="22"/>
      <w:szCs w:val="22"/>
    </w:rPr>
  </w:style>
  <w:style w:type="character" w:customStyle="1" w:styleId="WW8Num6z2">
    <w:name w:val="WW8Num6z2"/>
    <w:rsid w:val="00C4196E"/>
    <w:rPr>
      <w:rFonts w:hint="default"/>
      <w:b/>
      <w:color w:val="auto"/>
    </w:rPr>
  </w:style>
  <w:style w:type="character" w:customStyle="1" w:styleId="WW8Num7z0">
    <w:name w:val="WW8Num7z0"/>
    <w:rsid w:val="00C4196E"/>
    <w:rPr>
      <w:rFonts w:hint="default"/>
    </w:rPr>
  </w:style>
  <w:style w:type="character" w:customStyle="1" w:styleId="WW8Num7z1">
    <w:name w:val="WW8Num7z1"/>
    <w:rsid w:val="00C4196E"/>
  </w:style>
  <w:style w:type="character" w:customStyle="1" w:styleId="WW8Num7z2">
    <w:name w:val="WW8Num7z2"/>
    <w:rsid w:val="00C4196E"/>
  </w:style>
  <w:style w:type="character" w:customStyle="1" w:styleId="WW8Num7z3">
    <w:name w:val="WW8Num7z3"/>
    <w:rsid w:val="00C4196E"/>
  </w:style>
  <w:style w:type="character" w:customStyle="1" w:styleId="WW8Num7z4">
    <w:name w:val="WW8Num7z4"/>
    <w:rsid w:val="00C4196E"/>
  </w:style>
  <w:style w:type="character" w:customStyle="1" w:styleId="WW8Num7z5">
    <w:name w:val="WW8Num7z5"/>
    <w:rsid w:val="00C4196E"/>
  </w:style>
  <w:style w:type="character" w:customStyle="1" w:styleId="WW8Num7z6">
    <w:name w:val="WW8Num7z6"/>
    <w:rsid w:val="00C4196E"/>
  </w:style>
  <w:style w:type="character" w:customStyle="1" w:styleId="WW8Num7z7">
    <w:name w:val="WW8Num7z7"/>
    <w:rsid w:val="00C4196E"/>
  </w:style>
  <w:style w:type="character" w:customStyle="1" w:styleId="WW8Num7z8">
    <w:name w:val="WW8Num7z8"/>
    <w:rsid w:val="00C4196E"/>
  </w:style>
  <w:style w:type="character" w:customStyle="1" w:styleId="Fontepargpadro4">
    <w:name w:val="Fonte parág. padrão4"/>
    <w:rsid w:val="00C4196E"/>
  </w:style>
  <w:style w:type="character" w:customStyle="1" w:styleId="WW8Num2z3">
    <w:name w:val="WW8Num2z3"/>
    <w:rsid w:val="00C4196E"/>
  </w:style>
  <w:style w:type="character" w:customStyle="1" w:styleId="WW8Num2z4">
    <w:name w:val="WW8Num2z4"/>
    <w:rsid w:val="00C4196E"/>
  </w:style>
  <w:style w:type="character" w:customStyle="1" w:styleId="WW8Num2z5">
    <w:name w:val="WW8Num2z5"/>
    <w:rsid w:val="00C4196E"/>
  </w:style>
  <w:style w:type="character" w:customStyle="1" w:styleId="WW8Num2z6">
    <w:name w:val="WW8Num2z6"/>
    <w:rsid w:val="00C4196E"/>
  </w:style>
  <w:style w:type="character" w:customStyle="1" w:styleId="WW8Num2z7">
    <w:name w:val="WW8Num2z7"/>
    <w:rsid w:val="00C4196E"/>
  </w:style>
  <w:style w:type="character" w:customStyle="1" w:styleId="WW8Num2z8">
    <w:name w:val="WW8Num2z8"/>
    <w:rsid w:val="00C4196E"/>
  </w:style>
  <w:style w:type="character" w:customStyle="1" w:styleId="Fontepargpadro3">
    <w:name w:val="Fonte parág. padrão3"/>
    <w:rsid w:val="00C4196E"/>
  </w:style>
  <w:style w:type="character" w:customStyle="1" w:styleId="WW8Num6z3">
    <w:name w:val="WW8Num6z3"/>
    <w:rsid w:val="00C4196E"/>
  </w:style>
  <w:style w:type="character" w:customStyle="1" w:styleId="WW8Num6z4">
    <w:name w:val="WW8Num6z4"/>
    <w:rsid w:val="00C4196E"/>
  </w:style>
  <w:style w:type="character" w:customStyle="1" w:styleId="WW8Num6z5">
    <w:name w:val="WW8Num6z5"/>
    <w:rsid w:val="00C4196E"/>
  </w:style>
  <w:style w:type="character" w:customStyle="1" w:styleId="WW8Num6z6">
    <w:name w:val="WW8Num6z6"/>
    <w:rsid w:val="00C4196E"/>
  </w:style>
  <w:style w:type="character" w:customStyle="1" w:styleId="WW8Num6z7">
    <w:name w:val="WW8Num6z7"/>
    <w:rsid w:val="00C4196E"/>
  </w:style>
  <w:style w:type="character" w:customStyle="1" w:styleId="WW8Num6z8">
    <w:name w:val="WW8Num6z8"/>
    <w:rsid w:val="00C4196E"/>
  </w:style>
  <w:style w:type="character" w:customStyle="1" w:styleId="WW8Num8z0">
    <w:name w:val="WW8Num8z0"/>
    <w:rsid w:val="00C4196E"/>
    <w:rPr>
      <w:rFonts w:ascii="Symbol" w:hAnsi="Symbol" w:cs="Symbol" w:hint="default"/>
      <w:kern w:val="1"/>
      <w:sz w:val="22"/>
      <w:szCs w:val="22"/>
      <w:lang w:bidi="ar-SA"/>
    </w:rPr>
  </w:style>
  <w:style w:type="character" w:customStyle="1" w:styleId="WW8Num9z0">
    <w:name w:val="WW8Num9z0"/>
    <w:rsid w:val="00C4196E"/>
    <w:rPr>
      <w:rFonts w:ascii="Symbol" w:hAnsi="Symbol" w:cs="Symbol" w:hint="default"/>
      <w:kern w:val="1"/>
      <w:sz w:val="22"/>
      <w:szCs w:val="22"/>
      <w:lang w:bidi="ar-SA"/>
    </w:rPr>
  </w:style>
  <w:style w:type="character" w:customStyle="1" w:styleId="WW8Num10z0">
    <w:name w:val="WW8Num10z0"/>
    <w:rsid w:val="00C4196E"/>
    <w:rPr>
      <w:rFonts w:ascii="Symbol" w:hAnsi="Symbol" w:cs="Symbol" w:hint="default"/>
      <w:kern w:val="1"/>
      <w:sz w:val="22"/>
      <w:szCs w:val="22"/>
      <w:lang w:bidi="ar-SA"/>
    </w:rPr>
  </w:style>
  <w:style w:type="character" w:customStyle="1" w:styleId="WW8Num11z0">
    <w:name w:val="WW8Num11z0"/>
    <w:rsid w:val="00C4196E"/>
    <w:rPr>
      <w:rFonts w:ascii="Symbol" w:eastAsia="Times New Roman" w:hAnsi="Symbol" w:cs="Symbol" w:hint="default"/>
      <w:sz w:val="22"/>
      <w:szCs w:val="22"/>
      <w:lang w:bidi="ar-SA"/>
    </w:rPr>
  </w:style>
  <w:style w:type="character" w:customStyle="1" w:styleId="WW8Num12z0">
    <w:name w:val="WW8Num12z0"/>
    <w:rsid w:val="00C4196E"/>
    <w:rPr>
      <w:rFonts w:ascii="Symbol" w:eastAsia="Times New Roman" w:hAnsi="Symbol" w:cs="Symbol" w:hint="default"/>
      <w:kern w:val="1"/>
      <w:sz w:val="22"/>
      <w:szCs w:val="22"/>
      <w:lang w:bidi="ar-SA"/>
    </w:rPr>
  </w:style>
  <w:style w:type="character" w:customStyle="1" w:styleId="WW8Num13z0">
    <w:name w:val="WW8Num13z0"/>
    <w:rsid w:val="00C4196E"/>
    <w:rPr>
      <w:rFonts w:ascii="Symbol" w:eastAsia="Times New Roman" w:hAnsi="Symbol" w:cs="Symbol" w:hint="default"/>
      <w:kern w:val="1"/>
      <w:sz w:val="22"/>
      <w:szCs w:val="22"/>
      <w:lang w:bidi="ar-SA"/>
    </w:rPr>
  </w:style>
  <w:style w:type="character" w:customStyle="1" w:styleId="WW8Num14z0">
    <w:name w:val="WW8Num14z0"/>
    <w:rsid w:val="00C4196E"/>
    <w:rPr>
      <w:rFonts w:ascii="Symbol" w:eastAsia="Times New Roman" w:hAnsi="Symbol" w:cs="Symbol" w:hint="default"/>
      <w:kern w:val="1"/>
      <w:sz w:val="22"/>
      <w:szCs w:val="22"/>
      <w:lang w:bidi="ar-SA"/>
    </w:rPr>
  </w:style>
  <w:style w:type="character" w:customStyle="1" w:styleId="WW8Num15z0">
    <w:name w:val="WW8Num15z0"/>
    <w:rsid w:val="00C4196E"/>
    <w:rPr>
      <w:rFonts w:ascii="Symbol" w:eastAsia="Times New Roman" w:hAnsi="Symbol" w:cs="Symbol" w:hint="default"/>
      <w:kern w:val="1"/>
      <w:sz w:val="22"/>
      <w:szCs w:val="22"/>
      <w:lang w:bidi="ar-SA"/>
    </w:rPr>
  </w:style>
  <w:style w:type="character" w:customStyle="1" w:styleId="WW8Num16z0">
    <w:name w:val="WW8Num16z0"/>
    <w:rsid w:val="00C4196E"/>
    <w:rPr>
      <w:rFonts w:ascii="Symbol" w:eastAsia="Times New Roman" w:hAnsi="Symbol" w:cs="Symbol" w:hint="default"/>
      <w:kern w:val="1"/>
      <w:sz w:val="22"/>
      <w:szCs w:val="22"/>
      <w:lang w:bidi="ar-SA"/>
    </w:rPr>
  </w:style>
  <w:style w:type="character" w:customStyle="1" w:styleId="WW8Num17z0">
    <w:name w:val="WW8Num17z0"/>
    <w:rsid w:val="00C4196E"/>
    <w:rPr>
      <w:rFonts w:ascii="Symbol" w:hAnsi="Symbol" w:cs="Symbol" w:hint="default"/>
      <w:kern w:val="1"/>
      <w:sz w:val="22"/>
      <w:szCs w:val="22"/>
      <w:lang w:bidi="ar-SA"/>
    </w:rPr>
  </w:style>
  <w:style w:type="character" w:customStyle="1" w:styleId="WW8Num18z0">
    <w:name w:val="WW8Num18z0"/>
    <w:rsid w:val="00C4196E"/>
  </w:style>
  <w:style w:type="character" w:customStyle="1" w:styleId="Fontepargpadro2">
    <w:name w:val="Fonte parág. padrão2"/>
    <w:rsid w:val="00C4196E"/>
  </w:style>
  <w:style w:type="character" w:customStyle="1" w:styleId="WW8Num18z1">
    <w:name w:val="WW8Num18z1"/>
    <w:rsid w:val="00C4196E"/>
  </w:style>
  <w:style w:type="character" w:customStyle="1" w:styleId="WW8Num18z2">
    <w:name w:val="WW8Num18z2"/>
    <w:rsid w:val="00C4196E"/>
  </w:style>
  <w:style w:type="character" w:customStyle="1" w:styleId="WW8Num18z3">
    <w:name w:val="WW8Num18z3"/>
    <w:rsid w:val="00C4196E"/>
  </w:style>
  <w:style w:type="character" w:customStyle="1" w:styleId="WW8Num18z4">
    <w:name w:val="WW8Num18z4"/>
    <w:rsid w:val="00C4196E"/>
  </w:style>
  <w:style w:type="character" w:customStyle="1" w:styleId="WW8Num18z5">
    <w:name w:val="WW8Num18z5"/>
    <w:rsid w:val="00C4196E"/>
  </w:style>
  <w:style w:type="character" w:customStyle="1" w:styleId="WW8Num18z6">
    <w:name w:val="WW8Num18z6"/>
    <w:rsid w:val="00C4196E"/>
  </w:style>
  <w:style w:type="character" w:customStyle="1" w:styleId="WW8Num18z7">
    <w:name w:val="WW8Num18z7"/>
    <w:rsid w:val="00C4196E"/>
  </w:style>
  <w:style w:type="character" w:customStyle="1" w:styleId="WW8Num18z8">
    <w:name w:val="WW8Num18z8"/>
    <w:rsid w:val="00C4196E"/>
  </w:style>
  <w:style w:type="character" w:customStyle="1" w:styleId="WW8Num8z1">
    <w:name w:val="WW8Num8z1"/>
    <w:rsid w:val="00C4196E"/>
  </w:style>
  <w:style w:type="character" w:customStyle="1" w:styleId="WW8Num8z2">
    <w:name w:val="WW8Num8z2"/>
    <w:rsid w:val="00C4196E"/>
  </w:style>
  <w:style w:type="character" w:customStyle="1" w:styleId="WW8Num8z3">
    <w:name w:val="WW8Num8z3"/>
    <w:rsid w:val="00C4196E"/>
  </w:style>
  <w:style w:type="character" w:customStyle="1" w:styleId="WW8Num8z4">
    <w:name w:val="WW8Num8z4"/>
    <w:rsid w:val="00C4196E"/>
  </w:style>
  <w:style w:type="character" w:customStyle="1" w:styleId="WW8Num8z5">
    <w:name w:val="WW8Num8z5"/>
    <w:rsid w:val="00C4196E"/>
  </w:style>
  <w:style w:type="character" w:customStyle="1" w:styleId="WW8Num8z6">
    <w:name w:val="WW8Num8z6"/>
    <w:rsid w:val="00C4196E"/>
  </w:style>
  <w:style w:type="character" w:customStyle="1" w:styleId="WW8Num8z7">
    <w:name w:val="WW8Num8z7"/>
    <w:rsid w:val="00C4196E"/>
  </w:style>
  <w:style w:type="character" w:customStyle="1" w:styleId="WW8Num8z8">
    <w:name w:val="WW8Num8z8"/>
    <w:rsid w:val="00C4196E"/>
  </w:style>
  <w:style w:type="character" w:customStyle="1" w:styleId="WW8Num9z1">
    <w:name w:val="WW8Num9z1"/>
    <w:rsid w:val="00C4196E"/>
    <w:rPr>
      <w:rFonts w:ascii="Courier New" w:hAnsi="Courier New" w:cs="Courier New" w:hint="default"/>
    </w:rPr>
  </w:style>
  <w:style w:type="character" w:customStyle="1" w:styleId="WW8Num9z2">
    <w:name w:val="WW8Num9z2"/>
    <w:rsid w:val="00C4196E"/>
    <w:rPr>
      <w:rFonts w:ascii="Wingdings" w:hAnsi="Wingdings" w:cs="Wingdings" w:hint="default"/>
    </w:rPr>
  </w:style>
  <w:style w:type="character" w:customStyle="1" w:styleId="WW8Num10z1">
    <w:name w:val="WW8Num10z1"/>
    <w:rsid w:val="00C4196E"/>
    <w:rPr>
      <w:rFonts w:ascii="Courier New" w:hAnsi="Courier New" w:cs="Courier New" w:hint="default"/>
    </w:rPr>
  </w:style>
  <w:style w:type="character" w:customStyle="1" w:styleId="WW8Num10z2">
    <w:name w:val="WW8Num10z2"/>
    <w:rsid w:val="00C4196E"/>
    <w:rPr>
      <w:rFonts w:ascii="Wingdings" w:hAnsi="Wingdings" w:cs="Wingdings" w:hint="default"/>
    </w:rPr>
  </w:style>
  <w:style w:type="character" w:customStyle="1" w:styleId="WW8Num11z1">
    <w:name w:val="WW8Num11z1"/>
    <w:rsid w:val="00C4196E"/>
    <w:rPr>
      <w:rFonts w:ascii="Courier New" w:hAnsi="Courier New" w:cs="Courier New" w:hint="default"/>
    </w:rPr>
  </w:style>
  <w:style w:type="character" w:customStyle="1" w:styleId="WW8Num11z2">
    <w:name w:val="WW8Num11z2"/>
    <w:rsid w:val="00C4196E"/>
    <w:rPr>
      <w:rFonts w:ascii="Wingdings" w:hAnsi="Wingdings" w:cs="Wingdings" w:hint="default"/>
    </w:rPr>
  </w:style>
  <w:style w:type="character" w:customStyle="1" w:styleId="WW8Num12z1">
    <w:name w:val="WW8Num12z1"/>
    <w:rsid w:val="00C4196E"/>
    <w:rPr>
      <w:rFonts w:ascii="Courier New" w:hAnsi="Courier New" w:cs="Courier New" w:hint="default"/>
    </w:rPr>
  </w:style>
  <w:style w:type="character" w:customStyle="1" w:styleId="WW8Num12z2">
    <w:name w:val="WW8Num12z2"/>
    <w:rsid w:val="00C4196E"/>
    <w:rPr>
      <w:rFonts w:ascii="Wingdings" w:hAnsi="Wingdings" w:cs="Wingdings" w:hint="default"/>
    </w:rPr>
  </w:style>
  <w:style w:type="character" w:customStyle="1" w:styleId="WW8Num13z1">
    <w:name w:val="WW8Num13z1"/>
    <w:rsid w:val="00C4196E"/>
    <w:rPr>
      <w:rFonts w:ascii="Courier New" w:hAnsi="Courier New" w:cs="Courier New" w:hint="default"/>
    </w:rPr>
  </w:style>
  <w:style w:type="character" w:customStyle="1" w:styleId="WW8Num13z2">
    <w:name w:val="WW8Num13z2"/>
    <w:rsid w:val="00C4196E"/>
    <w:rPr>
      <w:rFonts w:ascii="Wingdings" w:hAnsi="Wingdings" w:cs="Wingdings" w:hint="default"/>
    </w:rPr>
  </w:style>
  <w:style w:type="character" w:customStyle="1" w:styleId="WW8Num14z1">
    <w:name w:val="WW8Num14z1"/>
    <w:rsid w:val="00C4196E"/>
    <w:rPr>
      <w:rFonts w:ascii="Courier New" w:hAnsi="Courier New" w:cs="Courier New" w:hint="default"/>
    </w:rPr>
  </w:style>
  <w:style w:type="character" w:customStyle="1" w:styleId="WW8Num14z2">
    <w:name w:val="WW8Num14z2"/>
    <w:rsid w:val="00C4196E"/>
    <w:rPr>
      <w:rFonts w:ascii="Wingdings" w:hAnsi="Wingdings" w:cs="Wingdings" w:hint="default"/>
    </w:rPr>
  </w:style>
  <w:style w:type="character" w:customStyle="1" w:styleId="WW8Num15z1">
    <w:name w:val="WW8Num15z1"/>
    <w:rsid w:val="00C4196E"/>
    <w:rPr>
      <w:rFonts w:ascii="Courier New" w:hAnsi="Courier New" w:cs="Courier New" w:hint="default"/>
    </w:rPr>
  </w:style>
  <w:style w:type="character" w:customStyle="1" w:styleId="WW8Num15z2">
    <w:name w:val="WW8Num15z2"/>
    <w:rsid w:val="00C4196E"/>
    <w:rPr>
      <w:rFonts w:ascii="Wingdings" w:hAnsi="Wingdings" w:cs="Wingdings" w:hint="default"/>
    </w:rPr>
  </w:style>
  <w:style w:type="character" w:customStyle="1" w:styleId="WW8Num16z1">
    <w:name w:val="WW8Num16z1"/>
    <w:rsid w:val="00C4196E"/>
    <w:rPr>
      <w:rFonts w:ascii="Courier New" w:hAnsi="Courier New" w:cs="Courier New" w:hint="default"/>
    </w:rPr>
  </w:style>
  <w:style w:type="character" w:customStyle="1" w:styleId="WW8Num16z2">
    <w:name w:val="WW8Num16z2"/>
    <w:rsid w:val="00C4196E"/>
    <w:rPr>
      <w:rFonts w:ascii="Wingdings" w:hAnsi="Wingdings" w:cs="Wingdings" w:hint="default"/>
    </w:rPr>
  </w:style>
  <w:style w:type="character" w:customStyle="1" w:styleId="WW8Num17z1">
    <w:name w:val="WW8Num17z1"/>
    <w:rsid w:val="00C4196E"/>
    <w:rPr>
      <w:rFonts w:ascii="Courier New" w:hAnsi="Courier New" w:cs="Courier New" w:hint="default"/>
    </w:rPr>
  </w:style>
  <w:style w:type="character" w:customStyle="1" w:styleId="WW8Num17z2">
    <w:name w:val="WW8Num17z2"/>
    <w:rsid w:val="00C4196E"/>
    <w:rPr>
      <w:rFonts w:ascii="Wingdings" w:hAnsi="Wingdings" w:cs="Wingdings" w:hint="default"/>
    </w:rPr>
  </w:style>
  <w:style w:type="character" w:customStyle="1" w:styleId="Fontepargpadro1">
    <w:name w:val="Fonte parág. padrão1"/>
    <w:rsid w:val="00C4196E"/>
  </w:style>
  <w:style w:type="character" w:styleId="Hyperlink">
    <w:name w:val="Hyperlink"/>
    <w:uiPriority w:val="99"/>
    <w:rsid w:val="00C4196E"/>
    <w:rPr>
      <w:color w:val="000080"/>
      <w:u w:val="single"/>
    </w:rPr>
  </w:style>
  <w:style w:type="character" w:customStyle="1" w:styleId="Smbolosdenumerao">
    <w:name w:val="Símbolos de numeração"/>
    <w:rsid w:val="00C4196E"/>
  </w:style>
  <w:style w:type="character" w:customStyle="1" w:styleId="paginarotulo1">
    <w:name w:val="paginarotulo1"/>
    <w:rsid w:val="00C4196E"/>
    <w:rPr>
      <w:rFonts w:ascii="Verdana" w:hAnsi="Verdana" w:cs="Verdana"/>
      <w:b w:val="0"/>
      <w:bCs w:val="0"/>
      <w:color w:val="666666"/>
      <w:sz w:val="15"/>
      <w:szCs w:val="15"/>
    </w:rPr>
  </w:style>
  <w:style w:type="character" w:customStyle="1" w:styleId="fontstyle01">
    <w:name w:val="fontstyle01"/>
    <w:rsid w:val="00C4196E"/>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C4196E"/>
    <w:pPr>
      <w:jc w:val="center"/>
    </w:pPr>
    <w:rPr>
      <w:b/>
      <w:bCs/>
      <w:sz w:val="56"/>
      <w:szCs w:val="56"/>
    </w:rPr>
  </w:style>
  <w:style w:type="paragraph" w:styleId="Corpodetexto">
    <w:name w:val="Body Text"/>
    <w:basedOn w:val="Normal"/>
    <w:rsid w:val="00C4196E"/>
    <w:pPr>
      <w:spacing w:after="120"/>
    </w:pPr>
  </w:style>
  <w:style w:type="paragraph" w:styleId="Lista">
    <w:name w:val="List"/>
    <w:basedOn w:val="Corpodetexto"/>
    <w:rsid w:val="00C4196E"/>
  </w:style>
  <w:style w:type="paragraph" w:styleId="Legenda">
    <w:name w:val="caption"/>
    <w:basedOn w:val="Normal"/>
    <w:qFormat/>
    <w:rsid w:val="00C4196E"/>
    <w:pPr>
      <w:suppressLineNumbers/>
      <w:spacing w:before="120" w:after="120"/>
    </w:pPr>
    <w:rPr>
      <w:i/>
      <w:iCs/>
    </w:rPr>
  </w:style>
  <w:style w:type="paragraph" w:customStyle="1" w:styleId="ndice">
    <w:name w:val="Índice"/>
    <w:basedOn w:val="Normal"/>
    <w:rsid w:val="00C4196E"/>
    <w:pPr>
      <w:suppressLineNumbers/>
    </w:pPr>
  </w:style>
  <w:style w:type="paragraph" w:customStyle="1" w:styleId="Ttulo4">
    <w:name w:val="Título4"/>
    <w:basedOn w:val="Normal"/>
    <w:next w:val="Corpodetexto"/>
    <w:rsid w:val="00C4196E"/>
    <w:pPr>
      <w:keepNext/>
      <w:spacing w:before="240" w:after="120"/>
    </w:pPr>
    <w:rPr>
      <w:rFonts w:ascii="Arial" w:eastAsia="Microsoft YaHei" w:hAnsi="Arial"/>
      <w:sz w:val="28"/>
      <w:szCs w:val="28"/>
    </w:rPr>
  </w:style>
  <w:style w:type="paragraph" w:customStyle="1" w:styleId="Ttulo30">
    <w:name w:val="Título3"/>
    <w:basedOn w:val="Normal"/>
    <w:next w:val="Corpodetexto"/>
    <w:rsid w:val="00C4196E"/>
    <w:pPr>
      <w:keepNext/>
      <w:spacing w:before="240" w:after="120"/>
    </w:pPr>
    <w:rPr>
      <w:rFonts w:ascii="Arial" w:eastAsia="Microsoft YaHei" w:hAnsi="Arial"/>
      <w:sz w:val="28"/>
      <w:szCs w:val="28"/>
    </w:rPr>
  </w:style>
  <w:style w:type="paragraph" w:customStyle="1" w:styleId="Legenda2">
    <w:name w:val="Legenda2"/>
    <w:basedOn w:val="Normal"/>
    <w:rsid w:val="00C4196E"/>
    <w:pPr>
      <w:suppressLineNumbers/>
      <w:spacing w:before="120" w:after="120"/>
    </w:pPr>
    <w:rPr>
      <w:i/>
      <w:iCs/>
    </w:rPr>
  </w:style>
  <w:style w:type="paragraph" w:customStyle="1" w:styleId="Ttulo20">
    <w:name w:val="Título2"/>
    <w:basedOn w:val="Normal"/>
    <w:next w:val="Corpodetexto"/>
    <w:rsid w:val="00C4196E"/>
    <w:pPr>
      <w:keepNext/>
      <w:spacing w:before="240" w:after="120"/>
    </w:pPr>
    <w:rPr>
      <w:rFonts w:ascii="Liberation Sans" w:eastAsia="Microsoft YaHei" w:hAnsi="Liberation Sans"/>
      <w:sz w:val="28"/>
      <w:szCs w:val="28"/>
    </w:rPr>
  </w:style>
  <w:style w:type="paragraph" w:customStyle="1" w:styleId="Ttulo10">
    <w:name w:val="Título1"/>
    <w:basedOn w:val="Normal"/>
    <w:next w:val="Corpodetexto"/>
    <w:rsid w:val="00C4196E"/>
    <w:pPr>
      <w:keepNext/>
      <w:spacing w:before="240" w:after="120"/>
    </w:pPr>
    <w:rPr>
      <w:rFonts w:ascii="Arial" w:eastAsia="Microsoft YaHei" w:hAnsi="Arial"/>
      <w:sz w:val="28"/>
      <w:szCs w:val="28"/>
    </w:rPr>
  </w:style>
  <w:style w:type="paragraph" w:customStyle="1" w:styleId="Legenda1">
    <w:name w:val="Legenda1"/>
    <w:basedOn w:val="Normal"/>
    <w:rsid w:val="00C4196E"/>
    <w:pPr>
      <w:suppressLineNumbers/>
      <w:spacing w:before="120" w:after="120"/>
    </w:pPr>
    <w:rPr>
      <w:i/>
      <w:iCs/>
    </w:rPr>
  </w:style>
  <w:style w:type="paragraph" w:customStyle="1" w:styleId="Corpodetexto21">
    <w:name w:val="Corpo de texto 21"/>
    <w:basedOn w:val="Normal"/>
    <w:rsid w:val="00C4196E"/>
    <w:pPr>
      <w:jc w:val="both"/>
    </w:pPr>
    <w:rPr>
      <w:rFonts w:ascii="Garamond" w:hAnsi="Garamond" w:cs="Garamond"/>
      <w:szCs w:val="20"/>
    </w:rPr>
  </w:style>
  <w:style w:type="paragraph" w:customStyle="1" w:styleId="PargrafodaLista1">
    <w:name w:val="Parágrafo da Lista1"/>
    <w:basedOn w:val="Normal"/>
    <w:uiPriority w:val="34"/>
    <w:qFormat/>
    <w:rsid w:val="00C4196E"/>
    <w:pPr>
      <w:ind w:left="720"/>
    </w:pPr>
  </w:style>
  <w:style w:type="paragraph" w:customStyle="1" w:styleId="Contedodetabela">
    <w:name w:val="Conteúdo de tabela"/>
    <w:basedOn w:val="Normal"/>
    <w:rsid w:val="00C4196E"/>
    <w:pPr>
      <w:suppressLineNumbers/>
    </w:pPr>
  </w:style>
  <w:style w:type="paragraph" w:customStyle="1" w:styleId="Contedodatabela">
    <w:name w:val="Conteúdo da tabela"/>
    <w:basedOn w:val="Normal"/>
    <w:rsid w:val="00C4196E"/>
    <w:pPr>
      <w:suppressLineNumbers/>
    </w:pPr>
  </w:style>
  <w:style w:type="paragraph" w:customStyle="1" w:styleId="Ttulodetabela">
    <w:name w:val="Título de tabela"/>
    <w:basedOn w:val="Contedodetabela"/>
    <w:rsid w:val="00C4196E"/>
    <w:pPr>
      <w:jc w:val="center"/>
    </w:pPr>
    <w:rPr>
      <w:b/>
      <w:bCs/>
    </w:rPr>
  </w:style>
  <w:style w:type="paragraph" w:customStyle="1" w:styleId="Default">
    <w:name w:val="Default"/>
    <w:qFormat/>
    <w:rsid w:val="00C4196E"/>
    <w:pPr>
      <w:suppressAutoHyphens/>
      <w:spacing w:line="100" w:lineRule="atLeast"/>
    </w:pPr>
    <w:rPr>
      <w:rFonts w:ascii="Arial" w:hAnsi="Arial" w:cs="Arial"/>
      <w:color w:val="000000"/>
      <w:sz w:val="24"/>
      <w:szCs w:val="24"/>
      <w:lang w:eastAsia="zh-CN" w:bidi="hi-IN"/>
    </w:rPr>
  </w:style>
  <w:style w:type="paragraph" w:styleId="Cabealho">
    <w:name w:val="header"/>
    <w:aliases w:val="hd,he,Cabeçalho superior,Heading 1a"/>
    <w:basedOn w:val="Normal"/>
    <w:link w:val="CabealhoChar"/>
    <w:rsid w:val="00C4196E"/>
    <w:pPr>
      <w:suppressLineNumbers/>
      <w:tabs>
        <w:tab w:val="center" w:pos="4252"/>
        <w:tab w:val="right" w:pos="8504"/>
      </w:tabs>
      <w:spacing w:line="100" w:lineRule="atLeast"/>
    </w:pPr>
  </w:style>
  <w:style w:type="paragraph" w:customStyle="1" w:styleId="western">
    <w:name w:val="western"/>
    <w:basedOn w:val="Normal"/>
    <w:rsid w:val="00C4196E"/>
    <w:pPr>
      <w:widowControl/>
      <w:suppressAutoHyphens w:val="0"/>
      <w:spacing w:before="100" w:after="119"/>
    </w:pPr>
    <w:rPr>
      <w:rFonts w:eastAsia="Times New Roman" w:cs="Times New Roman"/>
      <w:color w:val="000000"/>
      <w:lang w:bidi="ar-SA"/>
    </w:rPr>
  </w:style>
  <w:style w:type="paragraph" w:customStyle="1" w:styleId="PargrafodaLista10">
    <w:name w:val="Parágrafo da Lista1"/>
    <w:aliases w:val="Segundo,Parágrafo da Lista2,Parágrafo da Lista11"/>
    <w:basedOn w:val="Normal"/>
    <w:uiPriority w:val="34"/>
    <w:qFormat/>
    <w:rsid w:val="00C4196E"/>
    <w:pPr>
      <w:widowControl/>
      <w:suppressAutoHyphens w:val="0"/>
      <w:spacing w:after="200" w:line="276" w:lineRule="auto"/>
      <w:ind w:left="720"/>
    </w:pPr>
    <w:rPr>
      <w:rFonts w:ascii="Calibri" w:eastAsia="Times New Roman" w:hAnsi="Calibri" w:cs="Times New Roman"/>
      <w:sz w:val="22"/>
      <w:szCs w:val="22"/>
      <w:lang w:bidi="ar-SA"/>
    </w:rPr>
  </w:style>
  <w:style w:type="paragraph" w:customStyle="1" w:styleId="Citaes">
    <w:name w:val="Citações"/>
    <w:basedOn w:val="Normal"/>
    <w:rsid w:val="00C4196E"/>
    <w:pPr>
      <w:spacing w:after="283"/>
      <w:ind w:left="567" w:right="567"/>
    </w:pPr>
  </w:style>
  <w:style w:type="paragraph" w:styleId="Subttulo">
    <w:name w:val="Subtitle"/>
    <w:basedOn w:val="Ttulo4"/>
    <w:next w:val="Corpodetexto"/>
    <w:qFormat/>
    <w:rsid w:val="00C4196E"/>
    <w:pPr>
      <w:spacing w:before="60"/>
      <w:jc w:val="center"/>
    </w:pPr>
    <w:rPr>
      <w:sz w:val="36"/>
      <w:szCs w:val="36"/>
    </w:rPr>
  </w:style>
  <w:style w:type="paragraph" w:styleId="Ttulo">
    <w:name w:val="Title"/>
    <w:basedOn w:val="Ttulo5"/>
    <w:next w:val="Corpodetexto"/>
    <w:qFormat/>
    <w:rsid w:val="00C4196E"/>
  </w:style>
  <w:style w:type="character" w:customStyle="1" w:styleId="CabealhoChar">
    <w:name w:val="Cabeçalho Char"/>
    <w:aliases w:val="hd Char,he Char,Cabeçalho superior Char,Heading 1a Char"/>
    <w:link w:val="Cabealho"/>
    <w:qFormat/>
    <w:rsid w:val="00FB75A3"/>
    <w:rPr>
      <w:rFonts w:eastAsia="SimSun" w:cs="Mangal"/>
      <w:kern w:val="1"/>
      <w:sz w:val="24"/>
      <w:szCs w:val="24"/>
      <w:lang w:eastAsia="zh-CN" w:bidi="hi-IN"/>
    </w:rPr>
  </w:style>
  <w:style w:type="paragraph" w:customStyle="1" w:styleId="WW-Corpodetexto3">
    <w:name w:val="WW-Corpo de texto 3"/>
    <w:basedOn w:val="Normal"/>
    <w:qFormat/>
    <w:rsid w:val="0019126B"/>
    <w:pPr>
      <w:widowControl/>
      <w:spacing w:line="100" w:lineRule="atLeast"/>
      <w:jc w:val="center"/>
    </w:pPr>
    <w:rPr>
      <w:rFonts w:eastAsia="Times New Roman" w:cs="Times New Roman"/>
      <w:kern w:val="0"/>
      <w:szCs w:val="20"/>
      <w:lang w:eastAsia="pt-BR" w:bidi="ar-SA"/>
    </w:rPr>
  </w:style>
  <w:style w:type="paragraph" w:styleId="Textodebalo">
    <w:name w:val="Balloon Text"/>
    <w:basedOn w:val="Normal"/>
    <w:link w:val="TextodebaloChar"/>
    <w:uiPriority w:val="99"/>
    <w:semiHidden/>
    <w:unhideWhenUsed/>
    <w:rsid w:val="0019126B"/>
    <w:rPr>
      <w:rFonts w:ascii="Segoe UI" w:hAnsi="Segoe UI"/>
      <w:sz w:val="18"/>
      <w:szCs w:val="16"/>
    </w:rPr>
  </w:style>
  <w:style w:type="character" w:customStyle="1" w:styleId="TextodebaloChar">
    <w:name w:val="Texto de balão Char"/>
    <w:link w:val="Textodebalo"/>
    <w:uiPriority w:val="99"/>
    <w:semiHidden/>
    <w:rsid w:val="0019126B"/>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766E20"/>
    <w:pPr>
      <w:tabs>
        <w:tab w:val="center" w:pos="4252"/>
        <w:tab w:val="right" w:pos="8504"/>
      </w:tabs>
    </w:pPr>
    <w:rPr>
      <w:szCs w:val="21"/>
    </w:rPr>
  </w:style>
  <w:style w:type="character" w:customStyle="1" w:styleId="RodapChar">
    <w:name w:val="Rodapé Char"/>
    <w:link w:val="Rodap"/>
    <w:uiPriority w:val="99"/>
    <w:rsid w:val="00766E20"/>
    <w:rPr>
      <w:rFonts w:eastAsia="SimSun" w:cs="Mangal"/>
      <w:kern w:val="1"/>
      <w:sz w:val="24"/>
      <w:szCs w:val="21"/>
      <w:lang w:eastAsia="zh-CN" w:bidi="hi-IN"/>
    </w:rPr>
  </w:style>
  <w:style w:type="paragraph" w:styleId="Recuodecorpodetexto">
    <w:name w:val="Body Text Indent"/>
    <w:basedOn w:val="Normal"/>
    <w:link w:val="RecuodecorpodetextoChar"/>
    <w:uiPriority w:val="99"/>
    <w:unhideWhenUsed/>
    <w:rsid w:val="001B2CD6"/>
    <w:pPr>
      <w:spacing w:after="120"/>
      <w:ind w:left="283"/>
    </w:pPr>
    <w:rPr>
      <w:szCs w:val="21"/>
    </w:rPr>
  </w:style>
  <w:style w:type="character" w:customStyle="1" w:styleId="RecuodecorpodetextoChar">
    <w:name w:val="Recuo de corpo de texto Char"/>
    <w:link w:val="Recuodecorpodetexto"/>
    <w:uiPriority w:val="99"/>
    <w:rsid w:val="001B2CD6"/>
    <w:rPr>
      <w:rFonts w:eastAsia="SimSun" w:cs="Mangal"/>
      <w:kern w:val="1"/>
      <w:sz w:val="24"/>
      <w:szCs w:val="21"/>
      <w:lang w:eastAsia="zh-CN" w:bidi="hi-IN"/>
    </w:rPr>
  </w:style>
  <w:style w:type="paragraph" w:customStyle="1" w:styleId="Estilo2">
    <w:name w:val="Estilo2"/>
    <w:basedOn w:val="Corpodetexto"/>
    <w:qFormat/>
    <w:rsid w:val="00111883"/>
    <w:pPr>
      <w:widowControl/>
      <w:numPr>
        <w:ilvl w:val="2"/>
        <w:numId w:val="7"/>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2E14A9"/>
    <w:pPr>
      <w:spacing w:after="120" w:line="480" w:lineRule="auto"/>
    </w:pPr>
    <w:rPr>
      <w:szCs w:val="21"/>
    </w:rPr>
  </w:style>
  <w:style w:type="character" w:customStyle="1" w:styleId="Corpodetexto2Char">
    <w:name w:val="Corpo de texto 2 Char"/>
    <w:link w:val="Corpodetexto2"/>
    <w:uiPriority w:val="99"/>
    <w:rsid w:val="002E14A9"/>
    <w:rPr>
      <w:rFonts w:eastAsia="SimSun" w:cs="Mangal"/>
      <w:kern w:val="1"/>
      <w:sz w:val="24"/>
      <w:szCs w:val="21"/>
      <w:lang w:eastAsia="zh-CN" w:bidi="hi-IN"/>
    </w:rPr>
  </w:style>
  <w:style w:type="character" w:customStyle="1" w:styleId="apple-converted-space">
    <w:name w:val="apple-converted-space"/>
    <w:basedOn w:val="Fontepargpadro"/>
    <w:rsid w:val="00BB17A9"/>
  </w:style>
  <w:style w:type="paragraph" w:customStyle="1" w:styleId="NoteLevel1">
    <w:name w:val="Note Level 1"/>
    <w:basedOn w:val="Normal"/>
    <w:uiPriority w:val="99"/>
    <w:unhideWhenUsed/>
    <w:rsid w:val="00A40B59"/>
    <w:pPr>
      <w:keepNext/>
      <w:widowControl/>
      <w:numPr>
        <w:numId w:val="11"/>
      </w:numPr>
      <w:tabs>
        <w:tab w:val="clear" w:pos="0"/>
      </w:tabs>
      <w:contextualSpacing/>
      <w:outlineLvl w:val="0"/>
    </w:pPr>
    <w:rPr>
      <w:rFonts w:ascii="Verdana" w:eastAsia="MS Mincho" w:hAnsi="Verdana" w:cs="Times New Roman"/>
      <w:kern w:val="0"/>
      <w:lang w:eastAsia="ar-SA" w:bidi="ar-SA"/>
    </w:rPr>
  </w:style>
  <w:style w:type="paragraph" w:customStyle="1" w:styleId="NoteLevel2">
    <w:name w:val="Note Level 2"/>
    <w:basedOn w:val="Normal"/>
    <w:uiPriority w:val="99"/>
    <w:semiHidden/>
    <w:unhideWhenUsed/>
    <w:rsid w:val="00A40B59"/>
    <w:pPr>
      <w:keepNext/>
      <w:widowControl/>
      <w:numPr>
        <w:ilvl w:val="1"/>
        <w:numId w:val="11"/>
      </w:numPr>
      <w:tabs>
        <w:tab w:val="clear" w:pos="720"/>
      </w:tabs>
      <w:ind w:left="0" w:firstLine="0"/>
      <w:contextualSpacing/>
      <w:outlineLvl w:val="1"/>
    </w:pPr>
    <w:rPr>
      <w:rFonts w:ascii="Verdana" w:eastAsia="MS Mincho" w:hAnsi="Verdana" w:cs="Times New Roman"/>
      <w:kern w:val="0"/>
      <w:lang w:eastAsia="ar-SA" w:bidi="ar-SA"/>
    </w:rPr>
  </w:style>
  <w:style w:type="paragraph" w:customStyle="1" w:styleId="NoteLevel3">
    <w:name w:val="Note Level 3"/>
    <w:basedOn w:val="Normal"/>
    <w:uiPriority w:val="99"/>
    <w:semiHidden/>
    <w:unhideWhenUsed/>
    <w:rsid w:val="00A40B59"/>
    <w:pPr>
      <w:keepNext/>
      <w:widowControl/>
      <w:numPr>
        <w:ilvl w:val="2"/>
        <w:numId w:val="11"/>
      </w:numPr>
      <w:tabs>
        <w:tab w:val="clear" w:pos="1440"/>
      </w:tabs>
      <w:ind w:left="0" w:firstLine="0"/>
      <w:contextualSpacing/>
      <w:outlineLvl w:val="2"/>
    </w:pPr>
    <w:rPr>
      <w:rFonts w:ascii="Verdana" w:eastAsia="MS Mincho" w:hAnsi="Verdana" w:cs="Times New Roman"/>
      <w:kern w:val="0"/>
      <w:lang w:eastAsia="ar-SA" w:bidi="ar-SA"/>
    </w:rPr>
  </w:style>
  <w:style w:type="paragraph" w:customStyle="1" w:styleId="NoteLevel4">
    <w:name w:val="Note Level 4"/>
    <w:basedOn w:val="Normal"/>
    <w:uiPriority w:val="99"/>
    <w:semiHidden/>
    <w:unhideWhenUsed/>
    <w:rsid w:val="00A40B59"/>
    <w:pPr>
      <w:keepNext/>
      <w:widowControl/>
      <w:numPr>
        <w:ilvl w:val="3"/>
        <w:numId w:val="11"/>
      </w:numPr>
      <w:tabs>
        <w:tab w:val="clear" w:pos="2160"/>
      </w:tabs>
      <w:ind w:left="0" w:firstLine="0"/>
      <w:contextualSpacing/>
      <w:outlineLvl w:val="3"/>
    </w:pPr>
    <w:rPr>
      <w:rFonts w:ascii="Verdana" w:eastAsia="MS Mincho" w:hAnsi="Verdana" w:cs="Times New Roman"/>
      <w:kern w:val="0"/>
      <w:lang w:eastAsia="ar-SA" w:bidi="ar-SA"/>
    </w:rPr>
  </w:style>
  <w:style w:type="paragraph" w:customStyle="1" w:styleId="NoteLevel5">
    <w:name w:val="Note Level 5"/>
    <w:basedOn w:val="Normal"/>
    <w:uiPriority w:val="99"/>
    <w:semiHidden/>
    <w:unhideWhenUsed/>
    <w:rsid w:val="00A40B59"/>
    <w:pPr>
      <w:keepNext/>
      <w:widowControl/>
      <w:numPr>
        <w:ilvl w:val="4"/>
        <w:numId w:val="11"/>
      </w:numPr>
      <w:tabs>
        <w:tab w:val="clear" w:pos="2880"/>
      </w:tabs>
      <w:ind w:left="0" w:firstLine="0"/>
      <w:contextualSpacing/>
      <w:outlineLvl w:val="4"/>
    </w:pPr>
    <w:rPr>
      <w:rFonts w:ascii="Verdana" w:eastAsia="MS Mincho" w:hAnsi="Verdana" w:cs="Times New Roman"/>
      <w:kern w:val="0"/>
      <w:lang w:eastAsia="ar-SA" w:bidi="ar-SA"/>
    </w:rPr>
  </w:style>
  <w:style w:type="paragraph" w:customStyle="1" w:styleId="NoteLevel6">
    <w:name w:val="Note Level 6"/>
    <w:basedOn w:val="Normal"/>
    <w:uiPriority w:val="99"/>
    <w:semiHidden/>
    <w:unhideWhenUsed/>
    <w:rsid w:val="00A40B59"/>
    <w:pPr>
      <w:keepNext/>
      <w:widowControl/>
      <w:numPr>
        <w:ilvl w:val="5"/>
        <w:numId w:val="11"/>
      </w:numPr>
      <w:tabs>
        <w:tab w:val="clear" w:pos="3600"/>
      </w:tabs>
      <w:ind w:left="0" w:firstLine="0"/>
      <w:contextualSpacing/>
      <w:outlineLvl w:val="5"/>
    </w:pPr>
    <w:rPr>
      <w:rFonts w:ascii="Verdana" w:eastAsia="MS Mincho" w:hAnsi="Verdana" w:cs="Times New Roman"/>
      <w:kern w:val="0"/>
      <w:lang w:eastAsia="ar-SA" w:bidi="ar-SA"/>
    </w:rPr>
  </w:style>
  <w:style w:type="paragraph" w:customStyle="1" w:styleId="NoteLevel7">
    <w:name w:val="Note Level 7"/>
    <w:basedOn w:val="Normal"/>
    <w:uiPriority w:val="99"/>
    <w:semiHidden/>
    <w:unhideWhenUsed/>
    <w:rsid w:val="00A40B59"/>
    <w:pPr>
      <w:keepNext/>
      <w:widowControl/>
      <w:numPr>
        <w:ilvl w:val="6"/>
        <w:numId w:val="11"/>
      </w:numPr>
      <w:tabs>
        <w:tab w:val="clear" w:pos="4320"/>
      </w:tabs>
      <w:ind w:left="0" w:firstLine="0"/>
      <w:contextualSpacing/>
      <w:outlineLvl w:val="6"/>
    </w:pPr>
    <w:rPr>
      <w:rFonts w:ascii="Verdana" w:eastAsia="MS Mincho" w:hAnsi="Verdana" w:cs="Times New Roman"/>
      <w:kern w:val="0"/>
      <w:lang w:eastAsia="ar-SA" w:bidi="ar-SA"/>
    </w:rPr>
  </w:style>
  <w:style w:type="paragraph" w:customStyle="1" w:styleId="NoteLevel8">
    <w:name w:val="Note Level 8"/>
    <w:basedOn w:val="Normal"/>
    <w:uiPriority w:val="99"/>
    <w:semiHidden/>
    <w:unhideWhenUsed/>
    <w:rsid w:val="00A40B59"/>
    <w:pPr>
      <w:keepNext/>
      <w:widowControl/>
      <w:numPr>
        <w:ilvl w:val="7"/>
        <w:numId w:val="11"/>
      </w:numPr>
      <w:tabs>
        <w:tab w:val="clear" w:pos="5040"/>
      </w:tabs>
      <w:ind w:left="0" w:firstLine="0"/>
      <w:contextualSpacing/>
      <w:outlineLvl w:val="7"/>
    </w:pPr>
    <w:rPr>
      <w:rFonts w:ascii="Verdana" w:eastAsia="MS Mincho" w:hAnsi="Verdana" w:cs="Times New Roman"/>
      <w:kern w:val="0"/>
      <w:lang w:eastAsia="ar-SA" w:bidi="ar-SA"/>
    </w:rPr>
  </w:style>
  <w:style w:type="paragraph" w:customStyle="1" w:styleId="NoteLevel9">
    <w:name w:val="Note Level 9"/>
    <w:basedOn w:val="Normal"/>
    <w:uiPriority w:val="99"/>
    <w:semiHidden/>
    <w:unhideWhenUsed/>
    <w:rsid w:val="00A40B59"/>
    <w:pPr>
      <w:keepNext/>
      <w:widowControl/>
      <w:numPr>
        <w:ilvl w:val="8"/>
        <w:numId w:val="11"/>
      </w:numPr>
      <w:tabs>
        <w:tab w:val="clear" w:pos="5760"/>
      </w:tabs>
      <w:ind w:left="0" w:firstLine="0"/>
      <w:contextualSpacing/>
      <w:outlineLvl w:val="8"/>
    </w:pPr>
    <w:rPr>
      <w:rFonts w:ascii="Verdana" w:eastAsia="MS Mincho" w:hAnsi="Verdana" w:cs="Times New Roman"/>
      <w:kern w:val="0"/>
      <w:lang w:eastAsia="ar-SA" w:bidi="ar-SA"/>
    </w:rPr>
  </w:style>
  <w:style w:type="character" w:customStyle="1" w:styleId="paginarotulo">
    <w:name w:val="paginarotulo"/>
    <w:qFormat/>
    <w:rsid w:val="0071382A"/>
  </w:style>
  <w:style w:type="paragraph" w:customStyle="1" w:styleId="Normal1">
    <w:name w:val="Normal1"/>
    <w:rsid w:val="006C5D0A"/>
    <w:pPr>
      <w:spacing w:after="200" w:line="276" w:lineRule="auto"/>
    </w:pPr>
    <w:rPr>
      <w:rFonts w:ascii="Calibri" w:eastAsia="Calibri" w:hAnsi="Calibri" w:cs="Calibri"/>
      <w:color w:val="000000"/>
      <w:sz w:val="22"/>
      <w:szCs w:val="22"/>
    </w:rPr>
  </w:style>
  <w:style w:type="character" w:customStyle="1" w:styleId="WW-LinkdaInternet">
    <w:name w:val="WW-Link da Internet"/>
    <w:rsid w:val="00DB33BF"/>
    <w:rPr>
      <w:color w:val="0000FF"/>
      <w:u w:val="single"/>
    </w:rPr>
  </w:style>
  <w:style w:type="paragraph" w:styleId="PargrafodaLista">
    <w:name w:val="List Paragraph"/>
    <w:aliases w:val="DOCs_Paragrafo-1,List I Paragraph"/>
    <w:basedOn w:val="Normal"/>
    <w:link w:val="PargrafodaListaChar"/>
    <w:uiPriority w:val="34"/>
    <w:qFormat/>
    <w:rsid w:val="0044600E"/>
    <w:pPr>
      <w:ind w:left="720"/>
      <w:contextualSpacing/>
    </w:pPr>
    <w:rPr>
      <w:szCs w:val="21"/>
    </w:rPr>
  </w:style>
  <w:style w:type="character" w:customStyle="1" w:styleId="PargrafodaListaChar">
    <w:name w:val="Parágrafo da Lista Char"/>
    <w:aliases w:val="DOCs_Paragrafo-1 Char,List I Paragraph Char"/>
    <w:link w:val="PargrafodaLista"/>
    <w:uiPriority w:val="34"/>
    <w:qFormat/>
    <w:rsid w:val="007B2FED"/>
    <w:rPr>
      <w:rFonts w:eastAsia="SimSun" w:cs="Mangal"/>
      <w:kern w:val="1"/>
      <w:sz w:val="24"/>
      <w:szCs w:val="21"/>
      <w:lang w:eastAsia="zh-CN" w:bidi="hi-IN"/>
    </w:rPr>
  </w:style>
  <w:style w:type="paragraph" w:styleId="NormalWeb">
    <w:name w:val="Normal (Web)"/>
    <w:basedOn w:val="Normal"/>
    <w:uiPriority w:val="99"/>
    <w:semiHidden/>
    <w:unhideWhenUsed/>
    <w:rsid w:val="00340206"/>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859">
      <w:bodyDiv w:val="1"/>
      <w:marLeft w:val="0"/>
      <w:marRight w:val="0"/>
      <w:marTop w:val="0"/>
      <w:marBottom w:val="0"/>
      <w:divBdr>
        <w:top w:val="none" w:sz="0" w:space="0" w:color="auto"/>
        <w:left w:val="none" w:sz="0" w:space="0" w:color="auto"/>
        <w:bottom w:val="none" w:sz="0" w:space="0" w:color="auto"/>
        <w:right w:val="none" w:sz="0" w:space="0" w:color="auto"/>
      </w:divBdr>
    </w:div>
    <w:div w:id="128017673">
      <w:bodyDiv w:val="1"/>
      <w:marLeft w:val="0"/>
      <w:marRight w:val="0"/>
      <w:marTop w:val="0"/>
      <w:marBottom w:val="0"/>
      <w:divBdr>
        <w:top w:val="none" w:sz="0" w:space="0" w:color="auto"/>
        <w:left w:val="none" w:sz="0" w:space="0" w:color="auto"/>
        <w:bottom w:val="none" w:sz="0" w:space="0" w:color="auto"/>
        <w:right w:val="none" w:sz="0" w:space="0" w:color="auto"/>
      </w:divBdr>
    </w:div>
    <w:div w:id="157773919">
      <w:bodyDiv w:val="1"/>
      <w:marLeft w:val="0"/>
      <w:marRight w:val="0"/>
      <w:marTop w:val="0"/>
      <w:marBottom w:val="0"/>
      <w:divBdr>
        <w:top w:val="none" w:sz="0" w:space="0" w:color="auto"/>
        <w:left w:val="none" w:sz="0" w:space="0" w:color="auto"/>
        <w:bottom w:val="none" w:sz="0" w:space="0" w:color="auto"/>
        <w:right w:val="none" w:sz="0" w:space="0" w:color="auto"/>
      </w:divBdr>
    </w:div>
    <w:div w:id="293486799">
      <w:bodyDiv w:val="1"/>
      <w:marLeft w:val="0"/>
      <w:marRight w:val="0"/>
      <w:marTop w:val="0"/>
      <w:marBottom w:val="0"/>
      <w:divBdr>
        <w:top w:val="none" w:sz="0" w:space="0" w:color="auto"/>
        <w:left w:val="none" w:sz="0" w:space="0" w:color="auto"/>
        <w:bottom w:val="none" w:sz="0" w:space="0" w:color="auto"/>
        <w:right w:val="none" w:sz="0" w:space="0" w:color="auto"/>
      </w:divBdr>
    </w:div>
    <w:div w:id="360979277">
      <w:bodyDiv w:val="1"/>
      <w:marLeft w:val="0"/>
      <w:marRight w:val="0"/>
      <w:marTop w:val="0"/>
      <w:marBottom w:val="0"/>
      <w:divBdr>
        <w:top w:val="none" w:sz="0" w:space="0" w:color="auto"/>
        <w:left w:val="none" w:sz="0" w:space="0" w:color="auto"/>
        <w:bottom w:val="none" w:sz="0" w:space="0" w:color="auto"/>
        <w:right w:val="none" w:sz="0" w:space="0" w:color="auto"/>
      </w:divBdr>
      <w:divsChild>
        <w:div w:id="342048156">
          <w:marLeft w:val="0"/>
          <w:marRight w:val="0"/>
          <w:marTop w:val="0"/>
          <w:marBottom w:val="0"/>
          <w:divBdr>
            <w:top w:val="none" w:sz="0" w:space="0" w:color="auto"/>
            <w:left w:val="none" w:sz="0" w:space="0" w:color="auto"/>
            <w:bottom w:val="none" w:sz="0" w:space="0" w:color="auto"/>
            <w:right w:val="none" w:sz="0" w:space="0" w:color="auto"/>
          </w:divBdr>
        </w:div>
      </w:divsChild>
    </w:div>
    <w:div w:id="372266137">
      <w:bodyDiv w:val="1"/>
      <w:marLeft w:val="0"/>
      <w:marRight w:val="0"/>
      <w:marTop w:val="0"/>
      <w:marBottom w:val="0"/>
      <w:divBdr>
        <w:top w:val="none" w:sz="0" w:space="0" w:color="auto"/>
        <w:left w:val="none" w:sz="0" w:space="0" w:color="auto"/>
        <w:bottom w:val="none" w:sz="0" w:space="0" w:color="auto"/>
        <w:right w:val="none" w:sz="0" w:space="0" w:color="auto"/>
      </w:divBdr>
    </w:div>
    <w:div w:id="386027862">
      <w:bodyDiv w:val="1"/>
      <w:marLeft w:val="0"/>
      <w:marRight w:val="0"/>
      <w:marTop w:val="0"/>
      <w:marBottom w:val="0"/>
      <w:divBdr>
        <w:top w:val="none" w:sz="0" w:space="0" w:color="auto"/>
        <w:left w:val="none" w:sz="0" w:space="0" w:color="auto"/>
        <w:bottom w:val="none" w:sz="0" w:space="0" w:color="auto"/>
        <w:right w:val="none" w:sz="0" w:space="0" w:color="auto"/>
      </w:divBdr>
    </w:div>
    <w:div w:id="421605216">
      <w:bodyDiv w:val="1"/>
      <w:marLeft w:val="0"/>
      <w:marRight w:val="0"/>
      <w:marTop w:val="0"/>
      <w:marBottom w:val="0"/>
      <w:divBdr>
        <w:top w:val="none" w:sz="0" w:space="0" w:color="auto"/>
        <w:left w:val="none" w:sz="0" w:space="0" w:color="auto"/>
        <w:bottom w:val="none" w:sz="0" w:space="0" w:color="auto"/>
        <w:right w:val="none" w:sz="0" w:space="0" w:color="auto"/>
      </w:divBdr>
    </w:div>
    <w:div w:id="431975115">
      <w:bodyDiv w:val="1"/>
      <w:marLeft w:val="0"/>
      <w:marRight w:val="0"/>
      <w:marTop w:val="0"/>
      <w:marBottom w:val="0"/>
      <w:divBdr>
        <w:top w:val="none" w:sz="0" w:space="0" w:color="auto"/>
        <w:left w:val="none" w:sz="0" w:space="0" w:color="auto"/>
        <w:bottom w:val="none" w:sz="0" w:space="0" w:color="auto"/>
        <w:right w:val="none" w:sz="0" w:space="0" w:color="auto"/>
      </w:divBdr>
    </w:div>
    <w:div w:id="435370079">
      <w:bodyDiv w:val="1"/>
      <w:marLeft w:val="0"/>
      <w:marRight w:val="0"/>
      <w:marTop w:val="0"/>
      <w:marBottom w:val="0"/>
      <w:divBdr>
        <w:top w:val="none" w:sz="0" w:space="0" w:color="auto"/>
        <w:left w:val="none" w:sz="0" w:space="0" w:color="auto"/>
        <w:bottom w:val="none" w:sz="0" w:space="0" w:color="auto"/>
        <w:right w:val="none" w:sz="0" w:space="0" w:color="auto"/>
      </w:divBdr>
    </w:div>
    <w:div w:id="486096842">
      <w:bodyDiv w:val="1"/>
      <w:marLeft w:val="0"/>
      <w:marRight w:val="0"/>
      <w:marTop w:val="0"/>
      <w:marBottom w:val="0"/>
      <w:divBdr>
        <w:top w:val="none" w:sz="0" w:space="0" w:color="auto"/>
        <w:left w:val="none" w:sz="0" w:space="0" w:color="auto"/>
        <w:bottom w:val="none" w:sz="0" w:space="0" w:color="auto"/>
        <w:right w:val="none" w:sz="0" w:space="0" w:color="auto"/>
      </w:divBdr>
    </w:div>
    <w:div w:id="490873982">
      <w:bodyDiv w:val="1"/>
      <w:marLeft w:val="0"/>
      <w:marRight w:val="0"/>
      <w:marTop w:val="0"/>
      <w:marBottom w:val="0"/>
      <w:divBdr>
        <w:top w:val="none" w:sz="0" w:space="0" w:color="auto"/>
        <w:left w:val="none" w:sz="0" w:space="0" w:color="auto"/>
        <w:bottom w:val="none" w:sz="0" w:space="0" w:color="auto"/>
        <w:right w:val="none" w:sz="0" w:space="0" w:color="auto"/>
      </w:divBdr>
    </w:div>
    <w:div w:id="577978468">
      <w:bodyDiv w:val="1"/>
      <w:marLeft w:val="0"/>
      <w:marRight w:val="0"/>
      <w:marTop w:val="0"/>
      <w:marBottom w:val="0"/>
      <w:divBdr>
        <w:top w:val="none" w:sz="0" w:space="0" w:color="auto"/>
        <w:left w:val="none" w:sz="0" w:space="0" w:color="auto"/>
        <w:bottom w:val="none" w:sz="0" w:space="0" w:color="auto"/>
        <w:right w:val="none" w:sz="0" w:space="0" w:color="auto"/>
      </w:divBdr>
    </w:div>
    <w:div w:id="611742746">
      <w:bodyDiv w:val="1"/>
      <w:marLeft w:val="0"/>
      <w:marRight w:val="0"/>
      <w:marTop w:val="0"/>
      <w:marBottom w:val="0"/>
      <w:divBdr>
        <w:top w:val="none" w:sz="0" w:space="0" w:color="auto"/>
        <w:left w:val="none" w:sz="0" w:space="0" w:color="auto"/>
        <w:bottom w:val="none" w:sz="0" w:space="0" w:color="auto"/>
        <w:right w:val="none" w:sz="0" w:space="0" w:color="auto"/>
      </w:divBdr>
    </w:div>
    <w:div w:id="700784956">
      <w:bodyDiv w:val="1"/>
      <w:marLeft w:val="0"/>
      <w:marRight w:val="0"/>
      <w:marTop w:val="0"/>
      <w:marBottom w:val="0"/>
      <w:divBdr>
        <w:top w:val="none" w:sz="0" w:space="0" w:color="auto"/>
        <w:left w:val="none" w:sz="0" w:space="0" w:color="auto"/>
        <w:bottom w:val="none" w:sz="0" w:space="0" w:color="auto"/>
        <w:right w:val="none" w:sz="0" w:space="0" w:color="auto"/>
      </w:divBdr>
    </w:div>
    <w:div w:id="703212433">
      <w:bodyDiv w:val="1"/>
      <w:marLeft w:val="0"/>
      <w:marRight w:val="0"/>
      <w:marTop w:val="0"/>
      <w:marBottom w:val="0"/>
      <w:divBdr>
        <w:top w:val="none" w:sz="0" w:space="0" w:color="auto"/>
        <w:left w:val="none" w:sz="0" w:space="0" w:color="auto"/>
        <w:bottom w:val="none" w:sz="0" w:space="0" w:color="auto"/>
        <w:right w:val="none" w:sz="0" w:space="0" w:color="auto"/>
      </w:divBdr>
    </w:div>
    <w:div w:id="731806555">
      <w:bodyDiv w:val="1"/>
      <w:marLeft w:val="0"/>
      <w:marRight w:val="0"/>
      <w:marTop w:val="0"/>
      <w:marBottom w:val="0"/>
      <w:divBdr>
        <w:top w:val="none" w:sz="0" w:space="0" w:color="auto"/>
        <w:left w:val="none" w:sz="0" w:space="0" w:color="auto"/>
        <w:bottom w:val="none" w:sz="0" w:space="0" w:color="auto"/>
        <w:right w:val="none" w:sz="0" w:space="0" w:color="auto"/>
      </w:divBdr>
    </w:div>
    <w:div w:id="748191219">
      <w:bodyDiv w:val="1"/>
      <w:marLeft w:val="0"/>
      <w:marRight w:val="0"/>
      <w:marTop w:val="0"/>
      <w:marBottom w:val="0"/>
      <w:divBdr>
        <w:top w:val="none" w:sz="0" w:space="0" w:color="auto"/>
        <w:left w:val="none" w:sz="0" w:space="0" w:color="auto"/>
        <w:bottom w:val="none" w:sz="0" w:space="0" w:color="auto"/>
        <w:right w:val="none" w:sz="0" w:space="0" w:color="auto"/>
      </w:divBdr>
    </w:div>
    <w:div w:id="803081132">
      <w:bodyDiv w:val="1"/>
      <w:marLeft w:val="0"/>
      <w:marRight w:val="0"/>
      <w:marTop w:val="0"/>
      <w:marBottom w:val="0"/>
      <w:divBdr>
        <w:top w:val="none" w:sz="0" w:space="0" w:color="auto"/>
        <w:left w:val="none" w:sz="0" w:space="0" w:color="auto"/>
        <w:bottom w:val="none" w:sz="0" w:space="0" w:color="auto"/>
        <w:right w:val="none" w:sz="0" w:space="0" w:color="auto"/>
      </w:divBdr>
    </w:div>
    <w:div w:id="888108338">
      <w:bodyDiv w:val="1"/>
      <w:marLeft w:val="0"/>
      <w:marRight w:val="0"/>
      <w:marTop w:val="0"/>
      <w:marBottom w:val="0"/>
      <w:divBdr>
        <w:top w:val="none" w:sz="0" w:space="0" w:color="auto"/>
        <w:left w:val="none" w:sz="0" w:space="0" w:color="auto"/>
        <w:bottom w:val="none" w:sz="0" w:space="0" w:color="auto"/>
        <w:right w:val="none" w:sz="0" w:space="0" w:color="auto"/>
      </w:divBdr>
    </w:div>
    <w:div w:id="910165220">
      <w:bodyDiv w:val="1"/>
      <w:marLeft w:val="0"/>
      <w:marRight w:val="0"/>
      <w:marTop w:val="0"/>
      <w:marBottom w:val="0"/>
      <w:divBdr>
        <w:top w:val="none" w:sz="0" w:space="0" w:color="auto"/>
        <w:left w:val="none" w:sz="0" w:space="0" w:color="auto"/>
        <w:bottom w:val="none" w:sz="0" w:space="0" w:color="auto"/>
        <w:right w:val="none" w:sz="0" w:space="0" w:color="auto"/>
      </w:divBdr>
    </w:div>
    <w:div w:id="944771470">
      <w:bodyDiv w:val="1"/>
      <w:marLeft w:val="0"/>
      <w:marRight w:val="0"/>
      <w:marTop w:val="0"/>
      <w:marBottom w:val="0"/>
      <w:divBdr>
        <w:top w:val="none" w:sz="0" w:space="0" w:color="auto"/>
        <w:left w:val="none" w:sz="0" w:space="0" w:color="auto"/>
        <w:bottom w:val="none" w:sz="0" w:space="0" w:color="auto"/>
        <w:right w:val="none" w:sz="0" w:space="0" w:color="auto"/>
      </w:divBdr>
    </w:div>
    <w:div w:id="1044333536">
      <w:bodyDiv w:val="1"/>
      <w:marLeft w:val="0"/>
      <w:marRight w:val="0"/>
      <w:marTop w:val="0"/>
      <w:marBottom w:val="0"/>
      <w:divBdr>
        <w:top w:val="none" w:sz="0" w:space="0" w:color="auto"/>
        <w:left w:val="none" w:sz="0" w:space="0" w:color="auto"/>
        <w:bottom w:val="none" w:sz="0" w:space="0" w:color="auto"/>
        <w:right w:val="none" w:sz="0" w:space="0" w:color="auto"/>
      </w:divBdr>
    </w:div>
    <w:div w:id="1058474452">
      <w:bodyDiv w:val="1"/>
      <w:marLeft w:val="0"/>
      <w:marRight w:val="0"/>
      <w:marTop w:val="0"/>
      <w:marBottom w:val="0"/>
      <w:divBdr>
        <w:top w:val="none" w:sz="0" w:space="0" w:color="auto"/>
        <w:left w:val="none" w:sz="0" w:space="0" w:color="auto"/>
        <w:bottom w:val="none" w:sz="0" w:space="0" w:color="auto"/>
        <w:right w:val="none" w:sz="0" w:space="0" w:color="auto"/>
      </w:divBdr>
    </w:div>
    <w:div w:id="1067537302">
      <w:bodyDiv w:val="1"/>
      <w:marLeft w:val="0"/>
      <w:marRight w:val="0"/>
      <w:marTop w:val="0"/>
      <w:marBottom w:val="0"/>
      <w:divBdr>
        <w:top w:val="none" w:sz="0" w:space="0" w:color="auto"/>
        <w:left w:val="none" w:sz="0" w:space="0" w:color="auto"/>
        <w:bottom w:val="none" w:sz="0" w:space="0" w:color="auto"/>
        <w:right w:val="none" w:sz="0" w:space="0" w:color="auto"/>
      </w:divBdr>
    </w:div>
    <w:div w:id="1070269965">
      <w:bodyDiv w:val="1"/>
      <w:marLeft w:val="0"/>
      <w:marRight w:val="0"/>
      <w:marTop w:val="0"/>
      <w:marBottom w:val="0"/>
      <w:divBdr>
        <w:top w:val="none" w:sz="0" w:space="0" w:color="auto"/>
        <w:left w:val="none" w:sz="0" w:space="0" w:color="auto"/>
        <w:bottom w:val="none" w:sz="0" w:space="0" w:color="auto"/>
        <w:right w:val="none" w:sz="0" w:space="0" w:color="auto"/>
      </w:divBdr>
    </w:div>
    <w:div w:id="1091701433">
      <w:bodyDiv w:val="1"/>
      <w:marLeft w:val="0"/>
      <w:marRight w:val="0"/>
      <w:marTop w:val="0"/>
      <w:marBottom w:val="0"/>
      <w:divBdr>
        <w:top w:val="none" w:sz="0" w:space="0" w:color="auto"/>
        <w:left w:val="none" w:sz="0" w:space="0" w:color="auto"/>
        <w:bottom w:val="none" w:sz="0" w:space="0" w:color="auto"/>
        <w:right w:val="none" w:sz="0" w:space="0" w:color="auto"/>
      </w:divBdr>
      <w:divsChild>
        <w:div w:id="387727388">
          <w:marLeft w:val="0"/>
          <w:marRight w:val="0"/>
          <w:marTop w:val="0"/>
          <w:marBottom w:val="0"/>
          <w:divBdr>
            <w:top w:val="none" w:sz="0" w:space="0" w:color="auto"/>
            <w:left w:val="none" w:sz="0" w:space="0" w:color="auto"/>
            <w:bottom w:val="none" w:sz="0" w:space="0" w:color="auto"/>
            <w:right w:val="none" w:sz="0" w:space="0" w:color="auto"/>
          </w:divBdr>
        </w:div>
      </w:divsChild>
    </w:div>
    <w:div w:id="1137916097">
      <w:bodyDiv w:val="1"/>
      <w:marLeft w:val="0"/>
      <w:marRight w:val="0"/>
      <w:marTop w:val="0"/>
      <w:marBottom w:val="0"/>
      <w:divBdr>
        <w:top w:val="none" w:sz="0" w:space="0" w:color="auto"/>
        <w:left w:val="none" w:sz="0" w:space="0" w:color="auto"/>
        <w:bottom w:val="none" w:sz="0" w:space="0" w:color="auto"/>
        <w:right w:val="none" w:sz="0" w:space="0" w:color="auto"/>
      </w:divBdr>
    </w:div>
    <w:div w:id="1287853651">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88988810">
      <w:bodyDiv w:val="1"/>
      <w:marLeft w:val="0"/>
      <w:marRight w:val="0"/>
      <w:marTop w:val="0"/>
      <w:marBottom w:val="0"/>
      <w:divBdr>
        <w:top w:val="none" w:sz="0" w:space="0" w:color="auto"/>
        <w:left w:val="none" w:sz="0" w:space="0" w:color="auto"/>
        <w:bottom w:val="none" w:sz="0" w:space="0" w:color="auto"/>
        <w:right w:val="none" w:sz="0" w:space="0" w:color="auto"/>
      </w:divBdr>
    </w:div>
    <w:div w:id="1498617377">
      <w:bodyDiv w:val="1"/>
      <w:marLeft w:val="0"/>
      <w:marRight w:val="0"/>
      <w:marTop w:val="0"/>
      <w:marBottom w:val="0"/>
      <w:divBdr>
        <w:top w:val="none" w:sz="0" w:space="0" w:color="auto"/>
        <w:left w:val="none" w:sz="0" w:space="0" w:color="auto"/>
        <w:bottom w:val="none" w:sz="0" w:space="0" w:color="auto"/>
        <w:right w:val="none" w:sz="0" w:space="0" w:color="auto"/>
      </w:divBdr>
    </w:div>
    <w:div w:id="1535119492">
      <w:bodyDiv w:val="1"/>
      <w:marLeft w:val="0"/>
      <w:marRight w:val="0"/>
      <w:marTop w:val="0"/>
      <w:marBottom w:val="0"/>
      <w:divBdr>
        <w:top w:val="none" w:sz="0" w:space="0" w:color="auto"/>
        <w:left w:val="none" w:sz="0" w:space="0" w:color="auto"/>
        <w:bottom w:val="none" w:sz="0" w:space="0" w:color="auto"/>
        <w:right w:val="none" w:sz="0" w:space="0" w:color="auto"/>
      </w:divBdr>
    </w:div>
    <w:div w:id="1592006888">
      <w:bodyDiv w:val="1"/>
      <w:marLeft w:val="0"/>
      <w:marRight w:val="0"/>
      <w:marTop w:val="0"/>
      <w:marBottom w:val="0"/>
      <w:divBdr>
        <w:top w:val="none" w:sz="0" w:space="0" w:color="auto"/>
        <w:left w:val="none" w:sz="0" w:space="0" w:color="auto"/>
        <w:bottom w:val="none" w:sz="0" w:space="0" w:color="auto"/>
        <w:right w:val="none" w:sz="0" w:space="0" w:color="auto"/>
      </w:divBdr>
    </w:div>
    <w:div w:id="1594585377">
      <w:bodyDiv w:val="1"/>
      <w:marLeft w:val="0"/>
      <w:marRight w:val="0"/>
      <w:marTop w:val="0"/>
      <w:marBottom w:val="0"/>
      <w:divBdr>
        <w:top w:val="none" w:sz="0" w:space="0" w:color="auto"/>
        <w:left w:val="none" w:sz="0" w:space="0" w:color="auto"/>
        <w:bottom w:val="none" w:sz="0" w:space="0" w:color="auto"/>
        <w:right w:val="none" w:sz="0" w:space="0" w:color="auto"/>
      </w:divBdr>
    </w:div>
    <w:div w:id="1642350131">
      <w:bodyDiv w:val="1"/>
      <w:marLeft w:val="0"/>
      <w:marRight w:val="0"/>
      <w:marTop w:val="0"/>
      <w:marBottom w:val="0"/>
      <w:divBdr>
        <w:top w:val="none" w:sz="0" w:space="0" w:color="auto"/>
        <w:left w:val="none" w:sz="0" w:space="0" w:color="auto"/>
        <w:bottom w:val="none" w:sz="0" w:space="0" w:color="auto"/>
        <w:right w:val="none" w:sz="0" w:space="0" w:color="auto"/>
      </w:divBdr>
    </w:div>
    <w:div w:id="1658801442">
      <w:bodyDiv w:val="1"/>
      <w:marLeft w:val="0"/>
      <w:marRight w:val="0"/>
      <w:marTop w:val="0"/>
      <w:marBottom w:val="0"/>
      <w:divBdr>
        <w:top w:val="none" w:sz="0" w:space="0" w:color="auto"/>
        <w:left w:val="none" w:sz="0" w:space="0" w:color="auto"/>
        <w:bottom w:val="none" w:sz="0" w:space="0" w:color="auto"/>
        <w:right w:val="none" w:sz="0" w:space="0" w:color="auto"/>
      </w:divBdr>
    </w:div>
    <w:div w:id="1747877382">
      <w:bodyDiv w:val="1"/>
      <w:marLeft w:val="0"/>
      <w:marRight w:val="0"/>
      <w:marTop w:val="0"/>
      <w:marBottom w:val="0"/>
      <w:divBdr>
        <w:top w:val="none" w:sz="0" w:space="0" w:color="auto"/>
        <w:left w:val="none" w:sz="0" w:space="0" w:color="auto"/>
        <w:bottom w:val="none" w:sz="0" w:space="0" w:color="auto"/>
        <w:right w:val="none" w:sz="0" w:space="0" w:color="auto"/>
      </w:divBdr>
    </w:div>
    <w:div w:id="1751467954">
      <w:bodyDiv w:val="1"/>
      <w:marLeft w:val="0"/>
      <w:marRight w:val="0"/>
      <w:marTop w:val="0"/>
      <w:marBottom w:val="0"/>
      <w:divBdr>
        <w:top w:val="none" w:sz="0" w:space="0" w:color="auto"/>
        <w:left w:val="none" w:sz="0" w:space="0" w:color="auto"/>
        <w:bottom w:val="none" w:sz="0" w:space="0" w:color="auto"/>
        <w:right w:val="none" w:sz="0" w:space="0" w:color="auto"/>
      </w:divBdr>
    </w:div>
    <w:div w:id="2010910764">
      <w:bodyDiv w:val="1"/>
      <w:marLeft w:val="0"/>
      <w:marRight w:val="0"/>
      <w:marTop w:val="0"/>
      <w:marBottom w:val="0"/>
      <w:divBdr>
        <w:top w:val="none" w:sz="0" w:space="0" w:color="auto"/>
        <w:left w:val="none" w:sz="0" w:space="0" w:color="auto"/>
        <w:bottom w:val="none" w:sz="0" w:space="0" w:color="auto"/>
        <w:right w:val="none" w:sz="0" w:space="0" w:color="auto"/>
      </w:divBdr>
    </w:div>
    <w:div w:id="2036884214">
      <w:bodyDiv w:val="1"/>
      <w:marLeft w:val="0"/>
      <w:marRight w:val="0"/>
      <w:marTop w:val="0"/>
      <w:marBottom w:val="0"/>
      <w:divBdr>
        <w:top w:val="none" w:sz="0" w:space="0" w:color="auto"/>
        <w:left w:val="none" w:sz="0" w:space="0" w:color="auto"/>
        <w:bottom w:val="none" w:sz="0" w:space="0" w:color="auto"/>
        <w:right w:val="none" w:sz="0" w:space="0" w:color="auto"/>
      </w:divBdr>
    </w:div>
    <w:div w:id="2086032370">
      <w:bodyDiv w:val="1"/>
      <w:marLeft w:val="0"/>
      <w:marRight w:val="0"/>
      <w:marTop w:val="0"/>
      <w:marBottom w:val="0"/>
      <w:divBdr>
        <w:top w:val="none" w:sz="0" w:space="0" w:color="auto"/>
        <w:left w:val="none" w:sz="0" w:space="0" w:color="auto"/>
        <w:bottom w:val="none" w:sz="0" w:space="0" w:color="auto"/>
        <w:right w:val="none" w:sz="0" w:space="0" w:color="auto"/>
      </w:divBdr>
    </w:div>
    <w:div w:id="2137749066">
      <w:bodyDiv w:val="1"/>
      <w:marLeft w:val="0"/>
      <w:marRight w:val="0"/>
      <w:marTop w:val="0"/>
      <w:marBottom w:val="0"/>
      <w:divBdr>
        <w:top w:val="none" w:sz="0" w:space="0" w:color="auto"/>
        <w:left w:val="none" w:sz="0" w:space="0" w:color="auto"/>
        <w:bottom w:val="none" w:sz="0" w:space="0" w:color="auto"/>
        <w:right w:val="none" w:sz="0" w:space="0" w:color="auto"/>
      </w:divBdr>
    </w:div>
    <w:div w:id="2139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1.sefaz.mt.gov.br/Sistema/Legislacao/legfinan.nsf/709f9c981a9d9f468425671300482be0/003c318e15d87f510425722d0077690b?OpenDocument" TargetMode="External"/><Relationship Id="rId18" Type="http://schemas.openxmlformats.org/officeDocument/2006/relationships/hyperlink" Target="https://www.legisweb.com.br/legislacao/?id=24374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web.com.br/legislacao/?id=421000" TargetMode="External"/><Relationship Id="rId17" Type="http://schemas.openxmlformats.org/officeDocument/2006/relationships/hyperlink" Target="https://www.legisweb.com.br/legislacao/?id=319019" TargetMode="External"/><Relationship Id="rId2" Type="http://schemas.openxmlformats.org/officeDocument/2006/relationships/numbering" Target="numbering.xml"/><Relationship Id="rId16" Type="http://schemas.openxmlformats.org/officeDocument/2006/relationships/hyperlink" Target="https://www.legisweb.com.br/legislacao/?id=3669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web.com.br/legislacao/?id=337228" TargetMode="External"/><Relationship Id="rId5" Type="http://schemas.openxmlformats.org/officeDocument/2006/relationships/webSettings" Target="webSettings.xml"/><Relationship Id="rId15" Type="http://schemas.openxmlformats.org/officeDocument/2006/relationships/hyperlink" Target="http://app1.sefaz.mt.gov.br/0325677500623408/7C7B6A9347C50F55032569140065EBBF/500E4838875ABDAB84258042005CB45B" TargetMode="External"/><Relationship Id="rId10" Type="http://schemas.openxmlformats.org/officeDocument/2006/relationships/hyperlink" Target="http://www.planalto.gov.br/ccivil_03/_ato2019-2022/2021/decreto/D1092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leis/lcp/lcp12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0E3F-FD7D-4C8A-91AE-92BE9433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13</Pages>
  <Words>5443</Words>
  <Characters>29396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34770</CharactersWithSpaces>
  <SharedDoc>false</SharedDoc>
  <HLinks>
    <vt:vector size="18" baseType="variant">
      <vt:variant>
        <vt:i4>5701679</vt:i4>
      </vt:variant>
      <vt:variant>
        <vt:i4>6</vt:i4>
      </vt:variant>
      <vt:variant>
        <vt:i4>0</vt:i4>
      </vt:variant>
      <vt:variant>
        <vt:i4>5</vt:i4>
      </vt:variant>
      <vt:variant>
        <vt:lpwstr>mailto:ger.contratos@detran.mt.gov.br</vt:lpwstr>
      </vt:variant>
      <vt:variant>
        <vt:lpwstr/>
      </vt:variant>
      <vt:variant>
        <vt:i4>3407997</vt:i4>
      </vt:variant>
      <vt:variant>
        <vt:i4>3</vt:i4>
      </vt:variant>
      <vt:variant>
        <vt:i4>0</vt:i4>
      </vt:variant>
      <vt:variant>
        <vt:i4>5</vt:i4>
      </vt:variant>
      <vt:variant>
        <vt:lpwstr>http://www.sefaz.mt.gov.br/</vt:lpwstr>
      </vt:variant>
      <vt:variant>
        <vt:lpwstr/>
      </vt:variant>
      <vt:variant>
        <vt:i4>5701679</vt:i4>
      </vt:variant>
      <vt:variant>
        <vt:i4>0</vt:i4>
      </vt:variant>
      <vt:variant>
        <vt:i4>0</vt:i4>
      </vt:variant>
      <vt:variant>
        <vt:i4>5</vt:i4>
      </vt:variant>
      <vt:variant>
        <vt:lpwstr>mailto:ger.contratos@detran.mt.gov.br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lastModifiedBy>Thamia Karoline M da Silva</cp:lastModifiedBy>
  <cp:revision>134</cp:revision>
  <cp:lastPrinted>2022-09-15T18:40:00Z</cp:lastPrinted>
  <dcterms:created xsi:type="dcterms:W3CDTF">2021-06-28T15:19:00Z</dcterms:created>
  <dcterms:modified xsi:type="dcterms:W3CDTF">2022-09-21T13:52:00Z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m">
    <vt:lpwstr>Coordenadoria de Patrimônio</vt:lpwstr>
  </property>
  <property fmtid="{D5CDD505-2E9C-101B-9397-08002B2CF9AE}" pid="3" name="Proprietário">
    <vt:lpwstr>Marcos Borba Salomão</vt:lpwstr>
  </property>
</Properties>
</file>